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621F" w14:textId="77777777" w:rsidR="00326174" w:rsidRDefault="00326174" w:rsidP="00326174">
      <w:pPr>
        <w:shd w:val="clear" w:color="auto" w:fill="EEEEEE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es-ES"/>
        </w:rPr>
      </w:pPr>
    </w:p>
    <w:p w14:paraId="1CAB399F" w14:textId="77777777" w:rsidR="00326174" w:rsidRDefault="00326174" w:rsidP="00326174">
      <w:pPr>
        <w:shd w:val="clear" w:color="auto" w:fill="EEEEEE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es-ES"/>
        </w:rPr>
      </w:pPr>
    </w:p>
    <w:p w14:paraId="6FCE5410" w14:textId="77777777" w:rsidR="00326174" w:rsidRDefault="00326174" w:rsidP="00326174">
      <w:pPr>
        <w:shd w:val="clear" w:color="auto" w:fill="EEEEEE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es-ES"/>
        </w:rPr>
      </w:pPr>
    </w:p>
    <w:p w14:paraId="597BD8B5" w14:textId="77777777" w:rsidR="00097733" w:rsidRPr="00D44B88" w:rsidRDefault="00326174" w:rsidP="00D44B88">
      <w:pPr>
        <w:shd w:val="clear" w:color="auto" w:fill="EEEEEE"/>
        <w:spacing w:after="0" w:line="240" w:lineRule="auto"/>
        <w:jc w:val="center"/>
        <w:rPr>
          <w:rFonts w:ascii="Verdana" w:eastAsia="Times New Roman" w:hAnsi="Verdana" w:cs="Times New Roman"/>
          <w:b/>
          <w:color w:val="943634" w:themeColor="accent2" w:themeShade="BF"/>
          <w:sz w:val="32"/>
          <w:szCs w:val="32"/>
          <w:lang w:eastAsia="es-ES"/>
        </w:rPr>
      </w:pPr>
      <w:r w:rsidRPr="00D44B88">
        <w:rPr>
          <w:rFonts w:ascii="Verdana" w:eastAsia="Times New Roman" w:hAnsi="Verdana" w:cs="Times New Roman"/>
          <w:b/>
          <w:bCs/>
          <w:color w:val="943634" w:themeColor="accent2" w:themeShade="BF"/>
          <w:sz w:val="40"/>
          <w:szCs w:val="40"/>
          <w:lang w:eastAsia="es-ES"/>
        </w:rPr>
        <w:t xml:space="preserve">CERTAMEN DE PINTURA RÁPIDA DE VILLAHERMOSA (CIUDAD REAL) </w:t>
      </w:r>
      <w:r w:rsidR="00097733" w:rsidRPr="00D44B88">
        <w:rPr>
          <w:rFonts w:ascii="Verdana" w:eastAsia="Times New Roman" w:hAnsi="Verdana" w:cs="Times New Roman"/>
          <w:color w:val="943634" w:themeColor="accent2" w:themeShade="BF"/>
          <w:sz w:val="40"/>
          <w:szCs w:val="40"/>
          <w:lang w:eastAsia="es-ES"/>
        </w:rPr>
        <w:br/>
      </w:r>
    </w:p>
    <w:p w14:paraId="7F356AFF" w14:textId="0068C24D" w:rsidR="00D44B88" w:rsidRPr="00D44B88" w:rsidRDefault="00D44B88" w:rsidP="00D44B88">
      <w:pPr>
        <w:shd w:val="clear" w:color="auto" w:fill="EEEEEE"/>
        <w:spacing w:after="120" w:line="240" w:lineRule="auto"/>
        <w:jc w:val="center"/>
        <w:rPr>
          <w:rFonts w:ascii="Verdana" w:eastAsia="Times New Roman" w:hAnsi="Verdana" w:cs="Times New Roman"/>
          <w:b/>
          <w:i/>
          <w:color w:val="943634" w:themeColor="accent2" w:themeShade="BF"/>
          <w:sz w:val="36"/>
          <w:szCs w:val="36"/>
          <w:lang w:eastAsia="es-ES"/>
        </w:rPr>
      </w:pPr>
      <w:r w:rsidRPr="00D44B88">
        <w:rPr>
          <w:rFonts w:ascii="Verdana" w:eastAsia="Times New Roman" w:hAnsi="Verdana" w:cs="Times New Roman"/>
          <w:b/>
          <w:i/>
          <w:color w:val="943634" w:themeColor="accent2" w:themeShade="BF"/>
          <w:sz w:val="36"/>
          <w:szCs w:val="36"/>
          <w:lang w:eastAsia="es-ES"/>
        </w:rPr>
        <w:t>20</w:t>
      </w:r>
      <w:r w:rsidR="001E4B6A">
        <w:rPr>
          <w:rFonts w:ascii="Verdana" w:eastAsia="Times New Roman" w:hAnsi="Verdana" w:cs="Times New Roman"/>
          <w:b/>
          <w:i/>
          <w:color w:val="943634" w:themeColor="accent2" w:themeShade="BF"/>
          <w:sz w:val="36"/>
          <w:szCs w:val="36"/>
          <w:lang w:eastAsia="es-ES"/>
        </w:rPr>
        <w:t>25</w:t>
      </w:r>
    </w:p>
    <w:p w14:paraId="3F56B146" w14:textId="77777777" w:rsidR="00D44B88" w:rsidRDefault="00D44B88" w:rsidP="00326174">
      <w:pPr>
        <w:jc w:val="center"/>
        <w:rPr>
          <w:rFonts w:eastAsia="Times New Roman" w:cs="Times New Roman"/>
          <w:b/>
          <w:i/>
          <w:color w:val="000000"/>
          <w:sz w:val="36"/>
          <w:szCs w:val="36"/>
          <w:lang w:eastAsia="es-ES"/>
        </w:rPr>
      </w:pPr>
    </w:p>
    <w:p w14:paraId="7BDB8EFC" w14:textId="77777777" w:rsidR="00326174" w:rsidRPr="001046C6" w:rsidRDefault="00326174" w:rsidP="00326174">
      <w:pPr>
        <w:jc w:val="center"/>
        <w:rPr>
          <w:rFonts w:eastAsia="Times New Roman" w:cs="Times New Roman"/>
          <w:b/>
          <w:i/>
          <w:color w:val="798A50"/>
          <w:sz w:val="36"/>
          <w:szCs w:val="36"/>
          <w:lang w:eastAsia="es-ES"/>
        </w:rPr>
      </w:pPr>
      <w:r w:rsidRPr="001046C6">
        <w:rPr>
          <w:rFonts w:eastAsia="Times New Roman" w:cs="Times New Roman"/>
          <w:b/>
          <w:i/>
          <w:color w:val="798A50"/>
          <w:sz w:val="36"/>
          <w:szCs w:val="36"/>
          <w:lang w:eastAsia="es-ES"/>
        </w:rPr>
        <w:t>BASES</w:t>
      </w:r>
    </w:p>
    <w:p w14:paraId="31096178" w14:textId="128177CC" w:rsidR="008D08A2" w:rsidRDefault="00097733" w:rsidP="00B5266F">
      <w:pPr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326174">
        <w:rPr>
          <w:rFonts w:eastAsia="Times New Roman" w:cs="Times New Roman"/>
          <w:b/>
          <w:color w:val="000000"/>
          <w:sz w:val="24"/>
          <w:szCs w:val="24"/>
          <w:lang w:eastAsia="es-ES"/>
        </w:rPr>
        <w:br/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La Concejalía de Cultura del Ayuntamiento de </w:t>
      </w:r>
      <w:r w:rsidR="00326174" w:rsidRPr="00326174">
        <w:rPr>
          <w:rFonts w:eastAsia="Times New Roman" w:cs="Times New Roman"/>
          <w:color w:val="000000"/>
          <w:sz w:val="24"/>
          <w:szCs w:val="24"/>
          <w:lang w:eastAsia="es-ES"/>
        </w:rPr>
        <w:t>Villahermosa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r w:rsidR="002379D6">
        <w:rPr>
          <w:rFonts w:eastAsia="Times New Roman" w:cs="Times New Roman"/>
          <w:color w:val="000000"/>
          <w:sz w:val="24"/>
          <w:szCs w:val="24"/>
          <w:lang w:eastAsia="es-ES"/>
        </w:rPr>
        <w:t>con motivo de la</w:t>
      </w:r>
      <w:r w:rsidR="007D6DB5">
        <w:rPr>
          <w:rFonts w:eastAsia="Times New Roman" w:cs="Times New Roman"/>
          <w:color w:val="000000"/>
          <w:sz w:val="24"/>
          <w:szCs w:val="24"/>
          <w:lang w:eastAsia="es-ES"/>
        </w:rPr>
        <w:t>s Fiestas de San Agustín de 20</w:t>
      </w:r>
      <w:r w:rsidR="001E4B6A">
        <w:rPr>
          <w:rFonts w:eastAsia="Times New Roman" w:cs="Times New Roman"/>
          <w:color w:val="000000"/>
          <w:sz w:val="24"/>
          <w:szCs w:val="24"/>
          <w:lang w:eastAsia="es-ES"/>
        </w:rPr>
        <w:t>25</w:t>
      </w:r>
      <w:r w:rsidR="002379D6">
        <w:rPr>
          <w:rFonts w:eastAsia="Times New Roman" w:cs="Times New Roman"/>
          <w:color w:val="000000"/>
          <w:sz w:val="24"/>
          <w:szCs w:val="24"/>
          <w:lang w:eastAsia="es-ES"/>
        </w:rPr>
        <w:t xml:space="preserve">, 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convoca </w:t>
      </w:r>
      <w:r w:rsidR="002379D6">
        <w:rPr>
          <w:rFonts w:eastAsia="Times New Roman" w:cs="Times New Roman"/>
          <w:color w:val="000000"/>
          <w:sz w:val="24"/>
          <w:szCs w:val="24"/>
          <w:lang w:eastAsia="es-ES"/>
        </w:rPr>
        <w:t xml:space="preserve">un </w:t>
      </w:r>
      <w:r w:rsidR="00326174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Certamen de Pintura Rápida 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>con arreglo a las siguientes bases: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  <w:t>1. Podrán participar en este Cert</w:t>
      </w:r>
      <w:r w:rsidR="00471404">
        <w:rPr>
          <w:rFonts w:eastAsia="Times New Roman" w:cs="Times New Roman"/>
          <w:color w:val="000000"/>
          <w:sz w:val="24"/>
          <w:szCs w:val="24"/>
          <w:lang w:eastAsia="es-ES"/>
        </w:rPr>
        <w:t>a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>men los artistas q</w:t>
      </w:r>
      <w:r w:rsidR="00EA2A9B">
        <w:rPr>
          <w:rFonts w:eastAsia="Times New Roman" w:cs="Times New Roman"/>
          <w:color w:val="000000"/>
          <w:sz w:val="24"/>
          <w:szCs w:val="24"/>
          <w:lang w:eastAsia="es-ES"/>
        </w:rPr>
        <w:t xml:space="preserve">ue lo deseen, </w:t>
      </w:r>
      <w:r w:rsidR="00132460">
        <w:rPr>
          <w:rFonts w:eastAsia="Times New Roman" w:cs="Times New Roman"/>
          <w:color w:val="000000"/>
          <w:sz w:val="24"/>
          <w:szCs w:val="24"/>
          <w:lang w:eastAsia="es-ES"/>
        </w:rPr>
        <w:t>a partir de los 16 años.</w:t>
      </w:r>
      <w:r w:rsidR="00EA2A9B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  <w:t xml:space="preserve">2. En esta edición el concurso se desarrollará dentro del casco urbano, plazas, calles y rincones de la ciudad de </w:t>
      </w:r>
      <w:r w:rsidR="00CE5AA7">
        <w:rPr>
          <w:rFonts w:eastAsia="Times New Roman" w:cs="Times New Roman"/>
          <w:color w:val="000000"/>
          <w:sz w:val="24"/>
          <w:szCs w:val="24"/>
          <w:lang w:eastAsia="es-ES"/>
        </w:rPr>
        <w:t>Villahermosa</w:t>
      </w:r>
      <w:r w:rsidR="00B5266F">
        <w:rPr>
          <w:rFonts w:eastAsia="Times New Roman" w:cs="Times New Roman"/>
          <w:color w:val="000000"/>
          <w:sz w:val="24"/>
          <w:szCs w:val="24"/>
          <w:lang w:eastAsia="es-ES"/>
        </w:rPr>
        <w:t>.</w:t>
      </w:r>
    </w:p>
    <w:p w14:paraId="4FECFF40" w14:textId="77777777" w:rsidR="00B5266F" w:rsidRDefault="00B86F3E" w:rsidP="00B5266F">
      <w:pPr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3</w:t>
      </w:r>
      <w:r w:rsidR="008D08A2">
        <w:rPr>
          <w:rFonts w:eastAsia="Times New Roman" w:cs="Times New Roman"/>
          <w:color w:val="000000"/>
          <w:sz w:val="24"/>
          <w:szCs w:val="24"/>
          <w:lang w:eastAsia="es-ES"/>
        </w:rPr>
        <w:t>. El tema será “</w:t>
      </w:r>
      <w:r w:rsidR="008D08A2" w:rsidRPr="00196182">
        <w:rPr>
          <w:rFonts w:eastAsia="Times New Roman" w:cs="Times New Roman"/>
          <w:color w:val="943634" w:themeColor="accent2" w:themeShade="BF"/>
          <w:sz w:val="24"/>
          <w:szCs w:val="24"/>
          <w:lang w:eastAsia="es-ES"/>
        </w:rPr>
        <w:t>VILLAHERMOSA</w:t>
      </w:r>
      <w:r w:rsidR="008D08A2">
        <w:rPr>
          <w:rFonts w:eastAsia="Times New Roman" w:cs="Times New Roman"/>
          <w:color w:val="000000"/>
          <w:sz w:val="24"/>
          <w:szCs w:val="24"/>
          <w:lang w:eastAsia="es-ES"/>
        </w:rPr>
        <w:t>”</w:t>
      </w:r>
      <w:r w:rsidR="00393130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(patrimonio arquitectónico y urbanístico, entorno urbano, </w:t>
      </w:r>
      <w:r w:rsidR="00CC35EF">
        <w:rPr>
          <w:rFonts w:eastAsia="Times New Roman" w:cs="Times New Roman"/>
          <w:color w:val="000000"/>
          <w:sz w:val="24"/>
          <w:szCs w:val="24"/>
          <w:lang w:eastAsia="es-ES"/>
        </w:rPr>
        <w:t>perspectivas urbanas</w:t>
      </w:r>
      <w:r w:rsidR="00393130">
        <w:rPr>
          <w:rFonts w:eastAsia="Times New Roman" w:cs="Times New Roman"/>
          <w:color w:val="000000"/>
          <w:sz w:val="24"/>
          <w:szCs w:val="24"/>
          <w:lang w:eastAsia="es-ES"/>
        </w:rPr>
        <w:t xml:space="preserve">, rincones pintorescos…) </w:t>
      </w:r>
      <w:r w:rsidR="008D08A2">
        <w:rPr>
          <w:rFonts w:eastAsia="Times New Roman" w:cs="Times New Roman"/>
          <w:color w:val="000000"/>
          <w:sz w:val="24"/>
          <w:szCs w:val="24"/>
          <w:lang w:eastAsia="es-ES"/>
        </w:rPr>
        <w:t>y se admitirá una sola obra por autor.</w:t>
      </w:r>
    </w:p>
    <w:p w14:paraId="52091F1A" w14:textId="64EFB30A" w:rsidR="00B5266F" w:rsidRDefault="00B86F3E" w:rsidP="00B5266F">
      <w:pPr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4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. El Certamen se celebrará el día </w:t>
      </w:r>
      <w:r w:rsidR="001E4B6A">
        <w:rPr>
          <w:rFonts w:eastAsia="Times New Roman" w:cs="Times New Roman"/>
          <w:color w:val="000000"/>
          <w:sz w:val="24"/>
          <w:szCs w:val="24"/>
          <w:lang w:eastAsia="es-ES"/>
        </w:rPr>
        <w:t>31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de agosto entre las 9:00 y las 17:00 horas, comenzando con la recepción de los participantes </w:t>
      </w:r>
      <w:r w:rsidR="00132460">
        <w:rPr>
          <w:rFonts w:eastAsia="Times New Roman" w:cs="Times New Roman"/>
          <w:color w:val="000000"/>
          <w:sz w:val="24"/>
          <w:szCs w:val="24"/>
          <w:lang w:eastAsia="es-ES"/>
        </w:rPr>
        <w:t>de</w:t>
      </w:r>
      <w:r w:rsidR="00CE5AA7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9:00 </w:t>
      </w:r>
      <w:r w:rsidR="00132460">
        <w:rPr>
          <w:rFonts w:eastAsia="Times New Roman" w:cs="Times New Roman"/>
          <w:color w:val="000000"/>
          <w:sz w:val="24"/>
          <w:szCs w:val="24"/>
          <w:lang w:eastAsia="es-ES"/>
        </w:rPr>
        <w:t xml:space="preserve">a 10:00 </w:t>
      </w:r>
      <w:r w:rsidR="00CE5AA7">
        <w:rPr>
          <w:rFonts w:eastAsia="Times New Roman" w:cs="Times New Roman"/>
          <w:color w:val="000000"/>
          <w:sz w:val="24"/>
          <w:szCs w:val="24"/>
          <w:lang w:eastAsia="es-ES"/>
        </w:rPr>
        <w:t>horas de la mañana en la puerta del Ayuntamiento.</w:t>
      </w:r>
      <w:r w:rsidR="00CE5AA7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r w:rsidR="00687619">
        <w:rPr>
          <w:rFonts w:eastAsia="Times New Roman" w:cs="Times New Roman"/>
          <w:color w:val="000000"/>
          <w:sz w:val="24"/>
          <w:szCs w:val="24"/>
          <w:lang w:eastAsia="es-ES"/>
        </w:rPr>
        <w:t>Las personas que lo deseen pod</w:t>
      </w:r>
      <w:r w:rsidR="007D6DB5">
        <w:rPr>
          <w:rFonts w:eastAsia="Times New Roman" w:cs="Times New Roman"/>
          <w:color w:val="000000"/>
          <w:sz w:val="24"/>
          <w:szCs w:val="24"/>
          <w:lang w:eastAsia="es-ES"/>
        </w:rPr>
        <w:t xml:space="preserve">rán inscribirse antes del día </w:t>
      </w:r>
      <w:r w:rsidR="001E4B6A">
        <w:rPr>
          <w:rFonts w:eastAsia="Times New Roman" w:cs="Times New Roman"/>
          <w:color w:val="000000"/>
          <w:sz w:val="24"/>
          <w:szCs w:val="24"/>
          <w:lang w:eastAsia="es-ES"/>
        </w:rPr>
        <w:t>29</w:t>
      </w:r>
      <w:r w:rsidR="00687619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de agosto, por</w:t>
      </w:r>
      <w:r w:rsidR="00B5266F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teléfono</w:t>
      </w:r>
      <w:r w:rsidR="00EB6DEF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r w:rsidR="00EB6DEF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926 </w:t>
      </w:r>
      <w:r w:rsidR="00EB6DEF">
        <w:rPr>
          <w:rFonts w:eastAsia="Times New Roman" w:cs="Times New Roman"/>
          <w:color w:val="000000"/>
          <w:sz w:val="24"/>
          <w:szCs w:val="24"/>
          <w:lang w:eastAsia="es-ES"/>
        </w:rPr>
        <w:t>37 50 21</w:t>
      </w:r>
      <w:r w:rsidR="001E4B6A">
        <w:rPr>
          <w:rFonts w:eastAsia="Times New Roman" w:cs="Times New Roman"/>
          <w:color w:val="000000"/>
          <w:sz w:val="24"/>
          <w:szCs w:val="24"/>
          <w:lang w:eastAsia="es-ES"/>
        </w:rPr>
        <w:t>, antes de las 13:00 horas</w:t>
      </w:r>
      <w:r w:rsidR="00687619">
        <w:rPr>
          <w:rFonts w:eastAsia="Times New Roman" w:cs="Times New Roman"/>
          <w:color w:val="000000"/>
          <w:sz w:val="24"/>
          <w:szCs w:val="24"/>
          <w:lang w:eastAsia="es-ES"/>
        </w:rPr>
        <w:t xml:space="preserve">, </w:t>
      </w:r>
      <w:r w:rsidR="001E4B6A">
        <w:rPr>
          <w:rFonts w:eastAsia="Times New Roman" w:cs="Times New Roman"/>
          <w:color w:val="000000"/>
          <w:sz w:val="24"/>
          <w:szCs w:val="24"/>
          <w:lang w:eastAsia="es-ES"/>
        </w:rPr>
        <w:t>en</w:t>
      </w:r>
      <w:r w:rsidR="00EB6DEF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la Biblioteca Municipal  </w:t>
      </w:r>
    </w:p>
    <w:p w14:paraId="42FB1504" w14:textId="77777777" w:rsidR="001046C6" w:rsidRDefault="00B86F3E" w:rsidP="001E4B6A">
      <w:pPr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5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. La técnica será libre, realizándose en soporte rígido, que se presentará totalmente en blanco, con dimensiones mínimas de 50 cm en alguno de sus lados. </w:t>
      </w:r>
      <w:r w:rsidR="008D08A2">
        <w:rPr>
          <w:rFonts w:eastAsia="Times New Roman" w:cs="Times New Roman"/>
          <w:color w:val="000000"/>
          <w:sz w:val="24"/>
          <w:szCs w:val="24"/>
          <w:lang w:eastAsia="es-ES"/>
        </w:rPr>
        <w:t>No se podrán utilizar fotografías de m</w:t>
      </w:r>
      <w:r w:rsidR="00E9338C">
        <w:rPr>
          <w:rFonts w:eastAsia="Times New Roman" w:cs="Times New Roman"/>
          <w:color w:val="000000"/>
          <w:sz w:val="24"/>
          <w:szCs w:val="24"/>
          <w:lang w:eastAsia="es-ES"/>
        </w:rPr>
        <w:t xml:space="preserve">uestra para elaborar el cuadro. 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El soporte será sellado por la organización entre las 9:00 y las 10:00 horas. El concursante deberá llevar el material a utilizar, incluido </w:t>
      </w:r>
      <w:r w:rsidR="00132460">
        <w:rPr>
          <w:rFonts w:eastAsia="Times New Roman" w:cs="Times New Roman"/>
          <w:color w:val="000000"/>
          <w:sz w:val="24"/>
          <w:szCs w:val="24"/>
          <w:lang w:eastAsia="es-ES"/>
        </w:rPr>
        <w:t xml:space="preserve">el 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>caballete</w:t>
      </w:r>
      <w:r w:rsidR="007410B1">
        <w:rPr>
          <w:rFonts w:eastAsia="Times New Roman" w:cs="Times New Roman"/>
          <w:color w:val="000000"/>
          <w:sz w:val="24"/>
          <w:szCs w:val="24"/>
          <w:lang w:eastAsia="es-ES"/>
        </w:rPr>
        <w:t>, lienzo y pinturas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>.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</w:r>
      <w:r>
        <w:rPr>
          <w:rFonts w:eastAsia="Times New Roman" w:cs="Times New Roman"/>
          <w:color w:val="000000"/>
          <w:sz w:val="24"/>
          <w:szCs w:val="24"/>
          <w:lang w:eastAsia="es-ES"/>
        </w:rPr>
        <w:t>6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>. El Jurado</w:t>
      </w:r>
      <w:r w:rsidR="00132460">
        <w:rPr>
          <w:rFonts w:eastAsia="Times New Roman" w:cs="Times New Roman"/>
          <w:color w:val="000000"/>
          <w:sz w:val="24"/>
          <w:szCs w:val="24"/>
          <w:lang w:eastAsia="es-ES"/>
        </w:rPr>
        <w:t>,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presid</w:t>
      </w:r>
      <w:r w:rsidR="00132460">
        <w:rPr>
          <w:rFonts w:eastAsia="Times New Roman" w:cs="Times New Roman"/>
          <w:color w:val="000000"/>
          <w:sz w:val="24"/>
          <w:szCs w:val="24"/>
          <w:lang w:eastAsia="es-ES"/>
        </w:rPr>
        <w:t xml:space="preserve">ido por la Concejala de Cultura, 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>estará formado por expertos en arte</w:t>
      </w:r>
      <w:r w:rsidR="00E9338C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y podrán proceder a la descalificación de los participantes que no cumplan estas bases.</w:t>
      </w:r>
      <w:r w:rsidR="00CE5AA7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</w:r>
      <w:r>
        <w:rPr>
          <w:rFonts w:eastAsia="Times New Roman" w:cs="Times New Roman"/>
          <w:color w:val="000000"/>
          <w:sz w:val="24"/>
          <w:szCs w:val="24"/>
          <w:lang w:eastAsia="es-ES"/>
        </w:rPr>
        <w:t>7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. La recepción de las obras terminadas se realizará a las 17:00 horas en </w:t>
      </w:r>
      <w:r w:rsidR="00132460">
        <w:rPr>
          <w:rFonts w:eastAsia="Times New Roman" w:cs="Times New Roman"/>
          <w:color w:val="000000"/>
          <w:sz w:val="24"/>
          <w:szCs w:val="24"/>
          <w:lang w:eastAsia="es-ES"/>
        </w:rPr>
        <w:t>el Ayuntamiento.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El Jurado a partir de la exposición de las obras (con el número de orden que se le entregó, puesto en lugar visible) dispondrá del tiempo necesario para la selección de las mismas y la </w:t>
      </w:r>
      <w:r w:rsidR="00EF293A">
        <w:rPr>
          <w:rFonts w:eastAsia="Times New Roman" w:cs="Times New Roman"/>
          <w:color w:val="000000"/>
          <w:sz w:val="24"/>
          <w:szCs w:val="24"/>
          <w:lang w:eastAsia="es-ES"/>
        </w:rPr>
        <w:t>adjudicación de los premios.</w:t>
      </w:r>
    </w:p>
    <w:p w14:paraId="35621BDC" w14:textId="77777777" w:rsidR="00D44B88" w:rsidRDefault="00B86F3E" w:rsidP="00B5266F">
      <w:pPr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t>8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>. El jurado podrá visitar a los creadores y valorará l</w:t>
      </w:r>
      <w:r w:rsidR="001046C6">
        <w:rPr>
          <w:rFonts w:eastAsia="Times New Roman" w:cs="Times New Roman"/>
          <w:color w:val="000000"/>
          <w:sz w:val="24"/>
          <w:szCs w:val="24"/>
          <w:lang w:eastAsia="es-ES"/>
        </w:rPr>
        <w:t>os materiales de los trabajos.</w:t>
      </w:r>
    </w:p>
    <w:p w14:paraId="0FD3A5DC" w14:textId="55DA28A3" w:rsidR="008D08A2" w:rsidRPr="00132460" w:rsidRDefault="00B86F3E" w:rsidP="00F714B5">
      <w:pPr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lang w:eastAsia="es-ES"/>
        </w:rPr>
        <w:lastRenderedPageBreak/>
        <w:t>9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. El fallo del Jurado será inapelable y se hará público una vez finalizada la selección, </w:t>
      </w:r>
      <w:r w:rsidR="00E9338C">
        <w:rPr>
          <w:rFonts w:eastAsia="Times New Roman" w:cs="Times New Roman"/>
          <w:color w:val="000000"/>
          <w:sz w:val="24"/>
          <w:szCs w:val="24"/>
          <w:lang w:eastAsia="es-ES"/>
        </w:rPr>
        <w:t xml:space="preserve">al realizarse 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>el acto de entrega de premios</w:t>
      </w:r>
      <w:r w:rsidR="00E9338C">
        <w:rPr>
          <w:rFonts w:eastAsia="Times New Roman" w:cs="Times New Roman"/>
          <w:color w:val="000000"/>
          <w:sz w:val="24"/>
          <w:szCs w:val="24"/>
          <w:lang w:eastAsia="es-ES"/>
        </w:rPr>
        <w:t>.</w:t>
      </w:r>
      <w:r w:rsidR="00E9338C"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</w:r>
      <w:r w:rsidR="00B5266F">
        <w:rPr>
          <w:rFonts w:eastAsia="Times New Roman" w:cs="Times New Roman"/>
          <w:color w:val="000000"/>
          <w:sz w:val="24"/>
          <w:szCs w:val="24"/>
          <w:lang w:eastAsia="es-ES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es-ES"/>
        </w:rPr>
        <w:t>0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t>. Se establecen los siguientes premios:</w:t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</w:r>
      <w:r w:rsidR="00097733"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</w:r>
      <w:r w:rsidR="00196182">
        <w:rPr>
          <w:rFonts w:eastAsia="Times New Roman" w:cs="Times New Roman"/>
          <w:sz w:val="24"/>
          <w:szCs w:val="24"/>
          <w:lang w:eastAsia="es-ES"/>
        </w:rPr>
        <w:tab/>
      </w:r>
      <w:r w:rsidR="00196182">
        <w:rPr>
          <w:rFonts w:eastAsia="Times New Roman" w:cs="Times New Roman"/>
          <w:sz w:val="24"/>
          <w:szCs w:val="24"/>
          <w:lang w:eastAsia="es-ES"/>
        </w:rPr>
        <w:tab/>
      </w:r>
      <w:r w:rsidR="008D08A2" w:rsidRPr="00132460">
        <w:rPr>
          <w:rFonts w:eastAsia="Times New Roman" w:cs="Times New Roman"/>
          <w:sz w:val="24"/>
          <w:szCs w:val="24"/>
          <w:lang w:eastAsia="es-ES"/>
        </w:rPr>
        <w:t>1</w:t>
      </w:r>
      <w:r w:rsidR="00132460" w:rsidRPr="00132460">
        <w:rPr>
          <w:rFonts w:eastAsia="Times New Roman" w:cs="Times New Roman"/>
          <w:sz w:val="24"/>
          <w:szCs w:val="24"/>
          <w:lang w:eastAsia="es-ES"/>
        </w:rPr>
        <w:t>º</w:t>
      </w:r>
      <w:r w:rsidR="007D6DB5">
        <w:rPr>
          <w:rFonts w:eastAsia="Times New Roman" w:cs="Times New Roman"/>
          <w:sz w:val="24"/>
          <w:szCs w:val="24"/>
          <w:lang w:eastAsia="es-ES"/>
        </w:rPr>
        <w:t xml:space="preserve"> PREMIO</w:t>
      </w:r>
      <w:r w:rsidR="001E4B6A">
        <w:rPr>
          <w:rFonts w:eastAsia="Times New Roman" w:cs="Times New Roman"/>
          <w:sz w:val="24"/>
          <w:szCs w:val="24"/>
          <w:lang w:eastAsia="es-ES"/>
        </w:rPr>
        <w:t xml:space="preserve">: </w:t>
      </w:r>
      <w:r w:rsidR="007D6DB5">
        <w:rPr>
          <w:rFonts w:eastAsia="Times New Roman" w:cs="Times New Roman"/>
          <w:sz w:val="24"/>
          <w:szCs w:val="24"/>
          <w:lang w:eastAsia="es-ES"/>
        </w:rPr>
        <w:t xml:space="preserve"> 400</w:t>
      </w:r>
      <w:r w:rsidR="007410B1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7D6DB5">
        <w:rPr>
          <w:rFonts w:eastAsia="Times New Roman" w:cs="Times New Roman"/>
          <w:sz w:val="24"/>
          <w:szCs w:val="24"/>
          <w:lang w:eastAsia="es-ES"/>
        </w:rPr>
        <w:t>€</w:t>
      </w:r>
    </w:p>
    <w:p w14:paraId="458EA1B8" w14:textId="176F42DA" w:rsidR="008D08A2" w:rsidRPr="00132460" w:rsidRDefault="00196182" w:rsidP="00B5266F">
      <w:pPr>
        <w:jc w:val="both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</w:r>
      <w:r w:rsidR="008D08A2" w:rsidRPr="00132460">
        <w:rPr>
          <w:rFonts w:eastAsia="Times New Roman" w:cs="Times New Roman"/>
          <w:sz w:val="24"/>
          <w:szCs w:val="24"/>
          <w:lang w:eastAsia="es-ES"/>
        </w:rPr>
        <w:t>2</w:t>
      </w:r>
      <w:r w:rsidR="00132460" w:rsidRPr="00132460">
        <w:rPr>
          <w:rFonts w:eastAsia="Times New Roman" w:cs="Times New Roman"/>
          <w:sz w:val="24"/>
          <w:szCs w:val="24"/>
          <w:lang w:eastAsia="es-ES"/>
        </w:rPr>
        <w:t>º</w:t>
      </w:r>
      <w:r w:rsidR="007D6DB5">
        <w:rPr>
          <w:rFonts w:eastAsia="Times New Roman" w:cs="Times New Roman"/>
          <w:sz w:val="24"/>
          <w:szCs w:val="24"/>
          <w:lang w:eastAsia="es-ES"/>
        </w:rPr>
        <w:t xml:space="preserve"> PREMIO</w:t>
      </w:r>
      <w:r w:rsidR="001E4B6A">
        <w:rPr>
          <w:rFonts w:eastAsia="Times New Roman" w:cs="Times New Roman"/>
          <w:sz w:val="24"/>
          <w:szCs w:val="24"/>
          <w:lang w:eastAsia="es-ES"/>
        </w:rPr>
        <w:t xml:space="preserve">: </w:t>
      </w:r>
      <w:r w:rsidR="007D6DB5">
        <w:rPr>
          <w:rFonts w:eastAsia="Times New Roman" w:cs="Times New Roman"/>
          <w:sz w:val="24"/>
          <w:szCs w:val="24"/>
          <w:lang w:eastAsia="es-ES"/>
        </w:rPr>
        <w:t xml:space="preserve"> CATEGORÍA LOCAL 250</w:t>
      </w:r>
      <w:r w:rsidR="007410B1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7D6DB5">
        <w:rPr>
          <w:rFonts w:eastAsia="Times New Roman" w:cs="Times New Roman"/>
          <w:sz w:val="24"/>
          <w:szCs w:val="24"/>
          <w:lang w:eastAsia="es-ES"/>
        </w:rPr>
        <w:t>€</w:t>
      </w:r>
    </w:p>
    <w:p w14:paraId="7E35D8CB" w14:textId="77777777" w:rsidR="001E4B6A" w:rsidRDefault="00097733" w:rsidP="00F714B5">
      <w:pPr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132460">
        <w:rPr>
          <w:rFonts w:eastAsia="Times New Roman" w:cs="Times New Roman"/>
          <w:sz w:val="24"/>
          <w:szCs w:val="24"/>
          <w:lang w:eastAsia="es-ES"/>
        </w:rPr>
        <w:br/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>1</w:t>
      </w:r>
      <w:r w:rsidR="00B86F3E">
        <w:rPr>
          <w:rFonts w:eastAsia="Times New Roman" w:cs="Times New Roman"/>
          <w:color w:val="000000"/>
          <w:sz w:val="24"/>
          <w:szCs w:val="24"/>
          <w:lang w:eastAsia="es-ES"/>
        </w:rPr>
        <w:t>1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>. El jurado se reserva el derecho a dejar desierto el concurso o alguno de los premios.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  <w:t>1</w:t>
      </w:r>
      <w:r w:rsidR="00B86F3E">
        <w:rPr>
          <w:rFonts w:eastAsia="Times New Roman" w:cs="Times New Roman"/>
          <w:color w:val="000000"/>
          <w:sz w:val="24"/>
          <w:szCs w:val="24"/>
          <w:lang w:eastAsia="es-ES"/>
        </w:rPr>
        <w:t>2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>. Las obras premiadas, que serán firmadas por sus autores a la entrega de premios, quedarán en propiedad del Ayuntamiento</w:t>
      </w:r>
      <w:r w:rsidR="00230DDE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y de los patrocinadores</w:t>
      </w:r>
      <w:r w:rsidR="00132460">
        <w:rPr>
          <w:rFonts w:eastAsia="Times New Roman" w:cs="Times New Roman"/>
          <w:color w:val="000000"/>
          <w:sz w:val="24"/>
          <w:szCs w:val="24"/>
          <w:lang w:eastAsia="es-ES"/>
        </w:rPr>
        <w:t>, si los hubiese.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  <w:t>1</w:t>
      </w:r>
      <w:r w:rsidR="00B86F3E">
        <w:rPr>
          <w:rFonts w:eastAsia="Times New Roman" w:cs="Times New Roman"/>
          <w:color w:val="000000"/>
          <w:sz w:val="24"/>
          <w:szCs w:val="24"/>
          <w:lang w:eastAsia="es-ES"/>
        </w:rPr>
        <w:t>3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. Las obras no premiadas podrán ser expuestas y podrán ser vendidas por los autores participantes en este Certamen. </w:t>
      </w:r>
    </w:p>
    <w:p w14:paraId="7FE60531" w14:textId="7E939130" w:rsidR="00B5266F" w:rsidRDefault="00097733" w:rsidP="00F714B5">
      <w:pPr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  <w:t>1</w:t>
      </w:r>
      <w:r w:rsidR="00B86F3E">
        <w:rPr>
          <w:rFonts w:eastAsia="Times New Roman" w:cs="Times New Roman"/>
          <w:color w:val="000000"/>
          <w:sz w:val="24"/>
          <w:szCs w:val="24"/>
          <w:lang w:eastAsia="es-ES"/>
        </w:rPr>
        <w:t>4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>. La organización prepara</w:t>
      </w:r>
      <w:r w:rsidR="00BE0442">
        <w:rPr>
          <w:rFonts w:eastAsia="Times New Roman" w:cs="Times New Roman"/>
          <w:color w:val="000000"/>
          <w:sz w:val="24"/>
          <w:szCs w:val="24"/>
          <w:lang w:eastAsia="es-ES"/>
        </w:rPr>
        <w:t>rá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para los inscritos “un bocata y un refresco”, que </w:t>
      </w:r>
      <w:r w:rsidR="00BE0442">
        <w:rPr>
          <w:rFonts w:eastAsia="Times New Roman" w:cs="Times New Roman"/>
          <w:color w:val="000000"/>
          <w:sz w:val="24"/>
          <w:szCs w:val="24"/>
          <w:lang w:eastAsia="es-ES"/>
        </w:rPr>
        <w:t>se les repartirá a lo largo de la mañana</w:t>
      </w:r>
      <w:r w:rsidR="00B5266F">
        <w:rPr>
          <w:rFonts w:eastAsia="Times New Roman" w:cs="Times New Roman"/>
          <w:color w:val="000000"/>
          <w:sz w:val="24"/>
          <w:szCs w:val="24"/>
          <w:lang w:eastAsia="es-ES"/>
        </w:rPr>
        <w:t>.</w:t>
      </w:r>
    </w:p>
    <w:p w14:paraId="366237FD" w14:textId="77777777" w:rsidR="00E348CB" w:rsidRPr="00B5266F" w:rsidRDefault="00097733" w:rsidP="003A454B">
      <w:pPr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  <w:t>1</w:t>
      </w:r>
      <w:r w:rsidR="00B86F3E">
        <w:rPr>
          <w:rFonts w:eastAsia="Times New Roman" w:cs="Times New Roman"/>
          <w:color w:val="000000"/>
          <w:sz w:val="24"/>
          <w:szCs w:val="24"/>
          <w:lang w:eastAsia="es-ES"/>
        </w:rPr>
        <w:t>5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>. Para cualquier información, los interesados pueden dirigirse a</w:t>
      </w:r>
      <w:r w:rsidR="00B5266F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la Biblioteca Municipal </w:t>
      </w:r>
      <w:r w:rsidR="00BE0442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r w:rsidR="00B5266F">
        <w:rPr>
          <w:rFonts w:eastAsia="Times New Roman" w:cs="Times New Roman"/>
          <w:color w:val="000000"/>
          <w:sz w:val="24"/>
          <w:szCs w:val="24"/>
          <w:lang w:eastAsia="es-ES"/>
        </w:rPr>
        <w:t xml:space="preserve">C/ Cura Vicario nº </w:t>
      </w:r>
      <w:r w:rsidR="00CE5AA7">
        <w:rPr>
          <w:rFonts w:eastAsia="Times New Roman" w:cs="Times New Roman"/>
          <w:color w:val="000000"/>
          <w:sz w:val="24"/>
          <w:szCs w:val="24"/>
          <w:lang w:eastAsia="es-ES"/>
        </w:rPr>
        <w:t>1</w:t>
      </w:r>
      <w:r w:rsidR="00A93866">
        <w:rPr>
          <w:rFonts w:eastAsia="Times New Roman" w:cs="Times New Roman"/>
          <w:color w:val="000000"/>
          <w:sz w:val="24"/>
          <w:szCs w:val="24"/>
          <w:lang w:eastAsia="es-ES"/>
        </w:rPr>
        <w:t>,</w:t>
      </w:r>
      <w:r w:rsidR="00CE5AA7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r w:rsidR="00687619">
        <w:rPr>
          <w:rFonts w:eastAsia="Times New Roman" w:cs="Times New Roman"/>
          <w:color w:val="000000"/>
          <w:sz w:val="24"/>
          <w:szCs w:val="24"/>
          <w:lang w:eastAsia="es-ES"/>
        </w:rPr>
        <w:t>13.332 Villahermosa (Ciudad Real),</w:t>
      </w:r>
      <w:r w:rsidR="00A93866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 xml:space="preserve">teléfono 926 </w:t>
      </w:r>
      <w:r w:rsidR="00CE5AA7">
        <w:rPr>
          <w:rFonts w:eastAsia="Times New Roman" w:cs="Times New Roman"/>
          <w:color w:val="000000"/>
          <w:sz w:val="24"/>
          <w:szCs w:val="24"/>
          <w:lang w:eastAsia="es-ES"/>
        </w:rPr>
        <w:t xml:space="preserve">37 </w:t>
      </w:r>
      <w:r w:rsidR="00B5266F">
        <w:rPr>
          <w:rFonts w:eastAsia="Times New Roman" w:cs="Times New Roman"/>
          <w:color w:val="000000"/>
          <w:sz w:val="24"/>
          <w:szCs w:val="24"/>
          <w:lang w:eastAsia="es-ES"/>
        </w:rPr>
        <w:t>50 21</w:t>
      </w:r>
      <w:r w:rsidR="00CE5AA7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</w:t>
      </w:r>
      <w:r w:rsidR="00A93866">
        <w:rPr>
          <w:rFonts w:eastAsia="Times New Roman" w:cs="Times New Roman"/>
          <w:color w:val="000000"/>
          <w:sz w:val="24"/>
          <w:szCs w:val="24"/>
          <w:lang w:eastAsia="es-ES"/>
        </w:rPr>
        <w:t xml:space="preserve">o </w:t>
      </w:r>
      <w:r w:rsidR="003A454B">
        <w:rPr>
          <w:rFonts w:eastAsia="Times New Roman" w:cs="Times New Roman"/>
          <w:color w:val="000000"/>
          <w:sz w:val="24"/>
          <w:szCs w:val="24"/>
          <w:lang w:eastAsia="es-ES"/>
        </w:rPr>
        <w:t>informarse en el Ayuntamiento, tfno. 926 37 50 01, o bien por</w:t>
      </w:r>
      <w:r w:rsidR="00A93866">
        <w:rPr>
          <w:rFonts w:eastAsia="Times New Roman" w:cs="Times New Roman"/>
          <w:color w:val="000000"/>
          <w:sz w:val="24"/>
          <w:szCs w:val="24"/>
          <w:lang w:eastAsia="es-ES"/>
        </w:rPr>
        <w:t xml:space="preserve"> correo electrónico </w:t>
      </w:r>
      <w:hyperlink r:id="rId6" w:history="1">
        <w:r w:rsidR="00CE5AA7" w:rsidRPr="00230DDE">
          <w:rPr>
            <w:rStyle w:val="Hipervnculo"/>
            <w:rFonts w:asciiTheme="minorHAnsi" w:hAnsiTheme="minorHAnsi"/>
            <w:b/>
            <w:color w:val="C00000"/>
            <w:sz w:val="24"/>
            <w:szCs w:val="24"/>
          </w:rPr>
          <w:t>ayuntamiento@ayto-villahermosa.es</w:t>
        </w:r>
      </w:hyperlink>
      <w:r w:rsidR="00CE5AA7" w:rsidRPr="00230DDE">
        <w:rPr>
          <w:sz w:val="24"/>
          <w:szCs w:val="24"/>
        </w:rPr>
        <w:t xml:space="preserve">, a la atención de la Concejalía de </w:t>
      </w:r>
      <w:r w:rsidR="003A454B">
        <w:rPr>
          <w:sz w:val="24"/>
          <w:szCs w:val="24"/>
        </w:rPr>
        <w:t>C</w:t>
      </w:r>
      <w:r w:rsidR="00CE5AA7" w:rsidRPr="00230DDE">
        <w:rPr>
          <w:sz w:val="24"/>
          <w:szCs w:val="24"/>
        </w:rPr>
        <w:t>ultura</w:t>
      </w:r>
      <w:r w:rsidR="00A93866">
        <w:rPr>
          <w:sz w:val="24"/>
          <w:szCs w:val="24"/>
        </w:rPr>
        <w:t>.</w:t>
      </w:r>
      <w:r w:rsidRPr="00230DDE">
        <w:rPr>
          <w:rFonts w:eastAsia="Times New Roman" w:cs="Times New Roman"/>
          <w:sz w:val="24"/>
          <w:szCs w:val="24"/>
          <w:lang w:eastAsia="es-ES"/>
        </w:rPr>
        <w:br/>
      </w:r>
      <w:r w:rsidRPr="00CE5AA7">
        <w:rPr>
          <w:rFonts w:eastAsia="Times New Roman" w:cs="Times New Roman"/>
          <w:color w:val="984806" w:themeColor="accent6" w:themeShade="80"/>
          <w:sz w:val="24"/>
          <w:szCs w:val="24"/>
          <w:lang w:eastAsia="es-ES"/>
        </w:rPr>
        <w:br/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>1</w:t>
      </w:r>
      <w:r w:rsidR="00B86F3E">
        <w:rPr>
          <w:rFonts w:eastAsia="Times New Roman" w:cs="Times New Roman"/>
          <w:color w:val="000000"/>
          <w:sz w:val="24"/>
          <w:szCs w:val="24"/>
          <w:lang w:eastAsia="es-ES"/>
        </w:rPr>
        <w:t>6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>. El hecho de participar en este Certamen supone la aceptación total de las bases que lo rigen. Cualquier incidencia no contemplada en las mismas podrá ser resu</w:t>
      </w:r>
      <w:r w:rsidR="00BE0442">
        <w:rPr>
          <w:rFonts w:eastAsia="Times New Roman" w:cs="Times New Roman"/>
          <w:color w:val="000000"/>
          <w:sz w:val="24"/>
          <w:szCs w:val="24"/>
          <w:lang w:eastAsia="es-ES"/>
        </w:rPr>
        <w:t>e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t>lta por el Jurado y la Organización, cuyas decisiones serán inapelables.</w:t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</w:r>
      <w:r w:rsidRPr="00326174">
        <w:rPr>
          <w:rFonts w:eastAsia="Times New Roman" w:cs="Times New Roman"/>
          <w:color w:val="000000"/>
          <w:sz w:val="24"/>
          <w:szCs w:val="24"/>
          <w:lang w:eastAsia="es-ES"/>
        </w:rPr>
        <w:br/>
        <w:t xml:space="preserve">Más información y bases para descargar en: </w:t>
      </w:r>
      <w:hyperlink r:id="rId7" w:history="1">
        <w:r w:rsidR="00CE5AA7" w:rsidRPr="00230DDE">
          <w:rPr>
            <w:rStyle w:val="Hipervnculo"/>
            <w:rFonts w:asciiTheme="minorHAnsi" w:eastAsia="Times New Roman" w:hAnsiTheme="minorHAnsi" w:cs="Times New Roman"/>
            <w:b/>
            <w:bCs/>
            <w:color w:val="C00000"/>
            <w:sz w:val="24"/>
            <w:szCs w:val="24"/>
            <w:lang w:eastAsia="es-ES"/>
          </w:rPr>
          <w:t>http://www.ayto-villahermosa.es</w:t>
        </w:r>
      </w:hyperlink>
    </w:p>
    <w:p w14:paraId="710AC33E" w14:textId="6A6A0C1C" w:rsidR="00E348CB" w:rsidRPr="006F69CF" w:rsidRDefault="00E348CB" w:rsidP="00B5266F">
      <w:pPr>
        <w:tabs>
          <w:tab w:val="left" w:pos="6675"/>
        </w:tabs>
        <w:ind w:hanging="284"/>
        <w:jc w:val="both"/>
        <w:rPr>
          <w:rFonts w:ascii="Calibri" w:hAnsi="Calibri"/>
          <w:b/>
          <w:i/>
          <w:sz w:val="20"/>
          <w:szCs w:val="20"/>
        </w:rPr>
      </w:pPr>
      <w:r w:rsidRPr="006F69CF">
        <w:rPr>
          <w:rFonts w:ascii="Calibri" w:hAnsi="Calibri"/>
          <w:b/>
          <w:i/>
          <w:sz w:val="20"/>
          <w:szCs w:val="20"/>
        </w:rPr>
        <w:t xml:space="preserve">ORGANIZADO POR:                                                 </w:t>
      </w:r>
      <w:r>
        <w:rPr>
          <w:rFonts w:ascii="Calibri" w:hAnsi="Calibri"/>
          <w:b/>
          <w:i/>
          <w:sz w:val="20"/>
          <w:szCs w:val="20"/>
        </w:rPr>
        <w:t xml:space="preserve">                            </w:t>
      </w:r>
      <w:r w:rsidRPr="006F69CF">
        <w:rPr>
          <w:rFonts w:ascii="Calibri" w:hAnsi="Calibri"/>
          <w:b/>
          <w:i/>
          <w:sz w:val="20"/>
          <w:szCs w:val="20"/>
        </w:rPr>
        <w:t xml:space="preserve"> </w:t>
      </w:r>
      <w:r>
        <w:rPr>
          <w:rFonts w:ascii="Calibri" w:hAnsi="Calibri"/>
          <w:b/>
          <w:i/>
          <w:sz w:val="20"/>
          <w:szCs w:val="20"/>
        </w:rPr>
        <w:t xml:space="preserve"> </w:t>
      </w:r>
    </w:p>
    <w:p w14:paraId="44F115AA" w14:textId="77777777" w:rsidR="00E348CB" w:rsidRPr="006F69CF" w:rsidRDefault="00E348CB" w:rsidP="00B5266F">
      <w:pPr>
        <w:tabs>
          <w:tab w:val="left" w:pos="6675"/>
        </w:tabs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63FC164B" wp14:editId="58F01BFA">
            <wp:simplePos x="0" y="0"/>
            <wp:positionH relativeFrom="column">
              <wp:posOffset>-138430</wp:posOffset>
            </wp:positionH>
            <wp:positionV relativeFrom="paragraph">
              <wp:posOffset>7620</wp:posOffset>
            </wp:positionV>
            <wp:extent cx="485775" cy="762000"/>
            <wp:effectExtent l="19050" t="0" r="9525" b="0"/>
            <wp:wrapNone/>
            <wp:docPr id="3" name="Imagen 3" descr="Villahermosa-escud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llahermosa-escud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9CF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    </w:t>
      </w:r>
      <w:r w:rsidRPr="006F69CF">
        <w:rPr>
          <w:b/>
          <w:sz w:val="20"/>
          <w:szCs w:val="20"/>
        </w:rPr>
        <w:t xml:space="preserve">           </w:t>
      </w:r>
    </w:p>
    <w:p w14:paraId="6FD8E336" w14:textId="77777777" w:rsidR="00E348CB" w:rsidRDefault="00E348CB" w:rsidP="00B5266F">
      <w:pPr>
        <w:tabs>
          <w:tab w:val="left" w:pos="6675"/>
        </w:tabs>
        <w:jc w:val="both"/>
        <w:rPr>
          <w:rFonts w:ascii="Bauhaus 93" w:hAnsi="Bauhaus 93" w:cs="Arial"/>
          <w:caps/>
          <w:color w:val="244061"/>
          <w:sz w:val="20"/>
          <w:szCs w:val="20"/>
        </w:rPr>
      </w:pPr>
      <w:r w:rsidRPr="006F69CF">
        <w:rPr>
          <w:rFonts w:ascii="Arial" w:hAnsi="Arial" w:cs="Arial"/>
          <w:color w:val="244061"/>
          <w:sz w:val="20"/>
          <w:szCs w:val="20"/>
        </w:rPr>
        <w:t xml:space="preserve">              </w:t>
      </w:r>
      <w:r>
        <w:rPr>
          <w:rFonts w:ascii="Bauhaus 93" w:hAnsi="Bauhaus 93" w:cs="Arial"/>
          <w:color w:val="244061"/>
          <w:sz w:val="20"/>
          <w:szCs w:val="20"/>
        </w:rPr>
        <w:t xml:space="preserve">    </w:t>
      </w:r>
      <w:r w:rsidRPr="006F69CF">
        <w:rPr>
          <w:rFonts w:ascii="Bauhaus 93" w:hAnsi="Bauhaus 93" w:cs="Arial"/>
          <w:color w:val="244061"/>
          <w:sz w:val="20"/>
          <w:szCs w:val="20"/>
        </w:rPr>
        <w:t>Ayuntamie</w:t>
      </w:r>
      <w:r>
        <w:rPr>
          <w:rFonts w:ascii="Bauhaus 93" w:hAnsi="Bauhaus 93" w:cs="Arial"/>
          <w:color w:val="244061"/>
          <w:sz w:val="20"/>
          <w:szCs w:val="20"/>
        </w:rPr>
        <w:t xml:space="preserve">nto de </w:t>
      </w:r>
      <w:r w:rsidRPr="006F69CF">
        <w:rPr>
          <w:rFonts w:ascii="Bauhaus 93" w:hAnsi="Bauhaus 93" w:cs="Arial"/>
          <w:caps/>
          <w:color w:val="244061"/>
          <w:sz w:val="20"/>
          <w:szCs w:val="20"/>
        </w:rPr>
        <w:t>Villahermosa</w:t>
      </w:r>
    </w:p>
    <w:p w14:paraId="6E918141" w14:textId="77777777" w:rsidR="00E348CB" w:rsidRPr="00174522" w:rsidRDefault="00E348CB" w:rsidP="00B5266F">
      <w:pPr>
        <w:tabs>
          <w:tab w:val="left" w:pos="6675"/>
        </w:tabs>
        <w:jc w:val="both"/>
        <w:rPr>
          <w:rFonts w:ascii="Arial" w:hAnsi="Arial" w:cs="Arial"/>
          <w:color w:val="244061"/>
          <w:sz w:val="20"/>
          <w:szCs w:val="20"/>
        </w:rPr>
      </w:pPr>
      <w:r w:rsidRPr="00174522">
        <w:rPr>
          <w:rFonts w:ascii="Arial" w:hAnsi="Arial" w:cs="Arial"/>
          <w:caps/>
          <w:color w:val="244061"/>
          <w:sz w:val="20"/>
          <w:szCs w:val="20"/>
        </w:rPr>
        <w:t xml:space="preserve">                   </w:t>
      </w:r>
      <w:r w:rsidRPr="00174522">
        <w:rPr>
          <w:rFonts w:ascii="Bauhaus 93" w:hAnsi="Bauhaus 93" w:cs="Arial"/>
          <w:color w:val="244061"/>
          <w:sz w:val="20"/>
          <w:szCs w:val="20"/>
        </w:rPr>
        <w:t>www</w:t>
      </w:r>
      <w:r>
        <w:rPr>
          <w:rFonts w:ascii="Bauhaus 93" w:hAnsi="Bauhaus 93" w:cs="Arial"/>
          <w:color w:val="244061"/>
          <w:sz w:val="20"/>
          <w:szCs w:val="20"/>
        </w:rPr>
        <w:t>.ayto-villahermosa.es</w:t>
      </w:r>
      <w:r w:rsidRPr="00174522">
        <w:rPr>
          <w:rFonts w:ascii="Bauhaus 93" w:hAnsi="Bauhaus 93" w:cs="Arial"/>
          <w:color w:val="244061"/>
          <w:sz w:val="20"/>
          <w:szCs w:val="20"/>
        </w:rPr>
        <w:t xml:space="preserve">  </w:t>
      </w:r>
      <w:r w:rsidRPr="00174522">
        <w:rPr>
          <w:rFonts w:ascii="Arial" w:hAnsi="Arial" w:cs="Arial"/>
          <w:color w:val="244061"/>
          <w:sz w:val="20"/>
          <w:szCs w:val="20"/>
        </w:rPr>
        <w:t xml:space="preserve">          </w:t>
      </w:r>
    </w:p>
    <w:p w14:paraId="5F189784" w14:textId="77777777" w:rsidR="00196182" w:rsidRDefault="00E348CB" w:rsidP="00B5266F">
      <w:pPr>
        <w:jc w:val="both"/>
        <w:rPr>
          <w:rFonts w:ascii="Bauhaus 93" w:hAnsi="Bauhaus 93" w:cs="Arial"/>
          <w:color w:val="244061"/>
          <w:sz w:val="20"/>
          <w:szCs w:val="20"/>
        </w:rPr>
      </w:pPr>
      <w:r>
        <w:rPr>
          <w:rFonts w:ascii="Bauhaus 93" w:hAnsi="Bauhaus 93" w:cs="Arial"/>
          <w:color w:val="244061"/>
          <w:sz w:val="20"/>
          <w:szCs w:val="20"/>
        </w:rPr>
        <w:t xml:space="preserve">                             </w:t>
      </w:r>
      <w:r w:rsidRPr="006F69CF">
        <w:rPr>
          <w:rFonts w:ascii="Bauhaus 93" w:hAnsi="Bauhaus 93" w:cs="Arial"/>
          <w:color w:val="244061"/>
          <w:sz w:val="20"/>
          <w:szCs w:val="20"/>
        </w:rPr>
        <w:tab/>
      </w:r>
      <w:r w:rsidRPr="006F69CF">
        <w:rPr>
          <w:rFonts w:ascii="Bauhaus 93" w:hAnsi="Bauhaus 93" w:cs="Arial"/>
          <w:color w:val="244061"/>
          <w:sz w:val="20"/>
          <w:szCs w:val="20"/>
        </w:rPr>
        <w:tab/>
        <w:t xml:space="preserve"> </w:t>
      </w:r>
      <w:r w:rsidR="00520342">
        <w:rPr>
          <w:rFonts w:ascii="Bauhaus 93" w:hAnsi="Bauhaus 93" w:cs="Arial"/>
          <w:color w:val="244061"/>
          <w:sz w:val="20"/>
          <w:szCs w:val="20"/>
        </w:rPr>
        <w:t xml:space="preserve">                               </w:t>
      </w:r>
    </w:p>
    <w:p w14:paraId="4D799B5D" w14:textId="77777777" w:rsidR="00B5266F" w:rsidRDefault="00B5266F" w:rsidP="00B5266F">
      <w:pPr>
        <w:jc w:val="both"/>
        <w:rPr>
          <w:rFonts w:ascii="Bauhaus 93" w:hAnsi="Bauhaus 93" w:cs="Arial"/>
          <w:color w:val="244061"/>
          <w:sz w:val="20"/>
          <w:szCs w:val="20"/>
        </w:rPr>
      </w:pPr>
    </w:p>
    <w:sectPr w:rsidR="00B5266F" w:rsidSect="00D44B88">
      <w:headerReference w:type="even" r:id="rId9"/>
      <w:headerReference w:type="default" r:id="rId10"/>
      <w:headerReference w:type="first" r:id="rId11"/>
      <w:pgSz w:w="11906" w:h="16838"/>
      <w:pgMar w:top="56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05C2" w14:textId="77777777" w:rsidR="00F714B5" w:rsidRDefault="00F714B5" w:rsidP="00D44B88">
      <w:pPr>
        <w:spacing w:after="0" w:line="240" w:lineRule="auto"/>
      </w:pPr>
      <w:r>
        <w:separator/>
      </w:r>
    </w:p>
  </w:endnote>
  <w:endnote w:type="continuationSeparator" w:id="0">
    <w:p w14:paraId="0B6AE051" w14:textId="77777777" w:rsidR="00F714B5" w:rsidRDefault="00F714B5" w:rsidP="00D4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E6717" w14:textId="77777777" w:rsidR="00F714B5" w:rsidRDefault="00F714B5" w:rsidP="00D44B88">
      <w:pPr>
        <w:spacing w:after="0" w:line="240" w:lineRule="auto"/>
      </w:pPr>
      <w:r>
        <w:separator/>
      </w:r>
    </w:p>
  </w:footnote>
  <w:footnote w:type="continuationSeparator" w:id="0">
    <w:p w14:paraId="745EC59A" w14:textId="77777777" w:rsidR="00F714B5" w:rsidRDefault="00F714B5" w:rsidP="00D4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CE5E" w14:textId="77777777" w:rsidR="00F714B5" w:rsidRDefault="001E4B6A">
    <w:pPr>
      <w:pStyle w:val="Encabezado"/>
    </w:pPr>
    <w:r>
      <w:rPr>
        <w:noProof/>
        <w:lang w:eastAsia="es-ES"/>
      </w:rPr>
      <w:pict w14:anchorId="369A2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806297" o:spid="_x0000_s2053" type="#_x0000_t75" style="position:absolute;margin-left:0;margin-top:0;width:768pt;height:560.25pt;z-index:-251657216;mso-position-horizontal:center;mso-position-horizontal-relative:margin;mso-position-vertical:center;mso-position-vertical-relative:margin" o:allowincell="f">
          <v:imagedata r:id="rId1" o:title="68 casas calle olv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9E4E4" w14:textId="77777777" w:rsidR="00F714B5" w:rsidRDefault="001E4B6A">
    <w:pPr>
      <w:pStyle w:val="Encabezado"/>
    </w:pPr>
    <w:r>
      <w:rPr>
        <w:noProof/>
        <w:lang w:eastAsia="es-ES"/>
      </w:rPr>
      <w:pict w14:anchorId="51F55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806298" o:spid="_x0000_s2054" type="#_x0000_t75" style="position:absolute;margin-left:0;margin-top:0;width:768pt;height:560.25pt;z-index:-251656192;mso-position-horizontal:center;mso-position-horizontal-relative:margin;mso-position-vertical:center;mso-position-vertical-relative:margin" o:allowincell="f">
          <v:imagedata r:id="rId1" o:title="68 casas calle olvi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DB80" w14:textId="77777777" w:rsidR="00F714B5" w:rsidRDefault="001E4B6A">
    <w:pPr>
      <w:pStyle w:val="Encabezado"/>
    </w:pPr>
    <w:r>
      <w:rPr>
        <w:noProof/>
        <w:lang w:eastAsia="es-ES"/>
      </w:rPr>
      <w:pict w14:anchorId="4C3D4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806296" o:spid="_x0000_s2052" type="#_x0000_t75" style="position:absolute;margin-left:0;margin-top:0;width:768pt;height:560.25pt;z-index:-251658240;mso-position-horizontal:center;mso-position-horizontal-relative:margin;mso-position-vertical:center;mso-position-vertical-relative:margin" o:allowincell="f">
          <v:imagedata r:id="rId1" o:title="68 casas calle olvid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6A"/>
    <w:rsid w:val="000614B4"/>
    <w:rsid w:val="00097733"/>
    <w:rsid w:val="001046C6"/>
    <w:rsid w:val="00105AC6"/>
    <w:rsid w:val="00132460"/>
    <w:rsid w:val="00156073"/>
    <w:rsid w:val="0018338E"/>
    <w:rsid w:val="00185DD0"/>
    <w:rsid w:val="001931EC"/>
    <w:rsid w:val="00196182"/>
    <w:rsid w:val="001D42CC"/>
    <w:rsid w:val="001E4B6A"/>
    <w:rsid w:val="00207FE6"/>
    <w:rsid w:val="0022544C"/>
    <w:rsid w:val="00230DDE"/>
    <w:rsid w:val="002359C5"/>
    <w:rsid w:val="002379D6"/>
    <w:rsid w:val="00283FAE"/>
    <w:rsid w:val="003251C4"/>
    <w:rsid w:val="00326174"/>
    <w:rsid w:val="00393130"/>
    <w:rsid w:val="003A454B"/>
    <w:rsid w:val="003E5AE4"/>
    <w:rsid w:val="004305FD"/>
    <w:rsid w:val="00471404"/>
    <w:rsid w:val="004F74C4"/>
    <w:rsid w:val="00520342"/>
    <w:rsid w:val="005A7933"/>
    <w:rsid w:val="005D726A"/>
    <w:rsid w:val="00687619"/>
    <w:rsid w:val="007410B1"/>
    <w:rsid w:val="007418A7"/>
    <w:rsid w:val="007D6DB5"/>
    <w:rsid w:val="00852FEE"/>
    <w:rsid w:val="00863F96"/>
    <w:rsid w:val="00872B30"/>
    <w:rsid w:val="008D08A2"/>
    <w:rsid w:val="00A03FC9"/>
    <w:rsid w:val="00A84DBB"/>
    <w:rsid w:val="00A93866"/>
    <w:rsid w:val="00A940BC"/>
    <w:rsid w:val="00AD5A45"/>
    <w:rsid w:val="00AD6EB1"/>
    <w:rsid w:val="00B24C6E"/>
    <w:rsid w:val="00B4017E"/>
    <w:rsid w:val="00B5266F"/>
    <w:rsid w:val="00B86F3E"/>
    <w:rsid w:val="00BE0442"/>
    <w:rsid w:val="00C13B27"/>
    <w:rsid w:val="00CB3AF7"/>
    <w:rsid w:val="00CC35EF"/>
    <w:rsid w:val="00CE5AA7"/>
    <w:rsid w:val="00D44B88"/>
    <w:rsid w:val="00DF370B"/>
    <w:rsid w:val="00E348CB"/>
    <w:rsid w:val="00E53C08"/>
    <w:rsid w:val="00E5412D"/>
    <w:rsid w:val="00E74F5C"/>
    <w:rsid w:val="00E9338C"/>
    <w:rsid w:val="00EA2A9B"/>
    <w:rsid w:val="00EB6DEF"/>
    <w:rsid w:val="00ED22F9"/>
    <w:rsid w:val="00EF293A"/>
    <w:rsid w:val="00F7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4ABF661"/>
  <w15:docId w15:val="{2DC74876-D2D3-4710-99A7-3178AD78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7733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micabecera1">
    <w:name w:val="micabecera1"/>
    <w:basedOn w:val="Fuentedeprrafopredeter"/>
    <w:rsid w:val="00097733"/>
    <w:rPr>
      <w:rFonts w:ascii="Verdana" w:hAnsi="Verdana" w:hint="default"/>
      <w:color w:val="000000"/>
      <w:sz w:val="18"/>
      <w:szCs w:val="18"/>
    </w:rPr>
  </w:style>
  <w:style w:type="character" w:customStyle="1" w:styleId="unnamed21">
    <w:name w:val="unnamed21"/>
    <w:basedOn w:val="Fuentedeprrafopredeter"/>
    <w:rsid w:val="00097733"/>
    <w:rPr>
      <w:rFonts w:ascii="Verdana" w:hAnsi="Verdana" w:hint="default"/>
      <w:color w:val="000000"/>
      <w:sz w:val="15"/>
      <w:szCs w:val="15"/>
    </w:rPr>
  </w:style>
  <w:style w:type="paragraph" w:styleId="Encabezado">
    <w:name w:val="header"/>
    <w:basedOn w:val="Normal"/>
    <w:link w:val="EncabezadoCar"/>
    <w:uiPriority w:val="99"/>
    <w:semiHidden/>
    <w:unhideWhenUsed/>
    <w:rsid w:val="00D44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4B88"/>
  </w:style>
  <w:style w:type="paragraph" w:styleId="Piedepgina">
    <w:name w:val="footer"/>
    <w:basedOn w:val="Normal"/>
    <w:link w:val="PiedepginaCar"/>
    <w:uiPriority w:val="99"/>
    <w:semiHidden/>
    <w:unhideWhenUsed/>
    <w:rsid w:val="00D44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4B88"/>
  </w:style>
  <w:style w:type="paragraph" w:styleId="Textodeglobo">
    <w:name w:val="Balloon Text"/>
    <w:basedOn w:val="Normal"/>
    <w:link w:val="TextodegloboCar"/>
    <w:uiPriority w:val="99"/>
    <w:semiHidden/>
    <w:unhideWhenUsed/>
    <w:rsid w:val="0010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754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yto-villahermosa.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untamiento@ayto-villahermosa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Archivo</dc:creator>
  <cp:lastModifiedBy>Ayuntamiento Villahermosa</cp:lastModifiedBy>
  <cp:revision>2</cp:revision>
  <cp:lastPrinted>2017-08-14T09:00:00Z</cp:lastPrinted>
  <dcterms:created xsi:type="dcterms:W3CDTF">2025-08-18T12:14:00Z</dcterms:created>
  <dcterms:modified xsi:type="dcterms:W3CDTF">2025-08-18T12:14:00Z</dcterms:modified>
</cp:coreProperties>
</file>