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B6" w:rsidRPr="00104D1B" w:rsidRDefault="00164FB6" w:rsidP="00104D1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color w:val="2A2A2A"/>
        </w:rPr>
      </w:pPr>
    </w:p>
    <w:p w:rsidR="00236B09" w:rsidRDefault="00104D1B" w:rsidP="00104D1B">
      <w:pPr>
        <w:jc w:val="both"/>
        <w:rPr>
          <w:rFonts w:ascii="Arial" w:hAnsi="Arial" w:cs="Arial"/>
          <w:sz w:val="24"/>
          <w:szCs w:val="24"/>
        </w:rPr>
      </w:pPr>
      <w:r w:rsidRPr="00104D1B">
        <w:rPr>
          <w:rFonts w:ascii="Arial" w:hAnsi="Arial" w:cs="Arial"/>
          <w:sz w:val="24"/>
          <w:szCs w:val="24"/>
          <w:lang w:eastAsia="es-ES"/>
        </w:rPr>
        <w:t xml:space="preserve">Desde el Ministerio de Consumo </w:t>
      </w:r>
      <w:r>
        <w:rPr>
          <w:rFonts w:ascii="Arial" w:hAnsi="Arial" w:cs="Arial"/>
          <w:sz w:val="24"/>
          <w:szCs w:val="24"/>
          <w:lang w:eastAsia="es-ES"/>
        </w:rPr>
        <w:t>se acaba de lanzar</w:t>
      </w:r>
      <w:r w:rsidRPr="00104D1B">
        <w:rPr>
          <w:rFonts w:ascii="Arial" w:hAnsi="Arial" w:cs="Arial"/>
          <w:sz w:val="24"/>
          <w:szCs w:val="24"/>
          <w:lang w:eastAsia="es-ES"/>
        </w:rPr>
        <w:t xml:space="preserve"> una campaña sobre los </w:t>
      </w:r>
      <w:r>
        <w:rPr>
          <w:rFonts w:ascii="Arial" w:hAnsi="Arial" w:cs="Arial"/>
          <w:sz w:val="24"/>
          <w:szCs w:val="24"/>
          <w:lang w:eastAsia="es-ES"/>
        </w:rPr>
        <w:t xml:space="preserve">principales </w:t>
      </w:r>
      <w:r w:rsidRPr="00104D1B">
        <w:rPr>
          <w:rFonts w:ascii="Arial" w:hAnsi="Arial" w:cs="Arial"/>
          <w:sz w:val="24"/>
          <w:szCs w:val="24"/>
          <w:lang w:eastAsia="es-ES"/>
        </w:rPr>
        <w:t xml:space="preserve">derechos </w:t>
      </w:r>
      <w:r w:rsidR="00236B09">
        <w:rPr>
          <w:rFonts w:ascii="Arial" w:hAnsi="Arial" w:cs="Arial"/>
          <w:sz w:val="24"/>
          <w:szCs w:val="24"/>
          <w:lang w:eastAsia="es-ES"/>
        </w:rPr>
        <w:t xml:space="preserve">que </w:t>
      </w:r>
      <w:r w:rsidR="00F001EA">
        <w:rPr>
          <w:rFonts w:ascii="Arial" w:hAnsi="Arial" w:cs="Arial"/>
          <w:sz w:val="24"/>
          <w:szCs w:val="24"/>
          <w:lang w:eastAsia="es-ES"/>
        </w:rPr>
        <w:t xml:space="preserve">amparan y beben ser tenidos en cuenta por </w:t>
      </w:r>
      <w:r w:rsidRPr="00104D1B">
        <w:rPr>
          <w:rFonts w:ascii="Arial" w:hAnsi="Arial" w:cs="Arial"/>
          <w:sz w:val="24"/>
          <w:szCs w:val="24"/>
          <w:lang w:eastAsia="es-ES"/>
        </w:rPr>
        <w:t>l</w:t>
      </w:r>
      <w:r w:rsidR="00F001EA">
        <w:rPr>
          <w:rFonts w:ascii="Arial" w:hAnsi="Arial" w:cs="Arial"/>
          <w:sz w:val="24"/>
          <w:szCs w:val="24"/>
          <w:lang w:eastAsia="es-ES"/>
        </w:rPr>
        <w:t>os consumidores durante</w:t>
      </w:r>
      <w:r w:rsidR="00236B09">
        <w:rPr>
          <w:rFonts w:ascii="Arial" w:hAnsi="Arial" w:cs="Arial"/>
          <w:sz w:val="24"/>
          <w:szCs w:val="24"/>
          <w:lang w:eastAsia="es-ES"/>
        </w:rPr>
        <w:t xml:space="preserve"> </w:t>
      </w:r>
      <w:r w:rsidR="00F001EA">
        <w:rPr>
          <w:rFonts w:ascii="Arial" w:hAnsi="Arial" w:cs="Arial"/>
          <w:sz w:val="24"/>
          <w:szCs w:val="24"/>
          <w:lang w:eastAsia="es-ES"/>
        </w:rPr>
        <w:t>la época de</w:t>
      </w:r>
      <w:r w:rsidRPr="00104D1B">
        <w:rPr>
          <w:rFonts w:ascii="Arial" w:hAnsi="Arial" w:cs="Arial"/>
          <w:sz w:val="24"/>
          <w:szCs w:val="24"/>
          <w:lang w:eastAsia="es-ES"/>
        </w:rPr>
        <w:t xml:space="preserve"> rebajas que acaba de comenzar, y que en casi tod</w:t>
      </w:r>
      <w:r>
        <w:rPr>
          <w:rFonts w:ascii="Arial" w:hAnsi="Arial" w:cs="Arial"/>
          <w:sz w:val="24"/>
          <w:szCs w:val="24"/>
          <w:lang w:eastAsia="es-ES"/>
        </w:rPr>
        <w:t xml:space="preserve">as las comunidades autónomas suele prolongarse </w:t>
      </w:r>
      <w:r w:rsidRPr="00104D1B">
        <w:rPr>
          <w:rFonts w:ascii="Arial" w:hAnsi="Arial" w:cs="Arial"/>
          <w:sz w:val="24"/>
          <w:szCs w:val="24"/>
          <w:lang w:eastAsia="es-ES"/>
        </w:rPr>
        <w:t>hasta el mes de marzo.</w:t>
      </w:r>
      <w:r w:rsidR="00236B09">
        <w:rPr>
          <w:rFonts w:ascii="Arial" w:hAnsi="Arial" w:cs="Arial"/>
          <w:sz w:val="24"/>
          <w:szCs w:val="24"/>
        </w:rPr>
        <w:t xml:space="preserve">                   </w:t>
      </w:r>
    </w:p>
    <w:p w:rsidR="00D81CDF" w:rsidRPr="00236B09" w:rsidRDefault="00236B09" w:rsidP="00104D1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104D1B" w:rsidRPr="00236B09">
        <w:rPr>
          <w:rFonts w:ascii="Arial" w:hAnsi="Arial" w:cs="Arial"/>
          <w:b/>
          <w:sz w:val="24"/>
          <w:szCs w:val="24"/>
          <w:u w:val="single"/>
        </w:rPr>
        <w:t>LOS 12 DERECH</w:t>
      </w:r>
      <w:r w:rsidR="00B360B0" w:rsidRPr="00236B09">
        <w:rPr>
          <w:rFonts w:ascii="Arial" w:hAnsi="Arial" w:cs="Arial"/>
          <w:b/>
          <w:sz w:val="24"/>
          <w:szCs w:val="24"/>
          <w:u w:val="single"/>
        </w:rPr>
        <w:t>O</w:t>
      </w:r>
      <w:r w:rsidR="00D81CDF" w:rsidRPr="00236B09">
        <w:rPr>
          <w:rFonts w:ascii="Arial" w:hAnsi="Arial" w:cs="Arial"/>
          <w:b/>
          <w:sz w:val="24"/>
          <w:szCs w:val="24"/>
          <w:u w:val="single"/>
        </w:rPr>
        <w:t>S</w:t>
      </w:r>
      <w:r w:rsidRPr="00236B09">
        <w:rPr>
          <w:rFonts w:ascii="Arial" w:hAnsi="Arial" w:cs="Arial"/>
          <w:b/>
          <w:sz w:val="24"/>
          <w:szCs w:val="24"/>
          <w:u w:val="single"/>
        </w:rPr>
        <w:t xml:space="preserve"> BÁSICOS A TENER EN CUENTA</w:t>
      </w:r>
      <w:r w:rsidR="00D81CDF" w:rsidRPr="00236B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81CDF" w:rsidRPr="00104D1B" w:rsidRDefault="00B360B0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1º).- 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Conforme a las novedades introducidas por el </w:t>
      </w:r>
      <w:hyperlink r:id="rId8" w:history="1">
        <w:r w:rsidR="00D81CDF" w:rsidRPr="00236B09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es-ES"/>
          </w:rPr>
          <w:t>Real Decreto-ley 7/2021, de 27 de abril</w:t>
        </w:r>
      </w:hyperlink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desde el pasado 1 de enero, el </w:t>
      </w:r>
      <w:r w:rsidR="00D81CDF" w:rsidRPr="00104D1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plazo de garantía legal mínima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de los productos se amplia de dos a tres años. Asimismo, el de los servicios y contenidos digitales se fija en dos años.</w:t>
      </w:r>
    </w:p>
    <w:p w:rsidR="00B360B0" w:rsidRDefault="00B360B0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81CDF" w:rsidRPr="00104D1B" w:rsidRDefault="00B360B0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2º).-</w:t>
      </w:r>
      <w:r w:rsidR="00F001E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Respecto a los </w:t>
      </w:r>
      <w:r w:rsidR="00D81CDF" w:rsidRPr="00104D1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productos de segunda mano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la garantía también se ha ampliado, de forma que el comprador y el vendedor pueden acordar un periodo de garantía menor de tres años en lugar de los dos anteriormente vigentes. Eso sí, en ningún caso tal pacto podrá ser inferior a un año.</w:t>
      </w:r>
    </w:p>
    <w:p w:rsidR="00B360B0" w:rsidRDefault="00B360B0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81CDF" w:rsidRPr="00B360B0" w:rsidRDefault="00B360B0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3º).-</w:t>
      </w:r>
      <w:r w:rsidR="00F001E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2A2075" w:rsidRPr="00B360B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Desde inicios de 2022 las empresas están obligadas a mantener </w:t>
      </w:r>
      <w:r w:rsidR="00D81CDF" w:rsidRPr="00B360B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existencia de </w:t>
      </w:r>
      <w:r w:rsidR="00D81CDF" w:rsidRPr="00B360B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piezas de reparación</w:t>
      </w:r>
      <w:r w:rsidR="00D81CDF" w:rsidRPr="00B360B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y de un servicio técnico adecuado durante al menos 10 años a partir de la fecha en la que el producto dejó de fabricarse. Antes era únicamente durante cinco años.</w:t>
      </w:r>
    </w:p>
    <w:p w:rsidR="00B360B0" w:rsidRDefault="00B360B0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81CDF" w:rsidRPr="00104D1B" w:rsidRDefault="00B360B0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4º).-</w:t>
      </w:r>
      <w:r w:rsidR="00F001E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Gracias a la normativa arriba aludida, otra novedad que beneficia a los consumidores es la relativa al incremento del </w:t>
      </w:r>
      <w:r w:rsidR="00D81CDF" w:rsidRPr="00104D1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plazo de inversión de la carga de la prueba para acreditar la falta de conformidad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del producto. En particular, desde el 1 de enero de 2022, se amplía de 6 meses a dos años el periodo en el que el consumidor no necesita demostrar la aludida falta de conformidad del producto. Eso sí, pasado tal período será el consumidor o usuario el que tendrá que demostrar que el defecto venía de fábrica.</w:t>
      </w:r>
    </w:p>
    <w:p w:rsidR="00B360B0" w:rsidRDefault="00B360B0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81CDF" w:rsidRPr="00104D1B" w:rsidRDefault="00B360B0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5º).-</w:t>
      </w:r>
      <w:r w:rsidR="00F001E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los períodos de rebajas, tanto los establecimientos físicos como los digitales tienen que aceptar los </w:t>
      </w:r>
      <w:r w:rsidR="00D81CDF" w:rsidRPr="00104D1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medios de pago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que utilicen habitualmente (tarjeta, efectivo o financiado) y mantener los mismos plazos de devolución.</w:t>
      </w:r>
    </w:p>
    <w:p w:rsidR="00B360B0" w:rsidRDefault="00B360B0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81CDF" w:rsidRPr="00104D1B" w:rsidRDefault="00B360B0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6º).-</w:t>
      </w:r>
      <w:r w:rsidR="00F001E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el caso del comercio </w:t>
      </w:r>
      <w:r w:rsidR="00D81CDF" w:rsidRPr="00104D1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  <w:t>online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el consumidor tiene un </w:t>
      </w:r>
      <w:r w:rsidR="00D81CDF" w:rsidRPr="00104D1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plazo de 14 días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en los que puede devolver el producto comprado sin necesidad de alegar motivo alguno ni asumir coste o penalización. Esta facultad se conoce como </w:t>
      </w:r>
      <w:r w:rsidR="00D81CDF" w:rsidRPr="00104D1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 xml:space="preserve">derecho de </w:t>
      </w:r>
      <w:proofErr w:type="spellStart"/>
      <w:r w:rsidR="00D81CDF" w:rsidRPr="00104D1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desestimiento</w:t>
      </w:r>
      <w:proofErr w:type="spellEnd"/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B360B0" w:rsidRDefault="00B360B0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81CDF" w:rsidRPr="00104D1B" w:rsidRDefault="00B360B0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7º).-</w:t>
      </w:r>
      <w:r w:rsidR="00F001E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establecimientos deben etiquetar claramente los productos rebajados, incluyendo el </w:t>
      </w:r>
      <w:r w:rsidR="00D81CDF" w:rsidRPr="00104D1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precio original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más el reducido o el porcentaje de descuento.</w:t>
      </w:r>
    </w:p>
    <w:p w:rsidR="00236B09" w:rsidRDefault="00236B09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81CDF" w:rsidRPr="00104D1B" w:rsidRDefault="00236B09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8º).-</w:t>
      </w:r>
      <w:r w:rsidR="00F001E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 hilo de lo anterior, en el escenario de que las compañías decidan establecer </w:t>
      </w:r>
      <w:r w:rsidR="00D81CDF" w:rsidRPr="00104D1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condiciones especiales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para el período de rebajas (por ejemplo, limitaciones en el medio de pago o en las devoluciones), deberán hacerlo de una forma clara y expresa.</w:t>
      </w:r>
    </w:p>
    <w:p w:rsidR="00D81CDF" w:rsidRPr="00104D1B" w:rsidRDefault="00236B09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9</w:t>
      </w:r>
      <w:r w:rsidR="00B360B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º).-</w:t>
      </w:r>
      <w:r w:rsidR="00F001E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Está prohibido ofertar como productos rebajados aquellos que tengan </w:t>
      </w:r>
      <w:r w:rsidR="00D81CDF" w:rsidRPr="00104D1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taras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o padezcan de algún defecto. Es decir, la calidad de aquellos no puede diferenciarse en nada de la que tenían antes de la promoción.</w:t>
      </w:r>
    </w:p>
    <w:p w:rsidR="00B360B0" w:rsidRDefault="00B360B0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81CDF" w:rsidRPr="00104D1B" w:rsidRDefault="00236B09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10</w:t>
      </w:r>
      <w:r w:rsidR="00B360B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º).-</w:t>
      </w:r>
      <w:r w:rsidR="00F001E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 empresas deben disponer de un </w:t>
      </w:r>
      <w:r w:rsidR="00D81CDF" w:rsidRPr="00104D1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s-ES"/>
        </w:rPr>
        <w:t>stock</w:t>
      </w:r>
      <w:r w:rsidR="00D81CDF" w:rsidRPr="00104D1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 suficiente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de los productos o servicios rebajados, en función de la importancia de la publicidad realizada.</w:t>
      </w:r>
    </w:p>
    <w:p w:rsidR="00B360B0" w:rsidRDefault="00B360B0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81CDF" w:rsidRPr="00104D1B" w:rsidRDefault="00236B09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11</w:t>
      </w:r>
      <w:r w:rsidR="00B360B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º).-</w:t>
      </w:r>
      <w:r w:rsidR="00F001E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 </w:t>
      </w:r>
      <w:r w:rsidR="00D81CDF" w:rsidRPr="00104D1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ticket o factura de la compra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es el elemento esencial para ejercer cualquier derecho de devolución o ejecución de garantía. Su conservación será clave para entablar posibles reclamaciones.</w:t>
      </w:r>
    </w:p>
    <w:p w:rsidR="00B360B0" w:rsidRDefault="00B360B0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81CDF" w:rsidRDefault="00236B09" w:rsidP="00B360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12</w:t>
      </w:r>
      <w:r w:rsidR="00B360B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º).-</w:t>
      </w:r>
      <w:r w:rsidR="00F001E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el supuesto excepcional de que se produjese algún </w:t>
      </w:r>
      <w:r w:rsidR="00D81CDF" w:rsidRPr="00104D1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conflicto</w:t>
      </w:r>
      <w:r w:rsidR="00D81CDF" w:rsidRPr="00104D1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el Ministerio de Consumo recomienda acudir a los servicios de Consumo de las diferentes comunidades autónomas, a las Oficinas Municipales de Información al Consumidor (OMIC) de los ayuntamientos o a las juntas arbitrales de Consumo que existen por todo el territorio tanto a nivel regional como local.</w:t>
      </w:r>
    </w:p>
    <w:p w:rsidR="002A2075" w:rsidRPr="00104D1B" w:rsidRDefault="002A2075" w:rsidP="002A2075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36B09" w:rsidRPr="00104D1B" w:rsidRDefault="00236B09" w:rsidP="00104D1B">
      <w:pPr>
        <w:jc w:val="both"/>
        <w:rPr>
          <w:rFonts w:ascii="Arial" w:hAnsi="Arial" w:cs="Arial"/>
          <w:sz w:val="24"/>
          <w:szCs w:val="24"/>
        </w:rPr>
      </w:pPr>
    </w:p>
    <w:sectPr w:rsidR="00236B09" w:rsidRPr="00104D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CF" w:rsidRDefault="001B48CF" w:rsidP="00AD54B9">
      <w:pPr>
        <w:spacing w:after="0" w:line="240" w:lineRule="auto"/>
      </w:pPr>
      <w:r>
        <w:separator/>
      </w:r>
    </w:p>
  </w:endnote>
  <w:endnote w:type="continuationSeparator" w:id="0">
    <w:p w:rsidR="001B48CF" w:rsidRDefault="001B48CF" w:rsidP="00AD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9C" w:rsidRDefault="00E05E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9C" w:rsidRDefault="00E05E9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9C" w:rsidRDefault="00E05E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CF" w:rsidRDefault="001B48CF" w:rsidP="00AD54B9">
      <w:pPr>
        <w:spacing w:after="0" w:line="240" w:lineRule="auto"/>
      </w:pPr>
      <w:r>
        <w:separator/>
      </w:r>
    </w:p>
  </w:footnote>
  <w:footnote w:type="continuationSeparator" w:id="0">
    <w:p w:rsidR="001B48CF" w:rsidRDefault="001B48CF" w:rsidP="00AD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9C" w:rsidRDefault="00E05E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9C" w:rsidRDefault="00E05E9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232C14A" wp14:editId="402DE543">
          <wp:simplePos x="0" y="0"/>
          <wp:positionH relativeFrom="column">
            <wp:posOffset>-318135</wp:posOffset>
          </wp:positionH>
          <wp:positionV relativeFrom="paragraph">
            <wp:posOffset>-144780</wp:posOffset>
          </wp:positionV>
          <wp:extent cx="2080260" cy="671830"/>
          <wp:effectExtent l="0" t="0" r="0" b="0"/>
          <wp:wrapSquare wrapText="bothSides"/>
          <wp:docPr id="2" name="Imagen 2" descr="logo consorci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sorci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71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B1DA45C" wp14:editId="7B3743D8">
          <wp:simplePos x="0" y="0"/>
          <wp:positionH relativeFrom="column">
            <wp:posOffset>4174913</wp:posOffset>
          </wp:positionH>
          <wp:positionV relativeFrom="paragraph">
            <wp:posOffset>-355027</wp:posOffset>
          </wp:positionV>
          <wp:extent cx="1084580" cy="733425"/>
          <wp:effectExtent l="0" t="0" r="1270" b="9525"/>
          <wp:wrapNone/>
          <wp:docPr id="3" name="Imagen 3" descr="logoINCOEX_sin_fo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INCOEX_sin_fondo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9C" w:rsidRDefault="00E05E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1145"/>
    <w:multiLevelType w:val="multilevel"/>
    <w:tmpl w:val="6CBE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81606"/>
    <w:multiLevelType w:val="multilevel"/>
    <w:tmpl w:val="2C16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B9"/>
    <w:rsid w:val="0001437B"/>
    <w:rsid w:val="00104D1B"/>
    <w:rsid w:val="00107467"/>
    <w:rsid w:val="00164FB6"/>
    <w:rsid w:val="001B48CF"/>
    <w:rsid w:val="00236B09"/>
    <w:rsid w:val="002A2075"/>
    <w:rsid w:val="002E4644"/>
    <w:rsid w:val="00351805"/>
    <w:rsid w:val="00623F9A"/>
    <w:rsid w:val="008A2E22"/>
    <w:rsid w:val="00AD54B9"/>
    <w:rsid w:val="00B360B0"/>
    <w:rsid w:val="00D26B5E"/>
    <w:rsid w:val="00D81CDF"/>
    <w:rsid w:val="00D82FB1"/>
    <w:rsid w:val="00DD1C0C"/>
    <w:rsid w:val="00E05E9C"/>
    <w:rsid w:val="00E73983"/>
    <w:rsid w:val="00F001EA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AD54B9"/>
    <w:rPr>
      <w:i/>
      <w:iCs/>
    </w:rPr>
  </w:style>
  <w:style w:type="character" w:styleId="Textoennegrita">
    <w:name w:val="Strong"/>
    <w:basedOn w:val="Fuentedeprrafopredeter"/>
    <w:uiPriority w:val="22"/>
    <w:qFormat/>
    <w:rsid w:val="00AD54B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4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D5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4B9"/>
  </w:style>
  <w:style w:type="paragraph" w:styleId="Piedepgina">
    <w:name w:val="footer"/>
    <w:basedOn w:val="Normal"/>
    <w:link w:val="PiedepginaCar"/>
    <w:uiPriority w:val="99"/>
    <w:unhideWhenUsed/>
    <w:rsid w:val="00AD5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AD54B9"/>
    <w:rPr>
      <w:i/>
      <w:iCs/>
    </w:rPr>
  </w:style>
  <w:style w:type="character" w:styleId="Textoennegrita">
    <w:name w:val="Strong"/>
    <w:basedOn w:val="Fuentedeprrafopredeter"/>
    <w:uiPriority w:val="22"/>
    <w:qFormat/>
    <w:rsid w:val="00AD54B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4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D5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4B9"/>
  </w:style>
  <w:style w:type="paragraph" w:styleId="Piedepgina">
    <w:name w:val="footer"/>
    <w:basedOn w:val="Normal"/>
    <w:link w:val="PiedepginaCar"/>
    <w:uiPriority w:val="99"/>
    <w:unhideWhenUsed/>
    <w:rsid w:val="00AD5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909">
          <w:marLeft w:val="0"/>
          <w:marRight w:val="0"/>
          <w:marTop w:val="2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6497">
              <w:marLeft w:val="0"/>
              <w:marRight w:val="0"/>
              <w:marTop w:val="10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5154">
                  <w:marLeft w:val="960"/>
                  <w:marRight w:val="960"/>
                  <w:marTop w:val="96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058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4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economistjurist.es/BDI/legislacion/legislaciongeneral/emergentelegislacion.php?id=3047209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2022-01-12T08:15:00Z</dcterms:created>
  <dcterms:modified xsi:type="dcterms:W3CDTF">2022-01-12T11:45:00Z</dcterms:modified>
</cp:coreProperties>
</file>