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83A" w:rsidRPr="00BD263F" w:rsidRDefault="009E14E5" w:rsidP="003C783A">
      <w:pPr>
        <w:pStyle w:val="Normal1"/>
      </w:pPr>
      <w:bookmarkStart w:id="0" w:name="_GoBack"/>
      <w:bookmarkEnd w:id="0"/>
      <w:r w:rsidRPr="00BD263F">
        <w:tab/>
      </w:r>
    </w:p>
    <w:p w:rsidR="003C783A" w:rsidRPr="00BD263F" w:rsidRDefault="00FD231C" w:rsidP="00FD231C">
      <w:pPr>
        <w:pStyle w:val="Normal1"/>
        <w:jc w:val="center"/>
        <w:rPr>
          <w:rFonts w:ascii="Arial Negrita" w:hAnsi="Arial Negrita"/>
          <w:b/>
          <w:color w:val="1F497D" w:themeColor="text2"/>
          <w:sz w:val="28"/>
        </w:rPr>
      </w:pPr>
      <w:r w:rsidRPr="00BD263F">
        <w:rPr>
          <w:rFonts w:ascii="Arial Negrita" w:hAnsi="Arial Negrita"/>
          <w:b/>
          <w:color w:val="1F497D" w:themeColor="text2"/>
          <w:sz w:val="28"/>
        </w:rPr>
        <w:t>EL S</w:t>
      </w:r>
      <w:r w:rsidR="00BD263F" w:rsidRPr="00BD263F">
        <w:rPr>
          <w:rFonts w:ascii="Arial Negrita" w:hAnsi="Arial Negrita"/>
          <w:b/>
          <w:color w:val="1F497D" w:themeColor="text2"/>
          <w:sz w:val="28"/>
        </w:rPr>
        <w:t>ERVICIO PÚBLICO DE EMPLEO ESTATAL (S</w:t>
      </w:r>
      <w:r w:rsidRPr="00BD263F">
        <w:rPr>
          <w:rFonts w:ascii="Arial Negrita" w:hAnsi="Arial Negrita"/>
          <w:b/>
          <w:color w:val="1F497D" w:themeColor="text2"/>
          <w:sz w:val="28"/>
        </w:rPr>
        <w:t>EPE</w:t>
      </w:r>
      <w:r w:rsidR="00BD263F" w:rsidRPr="00BD263F">
        <w:rPr>
          <w:rFonts w:ascii="Arial Negrita" w:hAnsi="Arial Negrita"/>
          <w:b/>
          <w:color w:val="1F497D" w:themeColor="text2"/>
          <w:sz w:val="28"/>
        </w:rPr>
        <w:t>)</w:t>
      </w:r>
      <w:r w:rsidRPr="00BD263F">
        <w:rPr>
          <w:rFonts w:ascii="Arial Negrita" w:hAnsi="Arial Negrita"/>
          <w:b/>
          <w:color w:val="1F497D" w:themeColor="text2"/>
          <w:sz w:val="28"/>
        </w:rPr>
        <w:t xml:space="preserve"> ANTE EL COVID- 19</w:t>
      </w:r>
    </w:p>
    <w:p w:rsidR="00FD231C" w:rsidRPr="00BD263F" w:rsidRDefault="00FD231C" w:rsidP="00FD231C">
      <w:pPr>
        <w:pStyle w:val="Normal1"/>
        <w:rPr>
          <w:b/>
        </w:rPr>
      </w:pPr>
    </w:p>
    <w:p w:rsidR="00FD231C" w:rsidRDefault="00FD231C" w:rsidP="00FD231C">
      <w:pPr>
        <w:pStyle w:val="Normal1"/>
        <w:rPr>
          <w:b/>
        </w:rPr>
      </w:pPr>
    </w:p>
    <w:p w:rsidR="00BD263F" w:rsidRPr="00BD263F" w:rsidRDefault="00BD263F" w:rsidP="00FD231C">
      <w:pPr>
        <w:pStyle w:val="Normal1"/>
        <w:rPr>
          <w:b/>
        </w:rPr>
      </w:pPr>
    </w:p>
    <w:p w:rsidR="007D6DEC" w:rsidRPr="00BD263F" w:rsidRDefault="00FD231C" w:rsidP="007B13F0">
      <w:pPr>
        <w:pStyle w:val="Normal1"/>
        <w:spacing w:line="340" w:lineRule="exact"/>
      </w:pPr>
      <w:r w:rsidRPr="00BD263F">
        <w:t xml:space="preserve">El Servicio Público de Empleo Estatal está actuando </w:t>
      </w:r>
      <w:r w:rsidR="00EC1A60" w:rsidRPr="00BD263F">
        <w:t>ante</w:t>
      </w:r>
      <w:r w:rsidRPr="00BD263F">
        <w:t xml:space="preserve"> la situación provocada por la evolución del COVID- 19 para </w:t>
      </w:r>
      <w:r w:rsidRPr="00BD263F">
        <w:rPr>
          <w:b/>
        </w:rPr>
        <w:t>atender</w:t>
      </w:r>
      <w:r w:rsidR="007D6DEC" w:rsidRPr="00BD263F">
        <w:rPr>
          <w:b/>
        </w:rPr>
        <w:t xml:space="preserve"> una demanda</w:t>
      </w:r>
      <w:r w:rsidR="007561B0" w:rsidRPr="00BD263F">
        <w:t xml:space="preserve"> </w:t>
      </w:r>
      <w:r w:rsidR="00064CA2" w:rsidRPr="00BD263F">
        <w:rPr>
          <w:b/>
        </w:rPr>
        <w:t>sin precedentes</w:t>
      </w:r>
      <w:r w:rsidR="007D6DEC" w:rsidRPr="00BD263F">
        <w:t xml:space="preserve"> </w:t>
      </w:r>
      <w:r w:rsidR="007561B0" w:rsidRPr="00BD263F">
        <w:t xml:space="preserve">de </w:t>
      </w:r>
      <w:r w:rsidR="007D6DEC" w:rsidRPr="00BD263F">
        <w:rPr>
          <w:b/>
        </w:rPr>
        <w:t xml:space="preserve">consultas y </w:t>
      </w:r>
      <w:r w:rsidR="007B13F0" w:rsidRPr="00BD263F">
        <w:rPr>
          <w:b/>
        </w:rPr>
        <w:t xml:space="preserve">de </w:t>
      </w:r>
      <w:r w:rsidR="007D6DEC" w:rsidRPr="00BD263F">
        <w:rPr>
          <w:b/>
        </w:rPr>
        <w:t>solicitudes</w:t>
      </w:r>
      <w:r w:rsidR="007D6DEC" w:rsidRPr="00BD263F">
        <w:t>.</w:t>
      </w:r>
      <w:r w:rsidR="00797DF5" w:rsidRPr="00BD263F">
        <w:t xml:space="preserve"> </w:t>
      </w:r>
      <w:r w:rsidR="00EC1A60" w:rsidRPr="00BD263F">
        <w:t xml:space="preserve">Debido a </w:t>
      </w:r>
      <w:r w:rsidR="007D6DEC" w:rsidRPr="00BD263F">
        <w:t xml:space="preserve"> la situación de emergencia sanitaria, las oficinas del SEPE no atienden al público de forma presencial, pero se sigue trabajando desde ellas para </w:t>
      </w:r>
      <w:r w:rsidR="007B13F0" w:rsidRPr="00BD263F">
        <w:t>tramitar</w:t>
      </w:r>
      <w:r w:rsidR="00CE2644" w:rsidRPr="00BD263F">
        <w:t xml:space="preserve"> las solicitudes que se reciban, habiéndose reforzado los medios de atención no presencial</w:t>
      </w:r>
      <w:r w:rsidR="007B13F0" w:rsidRPr="00BD263F">
        <w:t>.</w:t>
      </w:r>
    </w:p>
    <w:p w:rsidR="00FD231C" w:rsidRPr="00BD263F" w:rsidRDefault="00FD231C" w:rsidP="00FD231C">
      <w:pPr>
        <w:pStyle w:val="Normal1"/>
      </w:pPr>
    </w:p>
    <w:p w:rsidR="00330A5C" w:rsidRPr="00BD263F" w:rsidRDefault="00330A5C" w:rsidP="00FD231C">
      <w:pPr>
        <w:pStyle w:val="Normal1"/>
        <w:rPr>
          <w:b/>
        </w:rPr>
      </w:pPr>
    </w:p>
    <w:p w:rsidR="00330A5C" w:rsidRPr="00BD263F" w:rsidRDefault="00330A5C" w:rsidP="00FD231C">
      <w:pPr>
        <w:pStyle w:val="Normal1"/>
        <w:rPr>
          <w:b/>
          <w:szCs w:val="26"/>
        </w:rPr>
      </w:pPr>
      <w:r w:rsidRPr="00BD263F">
        <w:rPr>
          <w:b/>
          <w:szCs w:val="26"/>
        </w:rPr>
        <w:t xml:space="preserve">VÍAS DE COMUNICACIÓN Y DE PRESENTACIÓN </w:t>
      </w:r>
      <w:r w:rsidR="00EC1A60" w:rsidRPr="00BD263F">
        <w:rPr>
          <w:b/>
          <w:szCs w:val="26"/>
        </w:rPr>
        <w:t>DE</w:t>
      </w:r>
      <w:r w:rsidRPr="00BD263F">
        <w:rPr>
          <w:b/>
          <w:szCs w:val="26"/>
        </w:rPr>
        <w:t xml:space="preserve"> SOLICITUDES</w:t>
      </w:r>
    </w:p>
    <w:p w:rsidR="00FD231C" w:rsidRPr="00BD263F" w:rsidRDefault="00FD231C" w:rsidP="00FD231C">
      <w:pPr>
        <w:pStyle w:val="Normal1"/>
        <w:rPr>
          <w:b/>
          <w:color w:val="4F81BD" w:themeColor="accent1"/>
          <w:szCs w:val="26"/>
          <w:u w:val="single"/>
        </w:rPr>
      </w:pPr>
    </w:p>
    <w:p w:rsidR="00A73666" w:rsidRPr="00BD263F" w:rsidRDefault="00A73666" w:rsidP="00FD231C">
      <w:pPr>
        <w:pStyle w:val="Normal1"/>
        <w:rPr>
          <w:b/>
        </w:rPr>
      </w:pPr>
    </w:p>
    <w:p w:rsidR="00FD231C" w:rsidRPr="00BD263F" w:rsidRDefault="00330A5C" w:rsidP="00FD231C">
      <w:pPr>
        <w:pStyle w:val="Normal1"/>
        <w:rPr>
          <w:b/>
        </w:rPr>
      </w:pPr>
      <w:r w:rsidRPr="00BD263F">
        <w:rPr>
          <w:b/>
          <w:u w:val="single"/>
        </w:rPr>
        <w:t>Información para personas afectadas por ERTEs</w:t>
      </w:r>
      <w:r w:rsidRPr="00BD263F">
        <w:rPr>
          <w:b/>
        </w:rPr>
        <w:t>: suspensiones temporales de contratos y reducciones temporales de jornada</w:t>
      </w:r>
    </w:p>
    <w:p w:rsidR="00330A5C" w:rsidRPr="00BD263F" w:rsidRDefault="00330A5C" w:rsidP="00FD231C">
      <w:pPr>
        <w:pStyle w:val="Normal1"/>
        <w:rPr>
          <w:b/>
        </w:rPr>
      </w:pPr>
    </w:p>
    <w:p w:rsidR="00FD231C" w:rsidRPr="00BD263F" w:rsidRDefault="00FD231C" w:rsidP="007B13F0">
      <w:pPr>
        <w:pStyle w:val="Normal1"/>
        <w:numPr>
          <w:ilvl w:val="0"/>
          <w:numId w:val="2"/>
        </w:numPr>
        <w:spacing w:before="120" w:after="120"/>
        <w:ind w:left="714" w:hanging="357"/>
        <w:rPr>
          <w:rFonts w:cstheme="minorHAnsi"/>
          <w:b/>
          <w:szCs w:val="24"/>
        </w:rPr>
      </w:pPr>
      <w:r w:rsidRPr="00BD263F">
        <w:rPr>
          <w:rFonts w:cstheme="minorHAnsi"/>
          <w:szCs w:val="24"/>
        </w:rPr>
        <w:t xml:space="preserve">Todas las personas trabajadoras afectadas por </w:t>
      </w:r>
      <w:r w:rsidR="007B13F0" w:rsidRPr="00BD263F">
        <w:rPr>
          <w:rFonts w:cstheme="minorHAnsi"/>
          <w:szCs w:val="24"/>
        </w:rPr>
        <w:t>un</w:t>
      </w:r>
      <w:r w:rsidRPr="00BD263F">
        <w:rPr>
          <w:rFonts w:cstheme="minorHAnsi"/>
          <w:szCs w:val="24"/>
        </w:rPr>
        <w:t xml:space="preserve"> </w:t>
      </w:r>
      <w:r w:rsidRPr="00BD263F">
        <w:rPr>
          <w:rFonts w:cstheme="minorHAnsi"/>
          <w:b/>
          <w:szCs w:val="24"/>
        </w:rPr>
        <w:t>ERTE</w:t>
      </w:r>
      <w:r w:rsidRPr="00BD263F">
        <w:rPr>
          <w:rFonts w:cstheme="minorHAnsi"/>
          <w:szCs w:val="24"/>
        </w:rPr>
        <w:t xml:space="preserve"> ocasionado por el COVID-19 tendrán derecho al reconocimiento de la prestación por desempleo, </w:t>
      </w:r>
      <w:r w:rsidRPr="00BD263F">
        <w:rPr>
          <w:rFonts w:cstheme="minorHAnsi"/>
          <w:b/>
          <w:szCs w:val="24"/>
        </w:rPr>
        <w:t>aunque no hayan cotizado el período mínimo necesario para ello.</w:t>
      </w:r>
    </w:p>
    <w:p w:rsidR="00FD231C" w:rsidRPr="00BD263F" w:rsidRDefault="00064CA2" w:rsidP="007B13F0">
      <w:pPr>
        <w:pStyle w:val="Normal1"/>
        <w:numPr>
          <w:ilvl w:val="0"/>
          <w:numId w:val="2"/>
        </w:numPr>
        <w:spacing w:before="120" w:after="120"/>
        <w:ind w:left="714" w:hanging="357"/>
        <w:rPr>
          <w:rFonts w:cstheme="minorHAnsi"/>
          <w:b/>
          <w:szCs w:val="24"/>
        </w:rPr>
      </w:pPr>
      <w:r w:rsidRPr="00BD263F">
        <w:rPr>
          <w:rFonts w:cstheme="minorHAnsi"/>
          <w:szCs w:val="24"/>
        </w:rPr>
        <w:t>Las personas afectadas</w:t>
      </w:r>
      <w:r w:rsidR="00FD231C" w:rsidRPr="00BD263F">
        <w:rPr>
          <w:rFonts w:cstheme="minorHAnsi"/>
          <w:szCs w:val="24"/>
        </w:rPr>
        <w:t xml:space="preserve"> por un</w:t>
      </w:r>
      <w:r w:rsidR="00FD231C" w:rsidRPr="00BD263F">
        <w:rPr>
          <w:rFonts w:cstheme="minorHAnsi"/>
          <w:b/>
          <w:szCs w:val="24"/>
        </w:rPr>
        <w:t xml:space="preserve"> ERTE </w:t>
      </w:r>
      <w:r w:rsidR="00FD231C" w:rsidRPr="00BD263F">
        <w:rPr>
          <w:rFonts w:cstheme="minorHAnsi"/>
          <w:szCs w:val="24"/>
        </w:rPr>
        <w:t>de este tipo</w:t>
      </w:r>
      <w:r w:rsidR="00FD231C" w:rsidRPr="00BD263F">
        <w:rPr>
          <w:rFonts w:cstheme="minorHAnsi"/>
          <w:b/>
          <w:szCs w:val="24"/>
        </w:rPr>
        <w:t xml:space="preserve"> </w:t>
      </w:r>
      <w:r w:rsidR="007561B0" w:rsidRPr="00BD263F">
        <w:rPr>
          <w:rFonts w:cstheme="minorHAnsi"/>
          <w:b/>
          <w:szCs w:val="24"/>
        </w:rPr>
        <w:t xml:space="preserve">NO TIENEN QUE REALIZAR NINGÚN TRÁMITE PARA SOLICITAR </w:t>
      </w:r>
      <w:r w:rsidR="00383BE2" w:rsidRPr="00BD263F">
        <w:rPr>
          <w:rFonts w:cstheme="minorHAnsi"/>
          <w:b/>
          <w:szCs w:val="24"/>
        </w:rPr>
        <w:t>SU PRESTACIÓN</w:t>
      </w:r>
      <w:r w:rsidR="00FD231C" w:rsidRPr="00BD263F">
        <w:rPr>
          <w:rFonts w:cstheme="minorHAnsi"/>
          <w:b/>
          <w:szCs w:val="24"/>
        </w:rPr>
        <w:t xml:space="preserve"> </w:t>
      </w:r>
      <w:r w:rsidR="00FD231C" w:rsidRPr="00BD263F">
        <w:rPr>
          <w:rFonts w:cstheme="minorHAnsi"/>
          <w:szCs w:val="24"/>
        </w:rPr>
        <w:t>ante el Servicio Público de Empleo Estatal (SEPE).</w:t>
      </w:r>
    </w:p>
    <w:p w:rsidR="007011B2" w:rsidRPr="00BD263F" w:rsidRDefault="00FD231C" w:rsidP="007B13F0">
      <w:pPr>
        <w:pStyle w:val="Normal1"/>
        <w:numPr>
          <w:ilvl w:val="0"/>
          <w:numId w:val="2"/>
        </w:numPr>
        <w:spacing w:before="120" w:after="120"/>
        <w:ind w:left="714" w:hanging="357"/>
        <w:rPr>
          <w:rFonts w:cstheme="minorHAnsi"/>
          <w:szCs w:val="24"/>
        </w:rPr>
      </w:pPr>
      <w:r w:rsidRPr="00BD263F">
        <w:rPr>
          <w:rFonts w:cstheme="minorHAnsi"/>
          <w:b/>
          <w:szCs w:val="24"/>
        </w:rPr>
        <w:t xml:space="preserve">Son las </w:t>
      </w:r>
      <w:r w:rsidR="007561B0" w:rsidRPr="00BD263F">
        <w:rPr>
          <w:rFonts w:cstheme="minorHAnsi"/>
          <w:b/>
          <w:szCs w:val="24"/>
        </w:rPr>
        <w:t xml:space="preserve">EMPRESAS </w:t>
      </w:r>
      <w:r w:rsidRPr="00BD263F">
        <w:rPr>
          <w:rFonts w:cstheme="minorHAnsi"/>
          <w:b/>
          <w:szCs w:val="24"/>
        </w:rPr>
        <w:t xml:space="preserve">que han presentado un ERTE por dichas causas las que harán la </w:t>
      </w:r>
      <w:r w:rsidR="007D6DEC" w:rsidRPr="00BD263F">
        <w:rPr>
          <w:rFonts w:cstheme="minorHAnsi"/>
          <w:b/>
          <w:szCs w:val="24"/>
        </w:rPr>
        <w:t>s</w:t>
      </w:r>
      <w:r w:rsidRPr="00BD263F">
        <w:rPr>
          <w:rFonts w:cstheme="minorHAnsi"/>
          <w:b/>
          <w:szCs w:val="24"/>
        </w:rPr>
        <w:t xml:space="preserve">olicitud colectiva de las prestaciones por desempleo en nombre de </w:t>
      </w:r>
      <w:r w:rsidR="007B13F0" w:rsidRPr="00BD263F">
        <w:rPr>
          <w:rFonts w:cstheme="minorHAnsi"/>
          <w:b/>
          <w:szCs w:val="24"/>
        </w:rPr>
        <w:t xml:space="preserve">todos </w:t>
      </w:r>
      <w:r w:rsidRPr="00BD263F">
        <w:rPr>
          <w:rFonts w:cstheme="minorHAnsi"/>
          <w:b/>
          <w:szCs w:val="24"/>
        </w:rPr>
        <w:t xml:space="preserve">los trabajadores afectados </w:t>
      </w:r>
      <w:r w:rsidR="00383BE2" w:rsidRPr="00BD263F">
        <w:rPr>
          <w:rFonts w:cstheme="minorHAnsi"/>
          <w:b/>
          <w:szCs w:val="24"/>
        </w:rPr>
        <w:t xml:space="preserve">ante el SEPE. </w:t>
      </w:r>
      <w:r w:rsidR="007B13F0" w:rsidRPr="00BD263F">
        <w:rPr>
          <w:rFonts w:cstheme="minorHAnsi"/>
          <w:b/>
          <w:szCs w:val="24"/>
        </w:rPr>
        <w:t xml:space="preserve"> </w:t>
      </w:r>
      <w:r w:rsidR="00383BE2" w:rsidRPr="00BD263F">
        <w:rPr>
          <w:rFonts w:cstheme="minorHAnsi"/>
          <w:szCs w:val="24"/>
        </w:rPr>
        <w:t>Lo único que tiene que hacer el trabajador es autorizar a su empresa para</w:t>
      </w:r>
      <w:r w:rsidR="007B13F0" w:rsidRPr="00BD263F">
        <w:rPr>
          <w:rFonts w:cstheme="minorHAnsi"/>
          <w:szCs w:val="24"/>
        </w:rPr>
        <w:t xml:space="preserve"> que</w:t>
      </w:r>
      <w:r w:rsidR="00383BE2" w:rsidRPr="00BD263F">
        <w:rPr>
          <w:rFonts w:cstheme="minorHAnsi"/>
          <w:szCs w:val="24"/>
        </w:rPr>
        <w:t xml:space="preserve"> envíe sus datos al SEPE.</w:t>
      </w:r>
      <w:r w:rsidR="007011B2" w:rsidRPr="00BD263F">
        <w:rPr>
          <w:rFonts w:cstheme="minorHAnsi"/>
          <w:szCs w:val="24"/>
        </w:rPr>
        <w:t xml:space="preserve"> </w:t>
      </w:r>
    </w:p>
    <w:p w:rsidR="00FD231C" w:rsidRPr="00BD263F" w:rsidRDefault="00FD231C" w:rsidP="007B13F0">
      <w:pPr>
        <w:pStyle w:val="Normal1"/>
        <w:numPr>
          <w:ilvl w:val="0"/>
          <w:numId w:val="2"/>
        </w:numPr>
        <w:spacing w:before="120" w:after="120"/>
        <w:ind w:left="714" w:hanging="357"/>
        <w:rPr>
          <w:rFonts w:cstheme="minorHAnsi"/>
          <w:b/>
          <w:szCs w:val="24"/>
        </w:rPr>
      </w:pPr>
      <w:r w:rsidRPr="00BD263F">
        <w:rPr>
          <w:rFonts w:cstheme="minorHAnsi"/>
          <w:szCs w:val="24"/>
        </w:rPr>
        <w:t>El SEPE ha articulado un procedimiento específico para que las empresas (</w:t>
      </w:r>
      <w:r w:rsidR="00383BE2" w:rsidRPr="00BD263F">
        <w:rPr>
          <w:rFonts w:cstheme="minorHAnsi"/>
          <w:szCs w:val="24"/>
        </w:rPr>
        <w:t>directamente o a través de sus asesorías)</w:t>
      </w:r>
      <w:r w:rsidR="00383BE2" w:rsidRPr="00BD263F">
        <w:rPr>
          <w:rFonts w:cstheme="minorHAnsi"/>
          <w:b/>
          <w:szCs w:val="24"/>
        </w:rPr>
        <w:t xml:space="preserve"> </w:t>
      </w:r>
      <w:r w:rsidRPr="00BD263F">
        <w:rPr>
          <w:rFonts w:cstheme="minorHAnsi"/>
          <w:b/>
          <w:szCs w:val="24"/>
        </w:rPr>
        <w:t xml:space="preserve">comuniquen los datos de </w:t>
      </w:r>
      <w:r w:rsidR="00383BE2" w:rsidRPr="00BD263F">
        <w:rPr>
          <w:rFonts w:cstheme="minorHAnsi"/>
          <w:b/>
          <w:szCs w:val="24"/>
        </w:rPr>
        <w:t>cada trabajador</w:t>
      </w:r>
      <w:r w:rsidRPr="00BD263F">
        <w:rPr>
          <w:rFonts w:cstheme="minorHAnsi"/>
          <w:b/>
          <w:szCs w:val="24"/>
        </w:rPr>
        <w:t xml:space="preserve"> afectado</w:t>
      </w:r>
      <w:r w:rsidR="00383BE2" w:rsidRPr="00BD263F">
        <w:rPr>
          <w:rFonts w:cstheme="minorHAnsi"/>
          <w:b/>
          <w:szCs w:val="24"/>
        </w:rPr>
        <w:t xml:space="preserve"> </w:t>
      </w:r>
      <w:r w:rsidRPr="00BD263F">
        <w:rPr>
          <w:rFonts w:cstheme="minorHAnsi"/>
          <w:szCs w:val="24"/>
        </w:rPr>
        <w:t xml:space="preserve">por </w:t>
      </w:r>
      <w:r w:rsidR="007B13F0" w:rsidRPr="00BD263F">
        <w:rPr>
          <w:rFonts w:cstheme="minorHAnsi"/>
          <w:szCs w:val="24"/>
        </w:rPr>
        <w:t>el ERTE</w:t>
      </w:r>
      <w:r w:rsidRPr="00BD263F">
        <w:rPr>
          <w:rFonts w:cstheme="minorHAnsi"/>
          <w:szCs w:val="24"/>
        </w:rPr>
        <w:t>.</w:t>
      </w:r>
    </w:p>
    <w:p w:rsidR="00383BE2" w:rsidRPr="00BD263F" w:rsidRDefault="007D6DEC" w:rsidP="007B13F0">
      <w:pPr>
        <w:pStyle w:val="Prrafodelista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cstheme="minorHAnsi"/>
          <w:sz w:val="22"/>
          <w:szCs w:val="24"/>
        </w:rPr>
      </w:pPr>
      <w:r w:rsidRPr="00BD263F">
        <w:rPr>
          <w:rFonts w:cstheme="minorHAnsi"/>
          <w:sz w:val="22"/>
          <w:szCs w:val="24"/>
        </w:rPr>
        <w:t xml:space="preserve">Se ha puesto a disposición de las empresas una </w:t>
      </w:r>
      <w:r w:rsidRPr="00BD263F">
        <w:rPr>
          <w:rFonts w:cstheme="minorHAnsi"/>
          <w:b/>
          <w:sz w:val="22"/>
          <w:szCs w:val="24"/>
        </w:rPr>
        <w:t xml:space="preserve">plantilla para el envío de la información </w:t>
      </w:r>
      <w:r w:rsidR="007011B2" w:rsidRPr="00BD263F">
        <w:rPr>
          <w:rFonts w:cstheme="minorHAnsi"/>
          <w:b/>
          <w:sz w:val="22"/>
          <w:szCs w:val="24"/>
        </w:rPr>
        <w:t xml:space="preserve">de los trabajadores </w:t>
      </w:r>
      <w:r w:rsidRPr="00BD263F">
        <w:rPr>
          <w:rFonts w:cstheme="minorHAnsi"/>
          <w:b/>
          <w:sz w:val="22"/>
          <w:szCs w:val="24"/>
        </w:rPr>
        <w:t>por cada uno de los centros de trabajo.</w:t>
      </w:r>
      <w:r w:rsidR="00383BE2" w:rsidRPr="00BD263F">
        <w:rPr>
          <w:rFonts w:cstheme="minorHAnsi"/>
          <w:b/>
          <w:sz w:val="22"/>
          <w:szCs w:val="24"/>
        </w:rPr>
        <w:t xml:space="preserve"> </w:t>
      </w:r>
      <w:r w:rsidR="007011B2" w:rsidRPr="00BD263F">
        <w:rPr>
          <w:rFonts w:cstheme="minorHAnsi"/>
          <w:b/>
          <w:sz w:val="22"/>
          <w:szCs w:val="24"/>
        </w:rPr>
        <w:t>Esta plantilla s</w:t>
      </w:r>
      <w:r w:rsidR="00383BE2" w:rsidRPr="00BD263F">
        <w:rPr>
          <w:rFonts w:cstheme="minorHAnsi"/>
          <w:b/>
          <w:sz w:val="22"/>
          <w:szCs w:val="24"/>
        </w:rPr>
        <w:t>e puede descargar</w:t>
      </w:r>
      <w:r w:rsidR="007011B2" w:rsidRPr="00BD263F">
        <w:rPr>
          <w:rFonts w:cstheme="minorHAnsi"/>
          <w:b/>
          <w:sz w:val="22"/>
          <w:szCs w:val="24"/>
        </w:rPr>
        <w:t xml:space="preserve"> desde  el sitio</w:t>
      </w:r>
      <w:r w:rsidR="007011B2" w:rsidRPr="00BD263F">
        <w:rPr>
          <w:rFonts w:cstheme="minorHAnsi"/>
          <w:b/>
          <w:color w:val="00B050"/>
          <w:sz w:val="22"/>
          <w:szCs w:val="24"/>
        </w:rPr>
        <w:t xml:space="preserve"> </w:t>
      </w:r>
      <w:r w:rsidR="00383BE2" w:rsidRPr="00BD263F">
        <w:rPr>
          <w:rFonts w:cstheme="minorHAnsi"/>
          <w:b/>
          <w:color w:val="00B050"/>
          <w:sz w:val="22"/>
          <w:szCs w:val="24"/>
        </w:rPr>
        <w:t xml:space="preserve"> </w:t>
      </w:r>
      <w:hyperlink r:id="rId8" w:history="1">
        <w:r w:rsidR="007011B2" w:rsidRPr="00BD263F">
          <w:rPr>
            <w:rStyle w:val="Hipervnculo"/>
            <w:rFonts w:cstheme="minorHAnsi"/>
            <w:b/>
            <w:sz w:val="22"/>
            <w:szCs w:val="22"/>
          </w:rPr>
          <w:t xml:space="preserve"> http://www.sepe.es/HomeSepe/COVID-19/informacion-empresas.html</w:t>
        </w:r>
      </w:hyperlink>
      <w:r w:rsidR="00383BE2" w:rsidRPr="00BD263F">
        <w:rPr>
          <w:rFonts w:cstheme="minorHAnsi"/>
          <w:b/>
          <w:color w:val="00B050"/>
          <w:sz w:val="22"/>
          <w:szCs w:val="22"/>
        </w:rPr>
        <w:t xml:space="preserve">. </w:t>
      </w:r>
    </w:p>
    <w:p w:rsidR="00383BE2" w:rsidRPr="00BD263F" w:rsidRDefault="007D6DEC" w:rsidP="007B13F0">
      <w:pPr>
        <w:pStyle w:val="Normal1"/>
        <w:numPr>
          <w:ilvl w:val="0"/>
          <w:numId w:val="2"/>
        </w:numPr>
        <w:spacing w:before="120" w:after="120"/>
        <w:ind w:left="714" w:hanging="357"/>
        <w:rPr>
          <w:rFonts w:cstheme="minorHAnsi"/>
          <w:b/>
          <w:szCs w:val="24"/>
        </w:rPr>
      </w:pPr>
      <w:r w:rsidRPr="00BD263F">
        <w:rPr>
          <w:rFonts w:cstheme="minorHAnsi"/>
          <w:szCs w:val="24"/>
        </w:rPr>
        <w:t>Los trabajadores no deben dirigirse al SEPE para consultar el estado de su expediente</w:t>
      </w:r>
      <w:r w:rsidR="007011B2" w:rsidRPr="00BD263F">
        <w:rPr>
          <w:rFonts w:cstheme="minorHAnsi"/>
          <w:szCs w:val="24"/>
        </w:rPr>
        <w:t xml:space="preserve"> ni para ninguna otra gestión. E</w:t>
      </w:r>
      <w:r w:rsidRPr="00BD263F">
        <w:rPr>
          <w:rFonts w:cstheme="minorHAnsi"/>
          <w:szCs w:val="24"/>
        </w:rPr>
        <w:t>l reconocimiento de las prestaciones va a ser automático, aunque</w:t>
      </w:r>
      <w:r w:rsidR="00383BE2" w:rsidRPr="00BD263F">
        <w:rPr>
          <w:rFonts w:cstheme="minorHAnsi"/>
          <w:szCs w:val="24"/>
        </w:rPr>
        <w:t>,</w:t>
      </w:r>
      <w:r w:rsidRPr="00BD263F">
        <w:rPr>
          <w:rFonts w:cstheme="minorHAnsi"/>
          <w:szCs w:val="24"/>
        </w:rPr>
        <w:t xml:space="preserve"> con el volumen de expedientes</w:t>
      </w:r>
      <w:r w:rsidR="00383BE2" w:rsidRPr="00BD263F">
        <w:rPr>
          <w:rFonts w:cstheme="minorHAnsi"/>
          <w:szCs w:val="24"/>
        </w:rPr>
        <w:t xml:space="preserve"> que </w:t>
      </w:r>
      <w:r w:rsidR="007011B2" w:rsidRPr="00BD263F">
        <w:rPr>
          <w:rFonts w:cstheme="minorHAnsi"/>
          <w:szCs w:val="24"/>
        </w:rPr>
        <w:t>vamos a recibir</w:t>
      </w:r>
      <w:r w:rsidRPr="00BD263F">
        <w:rPr>
          <w:rFonts w:cstheme="minorHAnsi"/>
          <w:szCs w:val="24"/>
        </w:rPr>
        <w:t xml:space="preserve">, el </w:t>
      </w:r>
      <w:r w:rsidR="007011B2" w:rsidRPr="00BD263F">
        <w:rPr>
          <w:rFonts w:cstheme="minorHAnsi"/>
          <w:szCs w:val="24"/>
        </w:rPr>
        <w:t>pago</w:t>
      </w:r>
      <w:r w:rsidRPr="00BD263F">
        <w:rPr>
          <w:rFonts w:cstheme="minorHAnsi"/>
          <w:szCs w:val="24"/>
        </w:rPr>
        <w:t xml:space="preserve"> de </w:t>
      </w:r>
      <w:r w:rsidR="00383BE2" w:rsidRPr="00BD263F">
        <w:rPr>
          <w:rFonts w:cstheme="minorHAnsi"/>
          <w:szCs w:val="24"/>
        </w:rPr>
        <w:t>las  prestaciones</w:t>
      </w:r>
      <w:r w:rsidRPr="00BD263F">
        <w:rPr>
          <w:rFonts w:cstheme="minorHAnsi"/>
          <w:szCs w:val="24"/>
        </w:rPr>
        <w:t xml:space="preserve"> puede demorarse.</w:t>
      </w:r>
      <w:r w:rsidR="00383BE2" w:rsidRPr="00BD263F">
        <w:rPr>
          <w:rFonts w:cstheme="minorHAnsi"/>
          <w:szCs w:val="24"/>
        </w:rPr>
        <w:t xml:space="preserve"> Estamos trabajando para que </w:t>
      </w:r>
      <w:r w:rsidR="007011B2" w:rsidRPr="00BD263F">
        <w:rPr>
          <w:rFonts w:cstheme="minorHAnsi"/>
          <w:szCs w:val="24"/>
        </w:rPr>
        <w:t xml:space="preserve">ese tiempo </w:t>
      </w:r>
      <w:r w:rsidR="00383BE2" w:rsidRPr="00BD263F">
        <w:rPr>
          <w:rFonts w:cstheme="minorHAnsi"/>
          <w:szCs w:val="24"/>
        </w:rPr>
        <w:t>sea lo menor posible.</w:t>
      </w:r>
      <w:r w:rsidR="00383BE2" w:rsidRPr="00BD263F">
        <w:rPr>
          <w:rFonts w:cstheme="minorHAnsi"/>
          <w:b/>
          <w:szCs w:val="24"/>
        </w:rPr>
        <w:t xml:space="preserve"> </w:t>
      </w:r>
    </w:p>
    <w:p w:rsidR="00FD231C" w:rsidRPr="00BD263F" w:rsidRDefault="00FD231C" w:rsidP="00383BE2">
      <w:pPr>
        <w:pStyle w:val="Prrafodelista"/>
        <w:jc w:val="both"/>
        <w:rPr>
          <w:rFonts w:cstheme="minorHAnsi"/>
          <w:b/>
          <w:sz w:val="22"/>
          <w:szCs w:val="24"/>
        </w:rPr>
      </w:pPr>
    </w:p>
    <w:p w:rsidR="0013738A" w:rsidRPr="00BD263F" w:rsidRDefault="0013738A">
      <w:pPr>
        <w:ind w:right="0"/>
        <w:rPr>
          <w:sz w:val="22"/>
        </w:rPr>
      </w:pPr>
      <w:r w:rsidRPr="00BD263F">
        <w:rPr>
          <w:sz w:val="22"/>
        </w:rPr>
        <w:br w:type="page"/>
      </w:r>
    </w:p>
    <w:p w:rsidR="00330A5C" w:rsidRPr="00BD263F" w:rsidRDefault="00330A5C" w:rsidP="0013738A">
      <w:pPr>
        <w:pStyle w:val="Normal1"/>
        <w:rPr>
          <w:b/>
          <w:szCs w:val="26"/>
          <w:u w:val="single"/>
        </w:rPr>
      </w:pPr>
      <w:r w:rsidRPr="00BD263F">
        <w:rPr>
          <w:b/>
          <w:szCs w:val="26"/>
          <w:u w:val="single"/>
        </w:rPr>
        <w:lastRenderedPageBreak/>
        <w:t xml:space="preserve">Información para </w:t>
      </w:r>
      <w:r w:rsidR="0013738A" w:rsidRPr="00BD263F">
        <w:rPr>
          <w:b/>
          <w:szCs w:val="26"/>
          <w:u w:val="single"/>
        </w:rPr>
        <w:t>personas en situación de desempleo no afectadas por un ERTE</w:t>
      </w:r>
    </w:p>
    <w:p w:rsidR="00330A5C" w:rsidRPr="00BD263F" w:rsidRDefault="00330A5C" w:rsidP="0013738A">
      <w:pPr>
        <w:pStyle w:val="Normal1"/>
        <w:rPr>
          <w:b/>
          <w:color w:val="FF0000"/>
        </w:rPr>
      </w:pPr>
    </w:p>
    <w:p w:rsidR="0013738A" w:rsidRPr="00BD263F" w:rsidRDefault="0098670A" w:rsidP="0013738A">
      <w:pPr>
        <w:pStyle w:val="Normal1"/>
        <w:rPr>
          <w:b/>
        </w:rPr>
      </w:pPr>
      <w:r w:rsidRPr="00BD263F">
        <w:rPr>
          <w:b/>
        </w:rPr>
        <w:t xml:space="preserve">Deberán presentar su solicitud de prestación ante el SEPE. </w:t>
      </w:r>
      <w:r w:rsidR="00330A5C" w:rsidRPr="00BD263F">
        <w:rPr>
          <w:b/>
        </w:rPr>
        <w:t>E</w:t>
      </w:r>
      <w:r w:rsidRPr="00BD263F">
        <w:rPr>
          <w:b/>
        </w:rPr>
        <w:t>n este</w:t>
      </w:r>
      <w:r w:rsidR="0013738A" w:rsidRPr="00BD263F">
        <w:rPr>
          <w:b/>
        </w:rPr>
        <w:t xml:space="preserve"> momento</w:t>
      </w:r>
      <w:r w:rsidR="00330A5C" w:rsidRPr="00BD263F">
        <w:rPr>
          <w:b/>
        </w:rPr>
        <w:t xml:space="preserve"> </w:t>
      </w:r>
      <w:r w:rsidR="007011B2" w:rsidRPr="00BD263F">
        <w:rPr>
          <w:b/>
        </w:rPr>
        <w:t xml:space="preserve">se </w:t>
      </w:r>
      <w:r w:rsidR="00330A5C" w:rsidRPr="00BD263F">
        <w:rPr>
          <w:b/>
        </w:rPr>
        <w:t xml:space="preserve">puede presentar </w:t>
      </w:r>
      <w:r w:rsidR="007011B2" w:rsidRPr="00BD263F">
        <w:rPr>
          <w:b/>
        </w:rPr>
        <w:t>solicitud</w:t>
      </w:r>
      <w:r w:rsidR="000720F3" w:rsidRPr="00BD263F">
        <w:rPr>
          <w:b/>
        </w:rPr>
        <w:t xml:space="preserve"> al SEPE a través de </w:t>
      </w:r>
      <w:r w:rsidR="007011B2" w:rsidRPr="00BD263F">
        <w:rPr>
          <w:b/>
        </w:rPr>
        <w:t xml:space="preserve">UNA de </w:t>
      </w:r>
      <w:r w:rsidR="000720F3" w:rsidRPr="00BD263F">
        <w:rPr>
          <w:b/>
        </w:rPr>
        <w:t>las vías siguientes:</w:t>
      </w:r>
    </w:p>
    <w:p w:rsidR="0013738A" w:rsidRPr="00BD263F" w:rsidRDefault="0013738A" w:rsidP="0013738A">
      <w:pPr>
        <w:pStyle w:val="Normal1"/>
        <w:rPr>
          <w:b/>
        </w:rPr>
      </w:pPr>
    </w:p>
    <w:p w:rsidR="0013738A" w:rsidRPr="00BD263F" w:rsidRDefault="0013738A" w:rsidP="0098670A">
      <w:pPr>
        <w:pStyle w:val="Normal1"/>
        <w:numPr>
          <w:ilvl w:val="0"/>
          <w:numId w:val="3"/>
        </w:numPr>
        <w:spacing w:before="120" w:after="120"/>
        <w:rPr>
          <w:b/>
        </w:rPr>
      </w:pPr>
      <w:r w:rsidRPr="00BD263F">
        <w:t>Puede realizarse</w:t>
      </w:r>
      <w:r w:rsidR="00A22970" w:rsidRPr="00BD263F">
        <w:t xml:space="preserve"> el</w:t>
      </w:r>
      <w:r w:rsidRPr="00BD263F">
        <w:t xml:space="preserve"> trámite por vía telemática en la </w:t>
      </w:r>
      <w:hyperlink r:id="rId9" w:history="1">
        <w:r w:rsidRPr="00BD263F">
          <w:rPr>
            <w:rStyle w:val="Hipervnculo"/>
          </w:rPr>
          <w:t>sede electrónica</w:t>
        </w:r>
      </w:hyperlink>
      <w:r w:rsidR="0098670A" w:rsidRPr="00BD263F">
        <w:t xml:space="preserve"> si se dispone de DNI electrónico, certificado digital o cl@ve.  </w:t>
      </w:r>
    </w:p>
    <w:p w:rsidR="0013738A" w:rsidRPr="00BD263F" w:rsidRDefault="00725BE6" w:rsidP="00725BE6">
      <w:pPr>
        <w:pStyle w:val="Normal1"/>
        <w:numPr>
          <w:ilvl w:val="0"/>
          <w:numId w:val="3"/>
        </w:numPr>
        <w:spacing w:before="120" w:after="120"/>
        <w:ind w:left="714" w:hanging="357"/>
        <w:rPr>
          <w:b/>
        </w:rPr>
      </w:pPr>
      <w:r w:rsidRPr="00BD263F">
        <w:t>Se puede</w:t>
      </w:r>
      <w:r w:rsidR="0013738A" w:rsidRPr="00BD263F">
        <w:t xml:space="preserve"> contactar con el SEPE a través del servició de </w:t>
      </w:r>
      <w:hyperlink r:id="rId10" w:history="1">
        <w:r w:rsidR="0013738A" w:rsidRPr="00BD263F">
          <w:rPr>
            <w:rStyle w:val="Hipervnculo"/>
          </w:rPr>
          <w:t>atención telefónica</w:t>
        </w:r>
      </w:hyperlink>
      <w:r w:rsidR="0013738A" w:rsidRPr="00BD263F">
        <w:t>. El elevado número de llamadas hace que se produzca una saturación de las líneas</w:t>
      </w:r>
      <w:r w:rsidR="007011B2" w:rsidRPr="00BD263F">
        <w:t xml:space="preserve"> en algunos momentos,</w:t>
      </w:r>
      <w:r w:rsidR="0013738A" w:rsidRPr="00BD263F">
        <w:t xml:space="preserve"> pese a haberse ampliado el horario de atención.</w:t>
      </w:r>
    </w:p>
    <w:p w:rsidR="0013738A" w:rsidRPr="00BD263F" w:rsidRDefault="0013738A" w:rsidP="00725BE6">
      <w:pPr>
        <w:pStyle w:val="Prrafodelista"/>
        <w:numPr>
          <w:ilvl w:val="0"/>
          <w:numId w:val="3"/>
        </w:numPr>
        <w:shd w:val="clear" w:color="auto" w:fill="FFFFFF"/>
        <w:spacing w:before="120" w:after="120"/>
        <w:ind w:left="714" w:right="0" w:hanging="357"/>
        <w:contextualSpacing w:val="0"/>
        <w:jc w:val="both"/>
        <w:textAlignment w:val="baseline"/>
        <w:rPr>
          <w:rFonts w:cstheme="minorHAnsi"/>
          <w:sz w:val="22"/>
          <w:szCs w:val="22"/>
        </w:rPr>
      </w:pPr>
      <w:r w:rsidRPr="00BD263F">
        <w:rPr>
          <w:rFonts w:cstheme="minorHAnsi"/>
          <w:sz w:val="22"/>
          <w:szCs w:val="22"/>
        </w:rPr>
        <w:t xml:space="preserve">Está disponible un </w:t>
      </w:r>
      <w:hyperlink r:id="rId11" w:history="1">
        <w:r w:rsidR="00B466A8" w:rsidRPr="00BD263F">
          <w:rPr>
            <w:rStyle w:val="Hipervnculo"/>
            <w:sz w:val="22"/>
            <w:szCs w:val="22"/>
          </w:rPr>
          <w:t>formulario de pre-</w:t>
        </w:r>
        <w:r w:rsidRPr="00BD263F">
          <w:rPr>
            <w:rStyle w:val="Hipervnculo"/>
            <w:sz w:val="22"/>
            <w:szCs w:val="22"/>
          </w:rPr>
          <w:t>solicitud</w:t>
        </w:r>
      </w:hyperlink>
      <w:r w:rsidRPr="00BD263F">
        <w:rPr>
          <w:color w:val="FF0000"/>
          <w:sz w:val="22"/>
          <w:szCs w:val="22"/>
        </w:rPr>
        <w:t xml:space="preserve"> </w:t>
      </w:r>
      <w:r w:rsidRPr="00BD263F">
        <w:rPr>
          <w:sz w:val="22"/>
          <w:szCs w:val="22"/>
        </w:rPr>
        <w:t>disponible durante el periodo de vigencia de las medidas extraordinarias COVID</w:t>
      </w:r>
      <w:r w:rsidRPr="00BD263F">
        <w:rPr>
          <w:rFonts w:cstheme="minorHAnsi"/>
          <w:sz w:val="22"/>
          <w:szCs w:val="22"/>
        </w:rPr>
        <w:t>- 19. Este formulario NO ES DE APLICACIÓN SI LA PERSONA ESTÁ AFECTADA POR UN ERTE.</w:t>
      </w:r>
      <w:r w:rsidR="00A22970" w:rsidRPr="00BD263F">
        <w:rPr>
          <w:rFonts w:cstheme="minorHAnsi"/>
          <w:sz w:val="22"/>
          <w:szCs w:val="22"/>
        </w:rPr>
        <w:t xml:space="preserve"> </w:t>
      </w:r>
    </w:p>
    <w:p w:rsidR="00BD263F" w:rsidRPr="00BD263F" w:rsidRDefault="00BD263F" w:rsidP="0098670A">
      <w:pPr>
        <w:pStyle w:val="Normal1"/>
        <w:rPr>
          <w:b/>
          <w:szCs w:val="26"/>
          <w:u w:val="single"/>
        </w:rPr>
      </w:pPr>
    </w:p>
    <w:p w:rsidR="005E7DFC" w:rsidRPr="00BD263F" w:rsidRDefault="00BD263F" w:rsidP="0098670A">
      <w:pPr>
        <w:pStyle w:val="Normal1"/>
        <w:rPr>
          <w:b/>
          <w:szCs w:val="26"/>
          <w:u w:val="single"/>
        </w:rPr>
      </w:pPr>
      <w:r w:rsidRPr="00BD263F">
        <w:rPr>
          <w:b/>
          <w:szCs w:val="26"/>
          <w:u w:val="single"/>
        </w:rPr>
        <w:t>OTRA INFORMACIÓN GENERAL</w:t>
      </w:r>
      <w:r w:rsidR="005E7DFC" w:rsidRPr="00BD263F">
        <w:rPr>
          <w:b/>
          <w:szCs w:val="26"/>
          <w:u w:val="single"/>
        </w:rPr>
        <w:t>:</w:t>
      </w:r>
    </w:p>
    <w:p w:rsidR="005E7DFC" w:rsidRPr="00BD263F" w:rsidRDefault="005E7DFC" w:rsidP="0098670A">
      <w:pPr>
        <w:pStyle w:val="Normal1"/>
        <w:rPr>
          <w:b/>
        </w:rPr>
      </w:pPr>
    </w:p>
    <w:p w:rsidR="0013738A" w:rsidRPr="00BD263F" w:rsidRDefault="0098670A" w:rsidP="000B6730">
      <w:pPr>
        <w:pStyle w:val="Normal1"/>
        <w:numPr>
          <w:ilvl w:val="0"/>
          <w:numId w:val="3"/>
        </w:numPr>
        <w:spacing w:before="120" w:after="120"/>
        <w:rPr>
          <w:b/>
        </w:rPr>
      </w:pPr>
      <w:r w:rsidRPr="00BD263F">
        <w:rPr>
          <w:b/>
        </w:rPr>
        <w:t>T</w:t>
      </w:r>
      <w:r w:rsidR="00725BE6" w:rsidRPr="00BD263F">
        <w:rPr>
          <w:b/>
        </w:rPr>
        <w:t>oda la</w:t>
      </w:r>
      <w:r w:rsidR="0013738A" w:rsidRPr="00BD263F">
        <w:rPr>
          <w:b/>
        </w:rPr>
        <w:t xml:space="preserve"> información sobre las medidas </w:t>
      </w:r>
      <w:r w:rsidR="00725BE6" w:rsidRPr="00BD263F">
        <w:rPr>
          <w:b/>
        </w:rPr>
        <w:t>que se van poniendo</w:t>
      </w:r>
      <w:r w:rsidR="0013738A" w:rsidRPr="00BD263F">
        <w:rPr>
          <w:b/>
        </w:rPr>
        <w:t xml:space="preserve"> en marcha ante el COVID- 19 e</w:t>
      </w:r>
      <w:r w:rsidRPr="00BD263F">
        <w:rPr>
          <w:b/>
        </w:rPr>
        <w:t>st</w:t>
      </w:r>
      <w:r w:rsidR="00A22970" w:rsidRPr="00BD263F">
        <w:rPr>
          <w:b/>
        </w:rPr>
        <w:t>á</w:t>
      </w:r>
      <w:r w:rsidRPr="00BD263F">
        <w:rPr>
          <w:b/>
        </w:rPr>
        <w:t xml:space="preserve"> en</w:t>
      </w:r>
      <w:r w:rsidR="0013738A" w:rsidRPr="00BD263F">
        <w:rPr>
          <w:b/>
        </w:rPr>
        <w:t xml:space="preserve"> la </w:t>
      </w:r>
      <w:hyperlink r:id="rId12" w:history="1">
        <w:r w:rsidR="0013738A" w:rsidRPr="00BD263F">
          <w:rPr>
            <w:b/>
          </w:rPr>
          <w:t>web del SEPE</w:t>
        </w:r>
      </w:hyperlink>
      <w:r w:rsidR="0013738A" w:rsidRPr="00BD263F">
        <w:rPr>
          <w:b/>
        </w:rPr>
        <w:t xml:space="preserve"> y en nuestras redes sociales.</w:t>
      </w:r>
    </w:p>
    <w:p w:rsidR="005E7EA3" w:rsidRPr="00BD263F" w:rsidRDefault="00743195" w:rsidP="000B6730">
      <w:pPr>
        <w:pStyle w:val="Normal1"/>
        <w:numPr>
          <w:ilvl w:val="0"/>
          <w:numId w:val="3"/>
        </w:numPr>
        <w:spacing w:before="120" w:after="120"/>
        <w:rPr>
          <w:rFonts w:cstheme="minorHAnsi"/>
          <w:szCs w:val="24"/>
        </w:rPr>
      </w:pPr>
      <w:r w:rsidRPr="00BD263F">
        <w:rPr>
          <w:rFonts w:cstheme="minorHAnsi"/>
          <w:szCs w:val="24"/>
        </w:rPr>
        <w:t xml:space="preserve">El SEPE, junto a las CC.AA. está impulsando medidas para asegurar la inscripción como demandante de empleo. Todos los Servicios Públicos de Empleo autonómicos permiten la inscripción de demanda por medios no presenciales y no se tienen que renovar las demandas (“sellar el paro”), permaneciendo en alta </w:t>
      </w:r>
    </w:p>
    <w:p w:rsidR="000B6730" w:rsidRPr="00BD263F" w:rsidRDefault="0013738A" w:rsidP="000B6730">
      <w:pPr>
        <w:pStyle w:val="Normal1"/>
        <w:numPr>
          <w:ilvl w:val="0"/>
          <w:numId w:val="3"/>
        </w:numPr>
        <w:spacing w:before="120" w:after="120"/>
        <w:rPr>
          <w:rFonts w:cstheme="minorHAnsi"/>
          <w:b/>
          <w:szCs w:val="24"/>
        </w:rPr>
      </w:pPr>
      <w:r w:rsidRPr="00BD263F">
        <w:rPr>
          <w:b/>
        </w:rPr>
        <w:t xml:space="preserve">Se recuerda que los plazos están suspendidos, </w:t>
      </w:r>
      <w:r w:rsidR="00725BE6" w:rsidRPr="00BD263F">
        <w:rPr>
          <w:b/>
        </w:rPr>
        <w:t xml:space="preserve">que </w:t>
      </w:r>
      <w:r w:rsidR="000720F3" w:rsidRPr="00BD263F">
        <w:rPr>
          <w:b/>
        </w:rPr>
        <w:t xml:space="preserve">no corren </w:t>
      </w:r>
      <w:r w:rsidRPr="00BD263F">
        <w:rPr>
          <w:b/>
        </w:rPr>
        <w:t xml:space="preserve">y </w:t>
      </w:r>
      <w:r w:rsidR="00725BE6" w:rsidRPr="00BD263F">
        <w:rPr>
          <w:b/>
        </w:rPr>
        <w:t xml:space="preserve">que </w:t>
      </w:r>
      <w:r w:rsidRPr="00BD263F">
        <w:rPr>
          <w:b/>
        </w:rPr>
        <w:t>no se perderán días de derecho por presentar la solicitud fuera de plazo</w:t>
      </w:r>
      <w:r w:rsidR="000720F3" w:rsidRPr="00BD263F">
        <w:rPr>
          <w:b/>
        </w:rPr>
        <w:t>.</w:t>
      </w:r>
    </w:p>
    <w:p w:rsidR="004B2915" w:rsidRPr="00BD263F" w:rsidRDefault="00743195" w:rsidP="000B6730">
      <w:pPr>
        <w:pStyle w:val="Normal1"/>
        <w:numPr>
          <w:ilvl w:val="0"/>
          <w:numId w:val="3"/>
        </w:numPr>
        <w:spacing w:before="120" w:after="120"/>
        <w:rPr>
          <w:rFonts w:cstheme="minorHAnsi"/>
          <w:b/>
          <w:szCs w:val="24"/>
        </w:rPr>
      </w:pPr>
      <w:r w:rsidRPr="00BD263F">
        <w:t>En los subsidios, no se tiene que solicitar la prórroga del subsidio, manteniéndose el pago del mismo transcurridos los 6 meses de plazo.</w:t>
      </w:r>
    </w:p>
    <w:p w:rsidR="00743195" w:rsidRPr="00BD263F" w:rsidRDefault="00743195" w:rsidP="00743195">
      <w:pPr>
        <w:pStyle w:val="Normal1"/>
        <w:numPr>
          <w:ilvl w:val="0"/>
          <w:numId w:val="3"/>
        </w:numPr>
        <w:spacing w:before="120" w:after="120"/>
        <w:rPr>
          <w:rFonts w:cstheme="minorHAnsi"/>
          <w:szCs w:val="24"/>
        </w:rPr>
      </w:pPr>
      <w:r w:rsidRPr="00BD263F">
        <w:t>En el subsidio para trabajadores mayores de 52 años, no se interrumpirá el pago de los subsidios por desempleo por la falta de presentación de la Declaración Anual de Rentas (DAR).</w:t>
      </w:r>
    </w:p>
    <w:p w:rsidR="000720F3" w:rsidRPr="00BD263F" w:rsidRDefault="000720F3" w:rsidP="00330A5C">
      <w:pPr>
        <w:pStyle w:val="Normal1"/>
        <w:rPr>
          <w:b/>
        </w:rPr>
      </w:pPr>
    </w:p>
    <w:p w:rsidR="00330A5C" w:rsidRPr="00BD263F" w:rsidRDefault="000720F3" w:rsidP="00330A5C">
      <w:pPr>
        <w:pStyle w:val="Normal1"/>
        <w:rPr>
          <w:b/>
          <w:u w:val="single"/>
        </w:rPr>
      </w:pPr>
      <w:r w:rsidRPr="00BD263F">
        <w:rPr>
          <w:b/>
          <w:u w:val="single"/>
        </w:rPr>
        <w:t>MUY IMPORTANTE</w:t>
      </w:r>
      <w:r w:rsidR="00330A5C" w:rsidRPr="00BD263F">
        <w:rPr>
          <w:b/>
          <w:u w:val="single"/>
        </w:rPr>
        <w:t>:</w:t>
      </w:r>
    </w:p>
    <w:p w:rsidR="000720F3" w:rsidRPr="00BD263F" w:rsidRDefault="000720F3" w:rsidP="00330A5C">
      <w:pPr>
        <w:pStyle w:val="Normal1"/>
        <w:rPr>
          <w:b/>
        </w:rPr>
      </w:pPr>
    </w:p>
    <w:p w:rsidR="00330A5C" w:rsidRPr="00BD263F" w:rsidRDefault="00330A5C" w:rsidP="00330A5C">
      <w:pPr>
        <w:pStyle w:val="Normal1"/>
        <w:numPr>
          <w:ilvl w:val="0"/>
          <w:numId w:val="1"/>
        </w:numPr>
      </w:pPr>
      <w:r w:rsidRPr="00BD263F">
        <w:t xml:space="preserve">LOS TRABAJADORES AFECTADOS POR UN </w:t>
      </w:r>
      <w:r w:rsidRPr="00BD263F">
        <w:rPr>
          <w:b/>
          <w:u w:val="single"/>
        </w:rPr>
        <w:t>ERTE</w:t>
      </w:r>
      <w:r w:rsidRPr="00BD263F">
        <w:t xml:space="preserve"> </w:t>
      </w:r>
      <w:r w:rsidRPr="00BD263F">
        <w:rPr>
          <w:b/>
        </w:rPr>
        <w:t>NO DEBEN SOLICITAR CITA PREVIA</w:t>
      </w:r>
      <w:r w:rsidRPr="00BD263F">
        <w:t xml:space="preserve"> NI DIRIGIRSE AL SEPE</w:t>
      </w:r>
      <w:r w:rsidR="000720F3" w:rsidRPr="00BD263F">
        <w:t>.</w:t>
      </w:r>
      <w:r w:rsidRPr="00BD263F">
        <w:t xml:space="preserve"> </w:t>
      </w:r>
      <w:r w:rsidR="000720F3" w:rsidRPr="00BD263F">
        <w:t xml:space="preserve"> </w:t>
      </w:r>
      <w:r w:rsidRPr="00BD263F">
        <w:t>LA SOLICITUD SE REALIZA DE FORMA COLECTIVA POR LA EMPRESA.</w:t>
      </w:r>
    </w:p>
    <w:p w:rsidR="000720F3" w:rsidRPr="00BD263F" w:rsidRDefault="000720F3" w:rsidP="000720F3">
      <w:pPr>
        <w:pStyle w:val="Normal1"/>
        <w:ind w:left="720"/>
      </w:pPr>
    </w:p>
    <w:p w:rsidR="002056D6" w:rsidRPr="00BD263F" w:rsidRDefault="00203FB2" w:rsidP="002056D6">
      <w:pPr>
        <w:pStyle w:val="Normal1"/>
        <w:numPr>
          <w:ilvl w:val="0"/>
          <w:numId w:val="1"/>
        </w:numPr>
      </w:pPr>
      <w:r w:rsidRPr="00BD263F">
        <w:t xml:space="preserve">LOS TRABAJADORES QUE HAN VISTO EXTINGUIDA SU RELACIÓN LABORAL Y QUIEREN SOLICITAR SU PRESTACIÓN </w:t>
      </w:r>
      <w:r w:rsidRPr="00BD263F">
        <w:rPr>
          <w:b/>
        </w:rPr>
        <w:t xml:space="preserve">DEBERÁN USAR UN ÚNICO CANAL </w:t>
      </w:r>
      <w:r w:rsidR="008E3D61" w:rsidRPr="00BD263F">
        <w:t>PARA HACERLO:</w:t>
      </w:r>
    </w:p>
    <w:p w:rsidR="002056D6" w:rsidRPr="00BD263F" w:rsidRDefault="002056D6" w:rsidP="002056D6">
      <w:pPr>
        <w:pStyle w:val="Prrafodelista"/>
        <w:rPr>
          <w:sz w:val="22"/>
        </w:rPr>
      </w:pPr>
    </w:p>
    <w:p w:rsidR="00BD263F" w:rsidRDefault="00203FB2" w:rsidP="00BD263F">
      <w:pPr>
        <w:pStyle w:val="Normal1"/>
        <w:numPr>
          <w:ilvl w:val="1"/>
          <w:numId w:val="1"/>
        </w:numPr>
      </w:pPr>
      <w:r w:rsidRPr="00BD263F">
        <w:t xml:space="preserve">Tanto si se ha enviado una pre-solicitud </w:t>
      </w:r>
      <w:r w:rsidR="00330A5C" w:rsidRPr="00BD263F">
        <w:t>por el formulario</w:t>
      </w:r>
      <w:r w:rsidR="0098670A" w:rsidRPr="00BD263F">
        <w:t xml:space="preserve"> indicado</w:t>
      </w:r>
      <w:r w:rsidR="00330A5C" w:rsidRPr="00BD263F">
        <w:t xml:space="preserve">, </w:t>
      </w:r>
      <w:r w:rsidR="002056D6" w:rsidRPr="00BD263F">
        <w:t xml:space="preserve">como si se ha solicitado cita </w:t>
      </w:r>
      <w:r w:rsidRPr="00BD263F">
        <w:t xml:space="preserve">previa, </w:t>
      </w:r>
      <w:r w:rsidR="00330A5C" w:rsidRPr="00BD263F">
        <w:t xml:space="preserve">desde el SEPE </w:t>
      </w:r>
      <w:r w:rsidR="0098670A" w:rsidRPr="00BD263F">
        <w:t xml:space="preserve">se </w:t>
      </w:r>
      <w:r w:rsidR="00330A5C" w:rsidRPr="00BD263F">
        <w:t xml:space="preserve">iniciará la tramitación </w:t>
      </w:r>
      <w:r w:rsidR="000720F3" w:rsidRPr="00BD263F">
        <w:t xml:space="preserve">y </w:t>
      </w:r>
      <w:r w:rsidR="00330A5C" w:rsidRPr="00BD263F">
        <w:t>se pondrán en contacto</w:t>
      </w:r>
      <w:r w:rsidRPr="00BD263F">
        <w:t xml:space="preserve"> a la mayor brevedad</w:t>
      </w:r>
      <w:r w:rsidR="00330A5C" w:rsidRPr="00BD263F">
        <w:t xml:space="preserve"> </w:t>
      </w:r>
      <w:r w:rsidR="007011B2" w:rsidRPr="00BD263F">
        <w:t xml:space="preserve">con </w:t>
      </w:r>
      <w:r w:rsidR="0098670A" w:rsidRPr="00BD263F">
        <w:t xml:space="preserve">el </w:t>
      </w:r>
      <w:r w:rsidR="002056D6" w:rsidRPr="00BD263F">
        <w:t xml:space="preserve"> </w:t>
      </w:r>
      <w:r w:rsidR="0098670A" w:rsidRPr="00BD263F">
        <w:t>trabajador</w:t>
      </w:r>
      <w:r w:rsidR="007011B2" w:rsidRPr="00BD263F">
        <w:t xml:space="preserve">. </w:t>
      </w:r>
      <w:r w:rsidR="007011B2" w:rsidRPr="00BD263F">
        <w:rPr>
          <w:b/>
        </w:rPr>
        <w:t>No debe</w:t>
      </w:r>
      <w:r w:rsidR="00330A5C" w:rsidRPr="00BD263F">
        <w:rPr>
          <w:b/>
        </w:rPr>
        <w:t xml:space="preserve"> iniciar</w:t>
      </w:r>
      <w:r w:rsidR="0098670A" w:rsidRPr="00BD263F">
        <w:rPr>
          <w:b/>
        </w:rPr>
        <w:t>se</w:t>
      </w:r>
      <w:r w:rsidR="00330A5C" w:rsidRPr="00BD263F">
        <w:rPr>
          <w:b/>
        </w:rPr>
        <w:t xml:space="preserve"> </w:t>
      </w:r>
      <w:r w:rsidR="007011B2" w:rsidRPr="00BD263F">
        <w:rPr>
          <w:b/>
        </w:rPr>
        <w:t>una nueva</w:t>
      </w:r>
      <w:r w:rsidR="00330A5C" w:rsidRPr="00BD263F">
        <w:rPr>
          <w:b/>
        </w:rPr>
        <w:t xml:space="preserve"> solicitud</w:t>
      </w:r>
      <w:r w:rsidR="00330A5C" w:rsidRPr="00BD263F">
        <w:t xml:space="preserve"> por otra vía</w:t>
      </w:r>
      <w:r w:rsidR="000720F3" w:rsidRPr="00BD263F">
        <w:t>.</w:t>
      </w:r>
    </w:p>
    <w:p w:rsidR="00203FB2" w:rsidRPr="00BD263F" w:rsidRDefault="00203FB2" w:rsidP="00BD263F">
      <w:pPr>
        <w:pStyle w:val="Normal1"/>
        <w:numPr>
          <w:ilvl w:val="1"/>
          <w:numId w:val="1"/>
        </w:numPr>
      </w:pPr>
      <w:r w:rsidRPr="00BD263F">
        <w:t xml:space="preserve">Presentar la solicitud  a través de varios medios sería redundante y </w:t>
      </w:r>
      <w:r w:rsidR="00C732EE" w:rsidRPr="00BD263F">
        <w:t xml:space="preserve">solo serviría para retrasar la </w:t>
      </w:r>
      <w:r w:rsidRPr="00BD263F">
        <w:t xml:space="preserve">atención. </w:t>
      </w:r>
    </w:p>
    <w:p w:rsidR="00203FB2" w:rsidRPr="00BD263F" w:rsidRDefault="00203FB2" w:rsidP="00203FB2">
      <w:pPr>
        <w:pStyle w:val="Normal1"/>
        <w:ind w:left="360"/>
      </w:pPr>
    </w:p>
    <w:p w:rsidR="00330A5C" w:rsidRPr="00BD263F" w:rsidRDefault="00330A5C" w:rsidP="0013738A">
      <w:pPr>
        <w:pStyle w:val="Normal1"/>
        <w:ind w:left="360" w:firstLine="349"/>
        <w:rPr>
          <w:b/>
        </w:rPr>
      </w:pPr>
    </w:p>
    <w:p w:rsidR="00064CA2" w:rsidRPr="00BD263F" w:rsidRDefault="00FD231C" w:rsidP="00FD231C">
      <w:pPr>
        <w:pStyle w:val="Normal1"/>
        <w:rPr>
          <w:b/>
        </w:rPr>
      </w:pPr>
      <w:r w:rsidRPr="00BD263F">
        <w:rPr>
          <w:b/>
        </w:rPr>
        <w:t xml:space="preserve">Ante la </w:t>
      </w:r>
      <w:r w:rsidR="007561B0" w:rsidRPr="00BD263F">
        <w:rPr>
          <w:b/>
        </w:rPr>
        <w:t>SITUACIÓN DE EMERGENCIA, SE RUEGA UN USO RESPONSABLE DE LAS VÍAS DE ATENCIÓN</w:t>
      </w:r>
      <w:r w:rsidRPr="00BD263F">
        <w:rPr>
          <w:b/>
        </w:rPr>
        <w:t>, para evitar el colapso y la demora en la tramitación de solicitudes duplicadas.</w:t>
      </w:r>
    </w:p>
    <w:p w:rsidR="008A4E7A" w:rsidRPr="00BD263F" w:rsidRDefault="008A4E7A" w:rsidP="00FD231C">
      <w:pPr>
        <w:pStyle w:val="Normal1"/>
        <w:rPr>
          <w:b/>
        </w:rPr>
      </w:pPr>
    </w:p>
    <w:p w:rsidR="008A4E7A" w:rsidRPr="00BD263F" w:rsidRDefault="008A4E7A" w:rsidP="00DC3DE7">
      <w:pPr>
        <w:pStyle w:val="Normal1"/>
        <w:ind w:left="6381" w:firstLine="709"/>
      </w:pPr>
      <w:r w:rsidRPr="00BD263F">
        <w:t>Madrid, a 26 de marzo de 2020</w:t>
      </w:r>
    </w:p>
    <w:sectPr w:rsidR="008A4E7A" w:rsidRPr="00BD263F" w:rsidSect="003C783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701" w:right="849" w:bottom="1588" w:left="79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CF5" w:rsidRDefault="00DD5CF5" w:rsidP="0039643D">
      <w:r>
        <w:separator/>
      </w:r>
    </w:p>
  </w:endnote>
  <w:endnote w:type="continuationSeparator" w:id="0">
    <w:p w:rsidR="00DD5CF5" w:rsidRDefault="00DD5CF5" w:rsidP="0039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Gadugi"/>
    <w:charset w:val="00"/>
    <w:family w:val="swiss"/>
    <w:pitch w:val="variable"/>
    <w:sig w:usb0="00000003" w:usb1="00000000" w:usb2="00000000" w:usb3="00000000" w:csb0="00000001" w:csb1="00000000"/>
  </w:font>
  <w:font w:name="Arial Negrit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leftFromText="142" w:rightFromText="142" w:vertAnchor="text" w:horzAnchor="page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51"/>
      <w:gridCol w:w="4818"/>
      <w:gridCol w:w="2296"/>
      <w:gridCol w:w="1588"/>
      <w:gridCol w:w="2325"/>
    </w:tblGrid>
    <w:tr w:rsidR="00520A10" w:rsidTr="00990438">
      <w:trPr>
        <w:trHeight w:val="454"/>
      </w:trPr>
      <w:tc>
        <w:tcPr>
          <w:tcW w:w="851" w:type="dxa"/>
          <w:vMerge w:val="restart"/>
          <w:tcMar>
            <w:left w:w="0" w:type="dxa"/>
            <w:right w:w="0" w:type="dxa"/>
          </w:tcMar>
        </w:tcPr>
        <w:p w:rsidR="00520A10" w:rsidRDefault="00520A10" w:rsidP="004D7E50">
          <w:pPr>
            <w:pStyle w:val="Piedepgina"/>
          </w:pPr>
        </w:p>
      </w:tc>
      <w:tc>
        <w:tcPr>
          <w:tcW w:w="4818" w:type="dxa"/>
          <w:vMerge w:val="restart"/>
          <w:tcMar>
            <w:left w:w="0" w:type="dxa"/>
            <w:right w:w="0" w:type="dxa"/>
          </w:tcMar>
          <w:vAlign w:val="center"/>
        </w:tcPr>
        <w:p w:rsidR="00520A10" w:rsidRDefault="002F05D8" w:rsidP="002F05D8">
          <w:pPr>
            <w:pStyle w:val="Piedepgina"/>
            <w:rPr>
              <w:noProof/>
              <w:lang w:val="es-ES_tradnl" w:eastAsia="es-ES_tradnl"/>
            </w:rPr>
          </w:pPr>
          <w:r>
            <w:rPr>
              <w:noProof/>
            </w:rPr>
            <w:drawing>
              <wp:inline distT="0" distB="0" distL="0" distR="0" wp14:anchorId="74D6187B" wp14:editId="5476125B">
                <wp:extent cx="1332000" cy="374400"/>
                <wp:effectExtent l="0" t="0" r="1905" b="6985"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BAJAMOS PARA TI (Cas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6" w:type="dxa"/>
          <w:tcMar>
            <w:top w:w="170" w:type="dxa"/>
            <w:left w:w="284" w:type="dxa"/>
            <w:right w:w="0" w:type="dxa"/>
          </w:tcMar>
          <w:vAlign w:val="bottom"/>
        </w:tcPr>
        <w:p w:rsidR="00520A10" w:rsidRDefault="00520A10" w:rsidP="00FE6868">
          <w:pPr>
            <w:pStyle w:val="Normal1"/>
            <w:jc w:val="lef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AA12A3">
            <w:rPr>
              <w:noProof/>
            </w:rPr>
            <w:t>2</w:t>
          </w:r>
          <w:r>
            <w:fldChar w:fldCharType="end"/>
          </w:r>
        </w:p>
      </w:tc>
      <w:tc>
        <w:tcPr>
          <w:tcW w:w="1588" w:type="dxa"/>
        </w:tcPr>
        <w:p w:rsidR="00520A10" w:rsidRDefault="00520A10" w:rsidP="00B710A4">
          <w:pPr>
            <w:pStyle w:val="Normal1"/>
            <w:jc w:val="left"/>
          </w:pPr>
        </w:p>
      </w:tc>
      <w:tc>
        <w:tcPr>
          <w:tcW w:w="2325" w:type="dxa"/>
          <w:tcBorders>
            <w:bottom w:val="single" w:sz="4" w:space="0" w:color="auto"/>
          </w:tcBorders>
          <w:tcMar>
            <w:left w:w="0" w:type="dxa"/>
            <w:bottom w:w="85" w:type="dxa"/>
            <w:right w:w="284" w:type="dxa"/>
          </w:tcMar>
          <w:vAlign w:val="bottom"/>
        </w:tcPr>
        <w:p w:rsidR="00520A10" w:rsidRDefault="00520A10" w:rsidP="004D7E50">
          <w:pPr>
            <w:pStyle w:val="CABECERAYPIE"/>
          </w:pPr>
          <w:r>
            <w:t>MINISTERIO</w:t>
          </w:r>
        </w:p>
        <w:p w:rsidR="00520A10" w:rsidRDefault="00520A10" w:rsidP="004D7E50">
          <w:pPr>
            <w:pStyle w:val="CABECERAYPIE"/>
          </w:pPr>
          <w:r>
            <w:t xml:space="preserve">DE </w:t>
          </w:r>
          <w:r w:rsidR="00990438">
            <w:t>TRABAJO</w:t>
          </w:r>
        </w:p>
        <w:p w:rsidR="00520A10" w:rsidRDefault="00520A10" w:rsidP="004A40F8">
          <w:pPr>
            <w:pStyle w:val="CABECERAYPIE"/>
          </w:pPr>
          <w:r>
            <w:t xml:space="preserve">Y </w:t>
          </w:r>
          <w:r w:rsidR="004A40F8">
            <w:t>ECONOMÍA</w:t>
          </w:r>
          <w:r>
            <w:t xml:space="preserve"> SOCIAL</w:t>
          </w:r>
        </w:p>
      </w:tc>
    </w:tr>
    <w:tr w:rsidR="00520A10" w:rsidTr="00990438">
      <w:trPr>
        <w:trHeight w:hRule="exact" w:val="737"/>
      </w:trPr>
      <w:tc>
        <w:tcPr>
          <w:tcW w:w="851" w:type="dxa"/>
          <w:vMerge/>
          <w:tcMar>
            <w:left w:w="0" w:type="dxa"/>
            <w:right w:w="0" w:type="dxa"/>
          </w:tcMar>
        </w:tcPr>
        <w:p w:rsidR="00520A10" w:rsidRDefault="00520A10" w:rsidP="004D7E50">
          <w:pPr>
            <w:pStyle w:val="Piedepgina"/>
          </w:pPr>
        </w:p>
      </w:tc>
      <w:tc>
        <w:tcPr>
          <w:tcW w:w="4818" w:type="dxa"/>
          <w:vMerge/>
          <w:tcMar>
            <w:left w:w="0" w:type="dxa"/>
            <w:right w:w="0" w:type="dxa"/>
          </w:tcMar>
        </w:tcPr>
        <w:p w:rsidR="00520A10" w:rsidRDefault="00520A10" w:rsidP="004D7E50">
          <w:pPr>
            <w:pStyle w:val="Piedepgina"/>
            <w:rPr>
              <w:noProof/>
              <w:lang w:val="es-ES_tradnl" w:eastAsia="es-ES_tradnl"/>
            </w:rPr>
          </w:pPr>
        </w:p>
      </w:tc>
      <w:tc>
        <w:tcPr>
          <w:tcW w:w="2296" w:type="dxa"/>
          <w:tcMar>
            <w:left w:w="284" w:type="dxa"/>
            <w:right w:w="0" w:type="dxa"/>
          </w:tcMar>
          <w:vAlign w:val="center"/>
        </w:tcPr>
        <w:p w:rsidR="00520A10" w:rsidRDefault="00520A10" w:rsidP="004D7E50">
          <w:pPr>
            <w:pStyle w:val="Piedepgina"/>
            <w:jc w:val="center"/>
          </w:pPr>
        </w:p>
      </w:tc>
      <w:tc>
        <w:tcPr>
          <w:tcW w:w="1588" w:type="dxa"/>
          <w:tcMar>
            <w:left w:w="0" w:type="dxa"/>
          </w:tcMar>
        </w:tcPr>
        <w:p w:rsidR="00520A10" w:rsidRDefault="00520A10" w:rsidP="00520A10">
          <w:pPr>
            <w:pStyle w:val="Piedepgina"/>
            <w:jc w:val="right"/>
          </w:pPr>
        </w:p>
      </w:tc>
      <w:tc>
        <w:tcPr>
          <w:tcW w:w="2325" w:type="dxa"/>
          <w:tcBorders>
            <w:top w:val="single" w:sz="4" w:space="0" w:color="auto"/>
          </w:tcBorders>
          <w:tcMar>
            <w:top w:w="85" w:type="dxa"/>
            <w:left w:w="0" w:type="dxa"/>
            <w:right w:w="284" w:type="dxa"/>
          </w:tcMar>
        </w:tcPr>
        <w:p w:rsidR="00520A10" w:rsidRDefault="00520A10" w:rsidP="004D7E50">
          <w:pPr>
            <w:pStyle w:val="CABECERAYPIE"/>
          </w:pPr>
          <w:r>
            <w:t>SERVICIO PÚBLICO</w:t>
          </w:r>
        </w:p>
        <w:p w:rsidR="00520A10" w:rsidRDefault="00520A10" w:rsidP="004D7E50">
          <w:pPr>
            <w:pStyle w:val="CABECERAYPIE"/>
          </w:pPr>
          <w:r>
            <w:t>DE EMPLEO ESTATAL</w:t>
          </w:r>
        </w:p>
      </w:tc>
    </w:tr>
  </w:tbl>
  <w:p w:rsidR="006D0FA0" w:rsidRDefault="006D0FA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leftFromText="142" w:rightFromText="142" w:vertAnchor="text" w:horzAnchor="page" w:tblpY="1"/>
      <w:tblOverlap w:val="never"/>
      <w:tblW w:w="119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10"/>
      <w:gridCol w:w="2829"/>
      <w:gridCol w:w="2848"/>
      <w:gridCol w:w="2866"/>
      <w:gridCol w:w="98"/>
      <w:gridCol w:w="2557"/>
    </w:tblGrid>
    <w:tr w:rsidR="002F05D8" w:rsidTr="0077445B">
      <w:trPr>
        <w:trHeight w:val="113"/>
      </w:trPr>
      <w:tc>
        <w:tcPr>
          <w:tcW w:w="851" w:type="dxa"/>
          <w:tcMar>
            <w:left w:w="0" w:type="dxa"/>
            <w:right w:w="0" w:type="dxa"/>
          </w:tcMar>
        </w:tcPr>
        <w:p w:rsidR="002F05D8" w:rsidRDefault="002F05D8" w:rsidP="002F05D8">
          <w:pPr>
            <w:pStyle w:val="Piedepgina"/>
          </w:pPr>
        </w:p>
      </w:tc>
      <w:tc>
        <w:tcPr>
          <w:tcW w:w="3402" w:type="dxa"/>
          <w:tcMar>
            <w:left w:w="0" w:type="dxa"/>
            <w:right w:w="0" w:type="dxa"/>
          </w:tcMar>
          <w:vAlign w:val="bottom"/>
        </w:tcPr>
        <w:p w:rsidR="002F05D8" w:rsidRDefault="002F05D8" w:rsidP="002F05D8">
          <w:pPr>
            <w:pStyle w:val="Piedepgina"/>
            <w:rPr>
              <w:noProof/>
              <w:lang w:val="es-ES_tradnl" w:eastAsia="es-ES_tradnl"/>
            </w:rPr>
          </w:pPr>
        </w:p>
      </w:tc>
      <w:tc>
        <w:tcPr>
          <w:tcW w:w="3402" w:type="dxa"/>
          <w:gridSpan w:val="2"/>
          <w:tcMar>
            <w:left w:w="0" w:type="dxa"/>
            <w:right w:w="113" w:type="dxa"/>
          </w:tcMar>
          <w:vAlign w:val="center"/>
        </w:tcPr>
        <w:p w:rsidR="002F05D8" w:rsidRDefault="002F05D8" w:rsidP="002F05D8">
          <w:pPr>
            <w:pStyle w:val="Piedepgina"/>
            <w:jc w:val="center"/>
          </w:pPr>
        </w:p>
      </w:tc>
      <w:tc>
        <w:tcPr>
          <w:tcW w:w="112" w:type="dxa"/>
          <w:tcMar>
            <w:left w:w="0" w:type="dxa"/>
            <w:right w:w="0" w:type="dxa"/>
          </w:tcMar>
        </w:tcPr>
        <w:p w:rsidR="002F05D8" w:rsidRDefault="002F05D8" w:rsidP="002F05D8">
          <w:pPr>
            <w:pStyle w:val="Piedepgina"/>
          </w:pPr>
        </w:p>
      </w:tc>
      <w:tc>
        <w:tcPr>
          <w:tcW w:w="3005" w:type="dxa"/>
          <w:tcMar>
            <w:left w:w="113" w:type="dxa"/>
            <w:right w:w="227" w:type="dxa"/>
          </w:tcMar>
          <w:vAlign w:val="bottom"/>
        </w:tcPr>
        <w:p w:rsidR="002F05D8" w:rsidRPr="00A45C4E" w:rsidRDefault="002F05D8" w:rsidP="002F05D8">
          <w:pPr>
            <w:pStyle w:val="CABECERAYPIE"/>
          </w:pPr>
        </w:p>
      </w:tc>
    </w:tr>
    <w:tr w:rsidR="002F05D8" w:rsidTr="0077445B">
      <w:trPr>
        <w:trHeight w:hRule="exact" w:val="680"/>
      </w:trPr>
      <w:tc>
        <w:tcPr>
          <w:tcW w:w="851" w:type="dxa"/>
          <w:vMerge w:val="restart"/>
          <w:tcBorders>
            <w:bottom w:val="nil"/>
          </w:tcBorders>
          <w:tcMar>
            <w:left w:w="0" w:type="dxa"/>
            <w:right w:w="0" w:type="dxa"/>
          </w:tcMar>
        </w:tcPr>
        <w:p w:rsidR="002F05D8" w:rsidRDefault="002F05D8" w:rsidP="002F05D8">
          <w:pPr>
            <w:pStyle w:val="Piedepgina"/>
          </w:pPr>
        </w:p>
      </w:tc>
      <w:tc>
        <w:tcPr>
          <w:tcW w:w="3402" w:type="dxa"/>
          <w:vMerge w:val="restart"/>
          <w:tcBorders>
            <w:bottom w:val="nil"/>
          </w:tcBorders>
          <w:tcMar>
            <w:left w:w="0" w:type="dxa"/>
            <w:right w:w="0" w:type="dxa"/>
          </w:tcMar>
          <w:vAlign w:val="bottom"/>
        </w:tcPr>
        <w:p w:rsidR="002F05D8" w:rsidRDefault="002F05D8" w:rsidP="002F05D8">
          <w:pPr>
            <w:pStyle w:val="Piedepgina"/>
            <w:rPr>
              <w:noProof/>
              <w:lang w:val="es-ES_tradnl" w:eastAsia="es-ES_tradnl"/>
            </w:rPr>
          </w:pPr>
          <w:r>
            <w:rPr>
              <w:noProof/>
            </w:rPr>
            <w:drawing>
              <wp:inline distT="0" distB="0" distL="0" distR="0" wp14:anchorId="6DC3E429" wp14:editId="0F14DD01">
                <wp:extent cx="1331595" cy="373380"/>
                <wp:effectExtent l="0" t="0" r="1905" b="762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BAJAMOS PARA TI (Cas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1595" cy="373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gridSpan w:val="2"/>
          <w:tcMar>
            <w:left w:w="0" w:type="dxa"/>
            <w:right w:w="113" w:type="dxa"/>
          </w:tcMar>
          <w:vAlign w:val="center"/>
        </w:tcPr>
        <w:p w:rsidR="002F05D8" w:rsidRDefault="002F05D8" w:rsidP="002F05D8">
          <w:pPr>
            <w:pStyle w:val="Piedepgina"/>
            <w:jc w:val="center"/>
          </w:pPr>
        </w:p>
      </w:tc>
      <w:tc>
        <w:tcPr>
          <w:tcW w:w="112" w:type="dxa"/>
          <w:tcBorders>
            <w:bottom w:val="nil"/>
            <w:right w:val="single" w:sz="4" w:space="0" w:color="auto"/>
          </w:tcBorders>
          <w:tcMar>
            <w:left w:w="0" w:type="dxa"/>
            <w:right w:w="0" w:type="dxa"/>
          </w:tcMar>
        </w:tcPr>
        <w:p w:rsidR="002F05D8" w:rsidRDefault="002F05D8" w:rsidP="002F05D8">
          <w:pPr>
            <w:pStyle w:val="Piedepgina"/>
          </w:pPr>
        </w:p>
      </w:tc>
      <w:tc>
        <w:tcPr>
          <w:tcW w:w="3005" w:type="dxa"/>
          <w:vMerge w:val="restart"/>
          <w:tcBorders>
            <w:left w:val="single" w:sz="4" w:space="0" w:color="auto"/>
            <w:bottom w:val="nil"/>
          </w:tcBorders>
          <w:tcMar>
            <w:left w:w="113" w:type="dxa"/>
            <w:right w:w="227" w:type="dxa"/>
          </w:tcMar>
          <w:vAlign w:val="bottom"/>
        </w:tcPr>
        <w:p w:rsidR="008C6284" w:rsidRDefault="008E2BEA" w:rsidP="008C6284">
          <w:pPr>
            <w:pStyle w:val="CABECERAYPIE"/>
          </w:pPr>
          <w:r>
            <w:t>CONDESA DE VENADITO, 9</w:t>
          </w:r>
        </w:p>
        <w:p w:rsidR="008C6284" w:rsidRDefault="008E2BEA" w:rsidP="008C6284">
          <w:pPr>
            <w:pStyle w:val="CABECERAYPIE"/>
          </w:pPr>
          <w:r>
            <w:t>28027 MADRID</w:t>
          </w:r>
        </w:p>
        <w:p w:rsidR="008E2BEA" w:rsidRDefault="008E2BEA" w:rsidP="008C6284">
          <w:pPr>
            <w:pStyle w:val="CABECERAYPIE"/>
          </w:pPr>
          <w:r w:rsidRPr="008E2BEA">
            <w:t>TEL: 91 585 98 32/25/26</w:t>
          </w:r>
        </w:p>
        <w:p w:rsidR="008E2BEA" w:rsidRDefault="008E2BEA" w:rsidP="008C6284">
          <w:pPr>
            <w:pStyle w:val="CABECERAYPIE"/>
          </w:pPr>
          <w:r w:rsidRPr="008E2BEA">
            <w:t>FAX: 91 408 00 17</w:t>
          </w:r>
        </w:p>
        <w:p w:rsidR="002F05D8" w:rsidRDefault="008E2BEA" w:rsidP="009E14E5">
          <w:pPr>
            <w:pStyle w:val="CABECERAYPIE"/>
          </w:pPr>
          <w:r w:rsidRPr="008E2BEA">
            <w:t>Código DIR3: EA00</w:t>
          </w:r>
          <w:r w:rsidR="009E14E5">
            <w:t>21441</w:t>
          </w:r>
        </w:p>
      </w:tc>
    </w:tr>
    <w:tr w:rsidR="002F05D8" w:rsidTr="0077445B">
      <w:trPr>
        <w:trHeight w:hRule="exact" w:val="227"/>
      </w:trPr>
      <w:tc>
        <w:tcPr>
          <w:tcW w:w="851" w:type="dxa"/>
          <w:vMerge/>
          <w:tcMar>
            <w:left w:w="0" w:type="dxa"/>
            <w:right w:w="0" w:type="dxa"/>
          </w:tcMar>
        </w:tcPr>
        <w:p w:rsidR="002F05D8" w:rsidRDefault="002F05D8" w:rsidP="002F05D8">
          <w:pPr>
            <w:pStyle w:val="Piedepgina"/>
          </w:pPr>
        </w:p>
      </w:tc>
      <w:tc>
        <w:tcPr>
          <w:tcW w:w="3402" w:type="dxa"/>
          <w:vMerge/>
          <w:tcMar>
            <w:left w:w="0" w:type="dxa"/>
            <w:right w:w="0" w:type="dxa"/>
          </w:tcMar>
        </w:tcPr>
        <w:p w:rsidR="002F05D8" w:rsidRDefault="002F05D8" w:rsidP="002F05D8">
          <w:pPr>
            <w:pStyle w:val="Piedepgina"/>
          </w:pPr>
        </w:p>
      </w:tc>
      <w:tc>
        <w:tcPr>
          <w:tcW w:w="3402" w:type="dxa"/>
          <w:tcBorders>
            <w:right w:val="single" w:sz="4" w:space="0" w:color="auto"/>
          </w:tcBorders>
          <w:tcMar>
            <w:left w:w="0" w:type="dxa"/>
            <w:right w:w="113" w:type="dxa"/>
          </w:tcMar>
          <w:vAlign w:val="center"/>
        </w:tcPr>
        <w:p w:rsidR="002F05D8" w:rsidRDefault="002F05D8" w:rsidP="002F05D8">
          <w:pPr>
            <w:pStyle w:val="CABECERAYPIE"/>
            <w:jc w:val="right"/>
          </w:pP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right w:w="113" w:type="dxa"/>
          </w:tcMar>
          <w:vAlign w:val="center"/>
        </w:tcPr>
        <w:p w:rsidR="002F05D8" w:rsidRDefault="002F05D8" w:rsidP="002F05D8">
          <w:pPr>
            <w:pStyle w:val="CABECERAYPIE"/>
            <w:jc w:val="right"/>
          </w:pPr>
          <w:r w:rsidRPr="00A45C4E">
            <w:t>CORREO ELEC</w:t>
          </w:r>
          <w:r>
            <w:t>T</w:t>
          </w:r>
          <w:r w:rsidRPr="00A45C4E">
            <w:t>RÓNICO:</w:t>
          </w:r>
        </w:p>
      </w:tc>
      <w:tc>
        <w:tcPr>
          <w:tcW w:w="112" w:type="dxa"/>
          <w:tcBorders>
            <w:left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</w:tcPr>
        <w:p w:rsidR="002F05D8" w:rsidRDefault="002F05D8" w:rsidP="002F05D8">
          <w:pPr>
            <w:pStyle w:val="Piedepgina"/>
          </w:pPr>
        </w:p>
      </w:tc>
      <w:tc>
        <w:tcPr>
          <w:tcW w:w="3005" w:type="dxa"/>
          <w:vMerge/>
          <w:tcBorders>
            <w:left w:val="single" w:sz="4" w:space="0" w:color="auto"/>
          </w:tcBorders>
          <w:tcMar>
            <w:left w:w="113" w:type="dxa"/>
            <w:right w:w="227" w:type="dxa"/>
          </w:tcMar>
        </w:tcPr>
        <w:p w:rsidR="002F05D8" w:rsidRDefault="002F05D8" w:rsidP="002F05D8">
          <w:pPr>
            <w:pStyle w:val="Piedepgina"/>
          </w:pPr>
        </w:p>
      </w:tc>
    </w:tr>
    <w:tr w:rsidR="002F05D8" w:rsidTr="0077445B">
      <w:trPr>
        <w:trHeight w:hRule="exact" w:val="227"/>
      </w:trPr>
      <w:tc>
        <w:tcPr>
          <w:tcW w:w="851" w:type="dxa"/>
          <w:vMerge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2F05D8" w:rsidRDefault="002F05D8" w:rsidP="002F05D8">
          <w:pPr>
            <w:pStyle w:val="Piedepgina"/>
          </w:pPr>
        </w:p>
      </w:tc>
      <w:tc>
        <w:tcPr>
          <w:tcW w:w="3402" w:type="dxa"/>
          <w:vMerge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2F05D8" w:rsidRDefault="002F05D8" w:rsidP="002F05D8">
          <w:pPr>
            <w:pStyle w:val="Piedepgina"/>
          </w:pPr>
        </w:p>
      </w:tc>
      <w:tc>
        <w:tcPr>
          <w:tcW w:w="3402" w:type="dxa"/>
          <w:gridSpan w:val="2"/>
          <w:tcMar>
            <w:left w:w="0" w:type="dxa"/>
            <w:right w:w="113" w:type="dxa"/>
          </w:tcMar>
          <w:vAlign w:val="bottom"/>
        </w:tcPr>
        <w:p w:rsidR="002F05D8" w:rsidRPr="00D01224" w:rsidRDefault="009E14E5" w:rsidP="002F05D8">
          <w:pPr>
            <w:pStyle w:val="Piedepgina"/>
            <w:ind w:right="0"/>
            <w:jc w:val="right"/>
          </w:pPr>
          <w:r>
            <w:t>dirección.general</w:t>
          </w:r>
          <w:r w:rsidR="002F05D8" w:rsidRPr="00A45C4E">
            <w:t>@sepe.es</w:t>
          </w:r>
        </w:p>
      </w:tc>
      <w:tc>
        <w:tcPr>
          <w:tcW w:w="112" w:type="dxa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2F05D8" w:rsidRDefault="002F05D8" w:rsidP="002F05D8">
          <w:pPr>
            <w:pStyle w:val="Piedepgina"/>
          </w:pPr>
        </w:p>
      </w:tc>
      <w:tc>
        <w:tcPr>
          <w:tcW w:w="3005" w:type="dxa"/>
          <w:vMerge/>
          <w:tcBorders>
            <w:left w:val="single" w:sz="4" w:space="0" w:color="auto"/>
          </w:tcBorders>
          <w:tcMar>
            <w:left w:w="113" w:type="dxa"/>
            <w:right w:w="227" w:type="dxa"/>
          </w:tcMar>
        </w:tcPr>
        <w:p w:rsidR="002F05D8" w:rsidRDefault="002F05D8" w:rsidP="002F05D8">
          <w:pPr>
            <w:pStyle w:val="Piedepgina"/>
          </w:pPr>
        </w:p>
      </w:tc>
    </w:tr>
    <w:tr w:rsidR="00D01224" w:rsidTr="0077445B">
      <w:trPr>
        <w:trHeight w:hRule="exact" w:val="284"/>
      </w:trPr>
      <w:tc>
        <w:tcPr>
          <w:tcW w:w="851" w:type="dxa"/>
          <w:tcMar>
            <w:left w:w="0" w:type="dxa"/>
            <w:right w:w="0" w:type="dxa"/>
          </w:tcMar>
        </w:tcPr>
        <w:p w:rsidR="00D01224" w:rsidRDefault="00D01224" w:rsidP="002F05D8">
          <w:pPr>
            <w:pStyle w:val="Piedepgina"/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:rsidR="00D01224" w:rsidRDefault="00D01224" w:rsidP="002F05D8">
          <w:pPr>
            <w:pStyle w:val="Piedepgina"/>
          </w:pPr>
        </w:p>
        <w:p w:rsidR="00D01224" w:rsidRPr="00D01224" w:rsidRDefault="00D01224" w:rsidP="002F05D8">
          <w:pPr>
            <w:tabs>
              <w:tab w:val="left" w:pos="3053"/>
            </w:tabs>
          </w:pPr>
        </w:p>
      </w:tc>
      <w:tc>
        <w:tcPr>
          <w:tcW w:w="3402" w:type="dxa"/>
          <w:gridSpan w:val="2"/>
          <w:tcMar>
            <w:left w:w="0" w:type="dxa"/>
            <w:right w:w="113" w:type="dxa"/>
          </w:tcMar>
          <w:vAlign w:val="bottom"/>
        </w:tcPr>
        <w:p w:rsidR="00D01224" w:rsidRPr="00A45C4E" w:rsidRDefault="00D01224" w:rsidP="002F05D8">
          <w:pPr>
            <w:pStyle w:val="Piedepgina"/>
            <w:jc w:val="right"/>
          </w:pPr>
        </w:p>
      </w:tc>
      <w:tc>
        <w:tcPr>
          <w:tcW w:w="112" w:type="dxa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01224" w:rsidRDefault="00D01224" w:rsidP="002F05D8">
          <w:pPr>
            <w:pStyle w:val="Piedepgina"/>
          </w:pPr>
        </w:p>
      </w:tc>
      <w:tc>
        <w:tcPr>
          <w:tcW w:w="3005" w:type="dxa"/>
          <w:tcBorders>
            <w:left w:val="single" w:sz="4" w:space="0" w:color="auto"/>
          </w:tcBorders>
          <w:tcMar>
            <w:left w:w="113" w:type="dxa"/>
            <w:right w:w="227" w:type="dxa"/>
          </w:tcMar>
        </w:tcPr>
        <w:p w:rsidR="00D01224" w:rsidRDefault="00D01224" w:rsidP="002F05D8">
          <w:pPr>
            <w:pStyle w:val="Piedepgina"/>
          </w:pPr>
        </w:p>
      </w:tc>
    </w:tr>
  </w:tbl>
  <w:p w:rsidR="006A2D8E" w:rsidRDefault="006A2D8E" w:rsidP="00392EDA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CF5" w:rsidRDefault="00DD5CF5" w:rsidP="0039643D">
      <w:r>
        <w:separator/>
      </w:r>
    </w:p>
  </w:footnote>
  <w:footnote w:type="continuationSeparator" w:id="0">
    <w:p w:rsidR="00DD5CF5" w:rsidRDefault="00DD5CF5" w:rsidP="00396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1905" w:type="dxa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61"/>
      <w:gridCol w:w="1644"/>
    </w:tblGrid>
    <w:tr w:rsidR="006D0FA0" w:rsidTr="004D7E50">
      <w:trPr>
        <w:trHeight w:val="283"/>
      </w:trPr>
      <w:tc>
        <w:tcPr>
          <w:tcW w:w="10261" w:type="dxa"/>
        </w:tcPr>
        <w:p w:rsidR="00BE1219" w:rsidRDefault="00BE1219" w:rsidP="00BE1219">
          <w:pPr>
            <w:pStyle w:val="CABECERAYPIE"/>
          </w:pPr>
        </w:p>
      </w:tc>
      <w:tc>
        <w:tcPr>
          <w:tcW w:w="1644" w:type="dxa"/>
        </w:tcPr>
        <w:p w:rsidR="00BE1219" w:rsidRDefault="00BE1219" w:rsidP="00BE1219">
          <w:pPr>
            <w:pStyle w:val="CABECERAYPIE"/>
          </w:pPr>
        </w:p>
      </w:tc>
    </w:tr>
    <w:tr w:rsidR="006D0FA0" w:rsidTr="004D7E50">
      <w:trPr>
        <w:trHeight w:val="1077"/>
      </w:trPr>
      <w:tc>
        <w:tcPr>
          <w:tcW w:w="10261" w:type="dxa"/>
        </w:tcPr>
        <w:p w:rsidR="00BE1219" w:rsidRDefault="00BE1219" w:rsidP="00BE1219">
          <w:pPr>
            <w:pStyle w:val="CABECERAYPIE"/>
          </w:pPr>
        </w:p>
      </w:tc>
      <w:tc>
        <w:tcPr>
          <w:tcW w:w="1644" w:type="dxa"/>
          <w:tcBorders>
            <w:bottom w:val="single" w:sz="4" w:space="0" w:color="auto"/>
          </w:tcBorders>
        </w:tcPr>
        <w:p w:rsidR="00BE1219" w:rsidRDefault="003F1378" w:rsidP="00BE1219">
          <w:pPr>
            <w:pStyle w:val="CABECERAYPIE"/>
          </w:pPr>
          <w:r>
            <w:rPr>
              <w:noProof/>
            </w:rPr>
            <w:drawing>
              <wp:inline distT="0" distB="0" distL="0" distR="0" wp14:anchorId="30000AC6" wp14:editId="0CAA1AE2">
                <wp:extent cx="522000" cy="551325"/>
                <wp:effectExtent l="0" t="0" r="0" b="1270"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do España Trazo grueso  NEGRO sobre fondo Transparent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000" cy="551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33F16" w:rsidRDefault="00433F16" w:rsidP="003F1378">
    <w:pPr>
      <w:pStyle w:val="CABECERAYPIE"/>
      <w:spacing w:line="30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1906" w:type="dxa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4"/>
      <w:gridCol w:w="5850"/>
      <w:gridCol w:w="2409"/>
      <w:gridCol w:w="2683"/>
    </w:tblGrid>
    <w:tr w:rsidR="00D102B7" w:rsidTr="008961AC">
      <w:trPr>
        <w:trHeight w:val="907"/>
      </w:trPr>
      <w:tc>
        <w:tcPr>
          <w:tcW w:w="794" w:type="dxa"/>
        </w:tcPr>
        <w:p w:rsidR="00D102B7" w:rsidRPr="00CF61BA" w:rsidRDefault="00D102B7" w:rsidP="000F0498">
          <w:pPr>
            <w:pStyle w:val="Encabezado"/>
          </w:pPr>
        </w:p>
      </w:tc>
      <w:tc>
        <w:tcPr>
          <w:tcW w:w="4820" w:type="dxa"/>
        </w:tcPr>
        <w:p w:rsidR="00D102B7" w:rsidRPr="00CF61BA" w:rsidRDefault="00D102B7" w:rsidP="000F0498">
          <w:pPr>
            <w:pStyle w:val="Encabezado"/>
          </w:pPr>
        </w:p>
      </w:tc>
      <w:tc>
        <w:tcPr>
          <w:tcW w:w="1985" w:type="dxa"/>
        </w:tcPr>
        <w:p w:rsidR="00D102B7" w:rsidRPr="00CF61BA" w:rsidRDefault="00D102B7" w:rsidP="000F0498">
          <w:pPr>
            <w:pStyle w:val="Encabezado"/>
          </w:pPr>
        </w:p>
      </w:tc>
      <w:tc>
        <w:tcPr>
          <w:tcW w:w="2211" w:type="dxa"/>
        </w:tcPr>
        <w:p w:rsidR="00D102B7" w:rsidRPr="00CF61BA" w:rsidRDefault="00D102B7" w:rsidP="000F0498">
          <w:pPr>
            <w:pStyle w:val="Encabezado"/>
          </w:pPr>
        </w:p>
      </w:tc>
    </w:tr>
    <w:tr w:rsidR="00D102B7" w:rsidTr="008961AC">
      <w:trPr>
        <w:trHeight w:hRule="exact" w:val="170"/>
      </w:trPr>
      <w:tc>
        <w:tcPr>
          <w:tcW w:w="794" w:type="dxa"/>
        </w:tcPr>
        <w:p w:rsidR="00D102B7" w:rsidRPr="00CF61BA" w:rsidRDefault="00D102B7" w:rsidP="000F0498">
          <w:pPr>
            <w:pStyle w:val="Encabezado"/>
          </w:pPr>
        </w:p>
      </w:tc>
      <w:tc>
        <w:tcPr>
          <w:tcW w:w="4820" w:type="dxa"/>
          <w:vMerge w:val="restart"/>
        </w:tcPr>
        <w:p w:rsidR="00D102B7" w:rsidRPr="00CF61BA" w:rsidRDefault="00990438" w:rsidP="000F0498">
          <w:pPr>
            <w:pStyle w:val="Encabezado"/>
          </w:pPr>
          <w:r>
            <w:rPr>
              <w:noProof/>
            </w:rPr>
            <w:drawing>
              <wp:inline distT="0" distB="0" distL="0" distR="0" wp14:anchorId="50AB07A5" wp14:editId="4C5135EF">
                <wp:extent cx="1936800" cy="648000"/>
                <wp:effectExtent l="0" t="0" r="6350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TMSS-Color-fondo-blanco-horiz_32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68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tcMar>
            <w:right w:w="113" w:type="dxa"/>
          </w:tcMar>
          <w:vAlign w:val="center"/>
        </w:tcPr>
        <w:p w:rsidR="00D102B7" w:rsidRPr="00CF61BA" w:rsidRDefault="00D102B7" w:rsidP="00D102B7">
          <w:pPr>
            <w:pStyle w:val="Encabezado"/>
            <w:ind w:right="0"/>
            <w:jc w:val="right"/>
          </w:pPr>
        </w:p>
      </w:tc>
      <w:tc>
        <w:tcPr>
          <w:tcW w:w="2211" w:type="dxa"/>
          <w:shd w:val="clear" w:color="auto" w:fill="E9E9EA"/>
          <w:noWrap/>
          <w:tcMar>
            <w:top w:w="0" w:type="dxa"/>
            <w:left w:w="113" w:type="dxa"/>
            <w:right w:w="284" w:type="dxa"/>
          </w:tcMar>
          <w:vAlign w:val="center"/>
        </w:tcPr>
        <w:p w:rsidR="00D102B7" w:rsidRPr="00054E13" w:rsidRDefault="00D102B7" w:rsidP="000F0498">
          <w:pPr>
            <w:pStyle w:val="CABECERAYPIE"/>
          </w:pPr>
        </w:p>
      </w:tc>
    </w:tr>
    <w:tr w:rsidR="008A5C24" w:rsidTr="008961AC">
      <w:trPr>
        <w:trHeight w:hRule="exact" w:val="567"/>
      </w:trPr>
      <w:tc>
        <w:tcPr>
          <w:tcW w:w="794" w:type="dxa"/>
        </w:tcPr>
        <w:p w:rsidR="008A5C24" w:rsidRPr="00CF61BA" w:rsidRDefault="008A5C24" w:rsidP="000F0498">
          <w:pPr>
            <w:pStyle w:val="Encabezado"/>
          </w:pPr>
        </w:p>
      </w:tc>
      <w:tc>
        <w:tcPr>
          <w:tcW w:w="4820" w:type="dxa"/>
          <w:vMerge/>
        </w:tcPr>
        <w:p w:rsidR="008A5C24" w:rsidRDefault="008A5C24" w:rsidP="000F0498">
          <w:pPr>
            <w:pStyle w:val="Encabezado"/>
            <w:rPr>
              <w:noProof/>
              <w:lang w:val="es-ES_tradnl" w:eastAsia="es-ES_tradnl"/>
            </w:rPr>
          </w:pPr>
        </w:p>
      </w:tc>
      <w:tc>
        <w:tcPr>
          <w:tcW w:w="1985" w:type="dxa"/>
          <w:tcMar>
            <w:right w:w="113" w:type="dxa"/>
          </w:tcMar>
          <w:vAlign w:val="center"/>
        </w:tcPr>
        <w:p w:rsidR="008A5C24" w:rsidRPr="00CF61BA" w:rsidRDefault="008A5C24" w:rsidP="00D102B7">
          <w:pPr>
            <w:pStyle w:val="Encabezado"/>
            <w:ind w:right="0"/>
            <w:jc w:val="right"/>
          </w:pPr>
        </w:p>
      </w:tc>
      <w:tc>
        <w:tcPr>
          <w:tcW w:w="2211" w:type="dxa"/>
          <w:shd w:val="clear" w:color="auto" w:fill="auto"/>
          <w:noWrap/>
          <w:tcMar>
            <w:top w:w="0" w:type="dxa"/>
            <w:left w:w="0" w:type="dxa"/>
            <w:right w:w="0" w:type="dxa"/>
          </w:tcMar>
          <w:vAlign w:val="center"/>
        </w:tcPr>
        <w:p w:rsidR="008A5C24" w:rsidRPr="00054E13" w:rsidRDefault="008A5C24" w:rsidP="000F0498">
          <w:pPr>
            <w:pStyle w:val="CABECERAYPIE"/>
          </w:pPr>
          <w:r>
            <w:rPr>
              <w:noProof/>
            </w:rPr>
            <w:drawing>
              <wp:inline distT="0" distB="0" distL="0" distR="0" wp14:anchorId="628EE85D" wp14:editId="1F75301F">
                <wp:extent cx="1591200" cy="324000"/>
                <wp:effectExtent l="0" t="0" r="0" b="0"/>
                <wp:docPr id="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PE_COMPLEJO_SIN_FONDO_TEXTO_NEGR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1200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102B7" w:rsidTr="008961AC">
      <w:trPr>
        <w:trHeight w:hRule="exact" w:val="1191"/>
      </w:trPr>
      <w:tc>
        <w:tcPr>
          <w:tcW w:w="794" w:type="dxa"/>
        </w:tcPr>
        <w:p w:rsidR="00D102B7" w:rsidRPr="00CF61BA" w:rsidRDefault="00D102B7" w:rsidP="000F0498">
          <w:pPr>
            <w:pStyle w:val="Encabezado"/>
          </w:pPr>
        </w:p>
      </w:tc>
      <w:tc>
        <w:tcPr>
          <w:tcW w:w="4820" w:type="dxa"/>
          <w:vMerge/>
        </w:tcPr>
        <w:p w:rsidR="00D102B7" w:rsidRPr="00CF61BA" w:rsidRDefault="00D102B7" w:rsidP="000F0498">
          <w:pPr>
            <w:pStyle w:val="Encabezado"/>
          </w:pPr>
        </w:p>
      </w:tc>
      <w:tc>
        <w:tcPr>
          <w:tcW w:w="1985" w:type="dxa"/>
          <w:tcMar>
            <w:right w:w="113" w:type="dxa"/>
          </w:tcMar>
        </w:tcPr>
        <w:p w:rsidR="00D102B7" w:rsidRPr="00CF61BA" w:rsidRDefault="00D102B7" w:rsidP="00D102B7">
          <w:pPr>
            <w:pStyle w:val="Encabezado"/>
            <w:ind w:right="0"/>
            <w:jc w:val="right"/>
          </w:pPr>
        </w:p>
      </w:tc>
      <w:tc>
        <w:tcPr>
          <w:tcW w:w="2211" w:type="dxa"/>
          <w:tcMar>
            <w:top w:w="113" w:type="dxa"/>
            <w:left w:w="113" w:type="dxa"/>
            <w:right w:w="284" w:type="dxa"/>
          </w:tcMar>
        </w:tcPr>
        <w:p w:rsidR="008C6284" w:rsidRPr="00CF61BA" w:rsidRDefault="008C6284" w:rsidP="000F0498">
          <w:pPr>
            <w:pStyle w:val="CABECERAYPIE"/>
          </w:pPr>
        </w:p>
      </w:tc>
    </w:tr>
  </w:tbl>
  <w:p w:rsidR="00BE1219" w:rsidRDefault="00BE1219" w:rsidP="00BE1219">
    <w:pPr>
      <w:pStyle w:val="Encabezado"/>
      <w:spacing w:line="300" w:lineRule="exact"/>
      <w:ind w:righ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D6232"/>
    <w:multiLevelType w:val="hybridMultilevel"/>
    <w:tmpl w:val="A19A37B4"/>
    <w:lvl w:ilvl="0" w:tplc="0C0A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48122FFA"/>
    <w:multiLevelType w:val="hybridMultilevel"/>
    <w:tmpl w:val="7CBEF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47663"/>
    <w:multiLevelType w:val="hybridMultilevel"/>
    <w:tmpl w:val="1E7E3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B5508"/>
    <w:multiLevelType w:val="hybridMultilevel"/>
    <w:tmpl w:val="DA44F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activeWritingStyle w:appName="MSWord" w:lang="es-E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24"/>
    <w:rsid w:val="000019FA"/>
    <w:rsid w:val="00002AEC"/>
    <w:rsid w:val="00027B06"/>
    <w:rsid w:val="00033BD7"/>
    <w:rsid w:val="00033CD4"/>
    <w:rsid w:val="00054E13"/>
    <w:rsid w:val="00064CA2"/>
    <w:rsid w:val="000663BE"/>
    <w:rsid w:val="00070899"/>
    <w:rsid w:val="000720F3"/>
    <w:rsid w:val="000776B5"/>
    <w:rsid w:val="00092BDB"/>
    <w:rsid w:val="000A1888"/>
    <w:rsid w:val="000A7ADF"/>
    <w:rsid w:val="000B6730"/>
    <w:rsid w:val="000C1D41"/>
    <w:rsid w:val="000D7880"/>
    <w:rsid w:val="000E2155"/>
    <w:rsid w:val="000E33EA"/>
    <w:rsid w:val="000E5DAA"/>
    <w:rsid w:val="00107D6D"/>
    <w:rsid w:val="00133A31"/>
    <w:rsid w:val="00133B34"/>
    <w:rsid w:val="0013738A"/>
    <w:rsid w:val="001402BE"/>
    <w:rsid w:val="00146557"/>
    <w:rsid w:val="00154123"/>
    <w:rsid w:val="00166246"/>
    <w:rsid w:val="00172CFE"/>
    <w:rsid w:val="0019513F"/>
    <w:rsid w:val="001B5C4A"/>
    <w:rsid w:val="001B5F55"/>
    <w:rsid w:val="001C183A"/>
    <w:rsid w:val="001C4258"/>
    <w:rsid w:val="001C7F3B"/>
    <w:rsid w:val="001F66B5"/>
    <w:rsid w:val="00200181"/>
    <w:rsid w:val="00203FB2"/>
    <w:rsid w:val="0020501D"/>
    <w:rsid w:val="002056D6"/>
    <w:rsid w:val="00205CFA"/>
    <w:rsid w:val="00226350"/>
    <w:rsid w:val="00236F19"/>
    <w:rsid w:val="00266B78"/>
    <w:rsid w:val="00283C4D"/>
    <w:rsid w:val="0028750D"/>
    <w:rsid w:val="002A02B0"/>
    <w:rsid w:val="002A1BAF"/>
    <w:rsid w:val="002C0ED7"/>
    <w:rsid w:val="002D0025"/>
    <w:rsid w:val="002F05D8"/>
    <w:rsid w:val="002F0824"/>
    <w:rsid w:val="002F34CE"/>
    <w:rsid w:val="00302F88"/>
    <w:rsid w:val="0030361D"/>
    <w:rsid w:val="00305BC0"/>
    <w:rsid w:val="00322577"/>
    <w:rsid w:val="00330A5C"/>
    <w:rsid w:val="00332F2D"/>
    <w:rsid w:val="00347D2D"/>
    <w:rsid w:val="00352A35"/>
    <w:rsid w:val="00353EEE"/>
    <w:rsid w:val="00354DF5"/>
    <w:rsid w:val="00371C04"/>
    <w:rsid w:val="003740DD"/>
    <w:rsid w:val="003817A6"/>
    <w:rsid w:val="00383BE2"/>
    <w:rsid w:val="0038672F"/>
    <w:rsid w:val="0039035C"/>
    <w:rsid w:val="00392EDA"/>
    <w:rsid w:val="0039643D"/>
    <w:rsid w:val="003A60E9"/>
    <w:rsid w:val="003A6B3A"/>
    <w:rsid w:val="003A6D4F"/>
    <w:rsid w:val="003B0B0E"/>
    <w:rsid w:val="003C783A"/>
    <w:rsid w:val="003D02A8"/>
    <w:rsid w:val="003D6ADD"/>
    <w:rsid w:val="003E68AF"/>
    <w:rsid w:val="003F1378"/>
    <w:rsid w:val="003F3D01"/>
    <w:rsid w:val="003F42F5"/>
    <w:rsid w:val="00400F00"/>
    <w:rsid w:val="004122DA"/>
    <w:rsid w:val="00417DC0"/>
    <w:rsid w:val="00431760"/>
    <w:rsid w:val="00433F16"/>
    <w:rsid w:val="00436D75"/>
    <w:rsid w:val="00440574"/>
    <w:rsid w:val="00441207"/>
    <w:rsid w:val="00442739"/>
    <w:rsid w:val="00453770"/>
    <w:rsid w:val="00453869"/>
    <w:rsid w:val="0045535F"/>
    <w:rsid w:val="0046420F"/>
    <w:rsid w:val="00467275"/>
    <w:rsid w:val="0048199D"/>
    <w:rsid w:val="00483AF5"/>
    <w:rsid w:val="0048614C"/>
    <w:rsid w:val="00490F88"/>
    <w:rsid w:val="00492C94"/>
    <w:rsid w:val="004A40F8"/>
    <w:rsid w:val="004A4856"/>
    <w:rsid w:val="004B240B"/>
    <w:rsid w:val="004B2915"/>
    <w:rsid w:val="004C0404"/>
    <w:rsid w:val="004C3885"/>
    <w:rsid w:val="004D386C"/>
    <w:rsid w:val="004D55F8"/>
    <w:rsid w:val="004D7A15"/>
    <w:rsid w:val="004D7E50"/>
    <w:rsid w:val="004E2F48"/>
    <w:rsid w:val="004F10CF"/>
    <w:rsid w:val="004F3AE9"/>
    <w:rsid w:val="004F49FF"/>
    <w:rsid w:val="0050007D"/>
    <w:rsid w:val="0051001A"/>
    <w:rsid w:val="00512508"/>
    <w:rsid w:val="00520A10"/>
    <w:rsid w:val="00525AB0"/>
    <w:rsid w:val="00532CCB"/>
    <w:rsid w:val="0054220A"/>
    <w:rsid w:val="00543AE1"/>
    <w:rsid w:val="00545EB1"/>
    <w:rsid w:val="00552D8B"/>
    <w:rsid w:val="00556892"/>
    <w:rsid w:val="00574612"/>
    <w:rsid w:val="00585DF0"/>
    <w:rsid w:val="005958A2"/>
    <w:rsid w:val="005A6E0A"/>
    <w:rsid w:val="005A7BCF"/>
    <w:rsid w:val="005B1C2C"/>
    <w:rsid w:val="005D77B4"/>
    <w:rsid w:val="005E7DFC"/>
    <w:rsid w:val="005E7EA3"/>
    <w:rsid w:val="00611FCB"/>
    <w:rsid w:val="0061278D"/>
    <w:rsid w:val="00613664"/>
    <w:rsid w:val="006325DF"/>
    <w:rsid w:val="00636A65"/>
    <w:rsid w:val="00641070"/>
    <w:rsid w:val="006448EF"/>
    <w:rsid w:val="006507F2"/>
    <w:rsid w:val="00651B62"/>
    <w:rsid w:val="00655F08"/>
    <w:rsid w:val="0067794A"/>
    <w:rsid w:val="00681D3C"/>
    <w:rsid w:val="00685967"/>
    <w:rsid w:val="0069112D"/>
    <w:rsid w:val="006A24EB"/>
    <w:rsid w:val="006A2D8E"/>
    <w:rsid w:val="006A5010"/>
    <w:rsid w:val="006B5781"/>
    <w:rsid w:val="006B665F"/>
    <w:rsid w:val="006C2FB2"/>
    <w:rsid w:val="006D0452"/>
    <w:rsid w:val="006D0FA0"/>
    <w:rsid w:val="006D1A12"/>
    <w:rsid w:val="006D5741"/>
    <w:rsid w:val="006E0EAA"/>
    <w:rsid w:val="006E5258"/>
    <w:rsid w:val="006E6AED"/>
    <w:rsid w:val="006F7375"/>
    <w:rsid w:val="007001BD"/>
    <w:rsid w:val="007011B2"/>
    <w:rsid w:val="007074A5"/>
    <w:rsid w:val="007106AA"/>
    <w:rsid w:val="007155A9"/>
    <w:rsid w:val="00725BE6"/>
    <w:rsid w:val="00735746"/>
    <w:rsid w:val="00736E2B"/>
    <w:rsid w:val="00743195"/>
    <w:rsid w:val="007561B0"/>
    <w:rsid w:val="00756D3A"/>
    <w:rsid w:val="007615F8"/>
    <w:rsid w:val="0077445B"/>
    <w:rsid w:val="00780708"/>
    <w:rsid w:val="00781BF1"/>
    <w:rsid w:val="0078203E"/>
    <w:rsid w:val="0079298E"/>
    <w:rsid w:val="00797DF5"/>
    <w:rsid w:val="007B13F0"/>
    <w:rsid w:val="007C21B3"/>
    <w:rsid w:val="007D26F3"/>
    <w:rsid w:val="007D38B3"/>
    <w:rsid w:val="007D55BD"/>
    <w:rsid w:val="007D6DEC"/>
    <w:rsid w:val="007E45C4"/>
    <w:rsid w:val="007F03F6"/>
    <w:rsid w:val="007F5CC6"/>
    <w:rsid w:val="00805473"/>
    <w:rsid w:val="0080554B"/>
    <w:rsid w:val="00810426"/>
    <w:rsid w:val="0081198E"/>
    <w:rsid w:val="0081269C"/>
    <w:rsid w:val="00816651"/>
    <w:rsid w:val="00820157"/>
    <w:rsid w:val="00824677"/>
    <w:rsid w:val="008258C7"/>
    <w:rsid w:val="00830F62"/>
    <w:rsid w:val="0083533A"/>
    <w:rsid w:val="0083783B"/>
    <w:rsid w:val="00856421"/>
    <w:rsid w:val="008571FC"/>
    <w:rsid w:val="00860B26"/>
    <w:rsid w:val="00872521"/>
    <w:rsid w:val="008823D8"/>
    <w:rsid w:val="0089148B"/>
    <w:rsid w:val="008961AC"/>
    <w:rsid w:val="00897521"/>
    <w:rsid w:val="008A1E9F"/>
    <w:rsid w:val="008A3937"/>
    <w:rsid w:val="008A4E7A"/>
    <w:rsid w:val="008A5C24"/>
    <w:rsid w:val="008B66A7"/>
    <w:rsid w:val="008C6284"/>
    <w:rsid w:val="008C6534"/>
    <w:rsid w:val="008C7076"/>
    <w:rsid w:val="008C7FF8"/>
    <w:rsid w:val="008E2BEA"/>
    <w:rsid w:val="008E344B"/>
    <w:rsid w:val="008E3D61"/>
    <w:rsid w:val="008E5235"/>
    <w:rsid w:val="008F0E41"/>
    <w:rsid w:val="008F55E8"/>
    <w:rsid w:val="008F5AED"/>
    <w:rsid w:val="008F72A4"/>
    <w:rsid w:val="00900207"/>
    <w:rsid w:val="00900FA9"/>
    <w:rsid w:val="00907A61"/>
    <w:rsid w:val="00913557"/>
    <w:rsid w:val="0091734F"/>
    <w:rsid w:val="00924B16"/>
    <w:rsid w:val="00970178"/>
    <w:rsid w:val="00971156"/>
    <w:rsid w:val="0097192E"/>
    <w:rsid w:val="00977FED"/>
    <w:rsid w:val="00984F99"/>
    <w:rsid w:val="0098670A"/>
    <w:rsid w:val="00990438"/>
    <w:rsid w:val="00996E62"/>
    <w:rsid w:val="009A00F8"/>
    <w:rsid w:val="009A4E8A"/>
    <w:rsid w:val="009A7F35"/>
    <w:rsid w:val="009B2D07"/>
    <w:rsid w:val="009B6339"/>
    <w:rsid w:val="009C31C2"/>
    <w:rsid w:val="009C5238"/>
    <w:rsid w:val="009D5FE1"/>
    <w:rsid w:val="009E14E5"/>
    <w:rsid w:val="009E4DFA"/>
    <w:rsid w:val="009E53C9"/>
    <w:rsid w:val="009E712E"/>
    <w:rsid w:val="009E77D7"/>
    <w:rsid w:val="00A06AE8"/>
    <w:rsid w:val="00A127B9"/>
    <w:rsid w:val="00A22970"/>
    <w:rsid w:val="00A24BF6"/>
    <w:rsid w:val="00A255D5"/>
    <w:rsid w:val="00A35D99"/>
    <w:rsid w:val="00A36BF3"/>
    <w:rsid w:val="00A42D03"/>
    <w:rsid w:val="00A45C4E"/>
    <w:rsid w:val="00A45FEF"/>
    <w:rsid w:val="00A6026D"/>
    <w:rsid w:val="00A60FE3"/>
    <w:rsid w:val="00A61054"/>
    <w:rsid w:val="00A65BC9"/>
    <w:rsid w:val="00A73666"/>
    <w:rsid w:val="00A74828"/>
    <w:rsid w:val="00A773A0"/>
    <w:rsid w:val="00A94DB6"/>
    <w:rsid w:val="00A96CA4"/>
    <w:rsid w:val="00AA12A3"/>
    <w:rsid w:val="00AA2B35"/>
    <w:rsid w:val="00AA5F92"/>
    <w:rsid w:val="00AB309C"/>
    <w:rsid w:val="00AC76F5"/>
    <w:rsid w:val="00AC7B63"/>
    <w:rsid w:val="00AD4A23"/>
    <w:rsid w:val="00AD5E9B"/>
    <w:rsid w:val="00AE5F1F"/>
    <w:rsid w:val="00AF3449"/>
    <w:rsid w:val="00B02AB5"/>
    <w:rsid w:val="00B0350C"/>
    <w:rsid w:val="00B036F5"/>
    <w:rsid w:val="00B045ED"/>
    <w:rsid w:val="00B078BB"/>
    <w:rsid w:val="00B32C5B"/>
    <w:rsid w:val="00B337D5"/>
    <w:rsid w:val="00B3573C"/>
    <w:rsid w:val="00B457C3"/>
    <w:rsid w:val="00B466A8"/>
    <w:rsid w:val="00B476E1"/>
    <w:rsid w:val="00B505FF"/>
    <w:rsid w:val="00B573FA"/>
    <w:rsid w:val="00B7100B"/>
    <w:rsid w:val="00B710A4"/>
    <w:rsid w:val="00B8148D"/>
    <w:rsid w:val="00BC21E0"/>
    <w:rsid w:val="00BC7A6D"/>
    <w:rsid w:val="00BD263F"/>
    <w:rsid w:val="00BE1219"/>
    <w:rsid w:val="00BE1734"/>
    <w:rsid w:val="00BE626A"/>
    <w:rsid w:val="00BF0E7C"/>
    <w:rsid w:val="00C115F5"/>
    <w:rsid w:val="00C308E5"/>
    <w:rsid w:val="00C35DE8"/>
    <w:rsid w:val="00C402F0"/>
    <w:rsid w:val="00C47BAC"/>
    <w:rsid w:val="00C5011B"/>
    <w:rsid w:val="00C57C9A"/>
    <w:rsid w:val="00C62799"/>
    <w:rsid w:val="00C70078"/>
    <w:rsid w:val="00C732EE"/>
    <w:rsid w:val="00C8131C"/>
    <w:rsid w:val="00CA5490"/>
    <w:rsid w:val="00CB1673"/>
    <w:rsid w:val="00CB346A"/>
    <w:rsid w:val="00CC48C1"/>
    <w:rsid w:val="00CC4955"/>
    <w:rsid w:val="00CC692A"/>
    <w:rsid w:val="00CC7252"/>
    <w:rsid w:val="00CD02B0"/>
    <w:rsid w:val="00CD717C"/>
    <w:rsid w:val="00CE2644"/>
    <w:rsid w:val="00CE452F"/>
    <w:rsid w:val="00CE7D9A"/>
    <w:rsid w:val="00CF7400"/>
    <w:rsid w:val="00D01224"/>
    <w:rsid w:val="00D102B7"/>
    <w:rsid w:val="00D269D1"/>
    <w:rsid w:val="00D312F4"/>
    <w:rsid w:val="00D35540"/>
    <w:rsid w:val="00D42291"/>
    <w:rsid w:val="00D42C11"/>
    <w:rsid w:val="00D469B9"/>
    <w:rsid w:val="00D7522C"/>
    <w:rsid w:val="00D855E3"/>
    <w:rsid w:val="00D86B05"/>
    <w:rsid w:val="00DA7A79"/>
    <w:rsid w:val="00DB48BB"/>
    <w:rsid w:val="00DB64DB"/>
    <w:rsid w:val="00DC3DE7"/>
    <w:rsid w:val="00DC66A2"/>
    <w:rsid w:val="00DC67AD"/>
    <w:rsid w:val="00DD4AA5"/>
    <w:rsid w:val="00DD5CF5"/>
    <w:rsid w:val="00DD7E05"/>
    <w:rsid w:val="00DE7A01"/>
    <w:rsid w:val="00DF6AFF"/>
    <w:rsid w:val="00E103DF"/>
    <w:rsid w:val="00E121D0"/>
    <w:rsid w:val="00E16307"/>
    <w:rsid w:val="00E265C8"/>
    <w:rsid w:val="00E333A0"/>
    <w:rsid w:val="00E4482D"/>
    <w:rsid w:val="00E57616"/>
    <w:rsid w:val="00E66AF6"/>
    <w:rsid w:val="00E727AA"/>
    <w:rsid w:val="00E742A6"/>
    <w:rsid w:val="00E95895"/>
    <w:rsid w:val="00EA0128"/>
    <w:rsid w:val="00EA224E"/>
    <w:rsid w:val="00EB0EA1"/>
    <w:rsid w:val="00EC1A60"/>
    <w:rsid w:val="00ED079D"/>
    <w:rsid w:val="00EF1312"/>
    <w:rsid w:val="00EF35A1"/>
    <w:rsid w:val="00F045A3"/>
    <w:rsid w:val="00F1033F"/>
    <w:rsid w:val="00F1247F"/>
    <w:rsid w:val="00F20C76"/>
    <w:rsid w:val="00F2283D"/>
    <w:rsid w:val="00F33C0F"/>
    <w:rsid w:val="00F405A8"/>
    <w:rsid w:val="00F4539F"/>
    <w:rsid w:val="00F5586C"/>
    <w:rsid w:val="00F63491"/>
    <w:rsid w:val="00F750D4"/>
    <w:rsid w:val="00F77962"/>
    <w:rsid w:val="00F942D4"/>
    <w:rsid w:val="00F96654"/>
    <w:rsid w:val="00F97C79"/>
    <w:rsid w:val="00FA3C08"/>
    <w:rsid w:val="00FA798C"/>
    <w:rsid w:val="00FB27B6"/>
    <w:rsid w:val="00FB2945"/>
    <w:rsid w:val="00FB7282"/>
    <w:rsid w:val="00FC19D9"/>
    <w:rsid w:val="00FD0B35"/>
    <w:rsid w:val="00FD21B6"/>
    <w:rsid w:val="00FD231C"/>
    <w:rsid w:val="00FD7848"/>
    <w:rsid w:val="00FE6403"/>
    <w:rsid w:val="00FE6868"/>
    <w:rsid w:val="00FF3516"/>
    <w:rsid w:val="00F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63B640C-32D8-4883-922E-D8658AAF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beceras y pies"/>
    <w:rsid w:val="0039643D"/>
    <w:pPr>
      <w:ind w:right="193"/>
    </w:pPr>
    <w:rPr>
      <w:rFonts w:ascii="Arial" w:hAnsi="Arial" w:cs="Arial"/>
      <w:spacing w:val="-4"/>
      <w:sz w:val="13"/>
      <w:szCs w:val="13"/>
    </w:rPr>
  </w:style>
  <w:style w:type="paragraph" w:styleId="Ttulo1">
    <w:name w:val="heading 1"/>
    <w:basedOn w:val="Normal"/>
    <w:next w:val="Normal"/>
    <w:qFormat/>
    <w:rsid w:val="000019F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019FA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rsid w:val="000019FA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quea">
    <w:name w:val="Pequeña"/>
    <w:basedOn w:val="Normal"/>
    <w:next w:val="Normal"/>
    <w:rsid w:val="000019FA"/>
    <w:pPr>
      <w:ind w:firstLine="540"/>
    </w:pPr>
    <w:rPr>
      <w:sz w:val="16"/>
    </w:rPr>
  </w:style>
  <w:style w:type="paragraph" w:customStyle="1" w:styleId="muypequea">
    <w:name w:val="muy pequeña"/>
    <w:basedOn w:val="Normal"/>
    <w:next w:val="Normal"/>
    <w:rsid w:val="000019FA"/>
    <w:pPr>
      <w:ind w:firstLine="540"/>
    </w:pPr>
    <w:rPr>
      <w:sz w:val="12"/>
    </w:rPr>
  </w:style>
  <w:style w:type="paragraph" w:customStyle="1" w:styleId="Titulo4">
    <w:name w:val="Titulo 4"/>
    <w:basedOn w:val="Normal"/>
    <w:next w:val="Normal"/>
    <w:rsid w:val="000019FA"/>
    <w:rPr>
      <w:b/>
    </w:rPr>
  </w:style>
  <w:style w:type="paragraph" w:styleId="Encabezado">
    <w:name w:val="header"/>
    <w:basedOn w:val="Normal"/>
    <w:link w:val="EncabezadoCar"/>
    <w:uiPriority w:val="99"/>
    <w:rsid w:val="006F7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F7375"/>
    <w:pPr>
      <w:tabs>
        <w:tab w:val="center" w:pos="4252"/>
        <w:tab w:val="right" w:pos="8504"/>
      </w:tabs>
    </w:pPr>
  </w:style>
  <w:style w:type="paragraph" w:customStyle="1" w:styleId="Textodetabla">
    <w:name w:val="Texto de tabla"/>
    <w:basedOn w:val="Normal"/>
    <w:rsid w:val="006F7375"/>
    <w:pPr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6"/>
      <w:szCs w:val="20"/>
    </w:rPr>
  </w:style>
  <w:style w:type="paragraph" w:styleId="Textodeglobo">
    <w:name w:val="Balloon Text"/>
    <w:basedOn w:val="Normal"/>
    <w:semiHidden/>
    <w:rsid w:val="00332F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D0452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780708"/>
    <w:rPr>
      <w:rFonts w:ascii="Gill Sans" w:hAnsi="Gill Sans"/>
      <w:szCs w:val="24"/>
    </w:rPr>
  </w:style>
  <w:style w:type="table" w:styleId="Tablaconcuadrcula">
    <w:name w:val="Table Grid"/>
    <w:basedOn w:val="Tablanormal"/>
    <w:uiPriority w:val="59"/>
    <w:rsid w:val="00545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8E5235"/>
  </w:style>
  <w:style w:type="character" w:styleId="nfasis">
    <w:name w:val="Emphasis"/>
    <w:basedOn w:val="Fuentedeprrafopredeter"/>
    <w:uiPriority w:val="20"/>
    <w:qFormat/>
    <w:rsid w:val="008E5235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FED"/>
    <w:rPr>
      <w:rFonts w:ascii="Gill Sans" w:hAnsi="Gill Sans"/>
      <w:szCs w:val="24"/>
    </w:rPr>
  </w:style>
  <w:style w:type="paragraph" w:customStyle="1" w:styleId="Textopredeterminado">
    <w:name w:val="Texto predeterminado"/>
    <w:basedOn w:val="Normal"/>
    <w:rsid w:val="00B045ED"/>
    <w:pPr>
      <w:overflowPunct w:val="0"/>
      <w:autoSpaceDE w:val="0"/>
      <w:autoSpaceDN w:val="0"/>
      <w:adjustRightInd w:val="0"/>
      <w:spacing w:line="283" w:lineRule="exact"/>
      <w:ind w:left="567" w:right="851"/>
      <w:jc w:val="both"/>
      <w:textAlignment w:val="baseline"/>
    </w:pPr>
    <w:rPr>
      <w:color w:val="000000"/>
      <w:sz w:val="22"/>
      <w:szCs w:val="20"/>
    </w:rPr>
  </w:style>
  <w:style w:type="paragraph" w:customStyle="1" w:styleId="Normal1">
    <w:name w:val="Normal1"/>
    <w:link w:val="NormalCar"/>
    <w:qFormat/>
    <w:rsid w:val="00C308E5"/>
    <w:pPr>
      <w:jc w:val="both"/>
    </w:pPr>
    <w:rPr>
      <w:rFonts w:ascii="Arial" w:hAnsi="Arial" w:cs="Arial"/>
      <w:spacing w:val="-4"/>
      <w:sz w:val="22"/>
      <w:szCs w:val="13"/>
    </w:rPr>
  </w:style>
  <w:style w:type="character" w:customStyle="1" w:styleId="NormalCar">
    <w:name w:val="Normal Car"/>
    <w:basedOn w:val="Fuentedeprrafopredeter"/>
    <w:link w:val="Normal1"/>
    <w:rsid w:val="00C308E5"/>
    <w:rPr>
      <w:rFonts w:ascii="Arial" w:hAnsi="Arial" w:cs="Arial"/>
      <w:spacing w:val="-4"/>
      <w:sz w:val="22"/>
      <w:szCs w:val="13"/>
    </w:rPr>
  </w:style>
  <w:style w:type="paragraph" w:styleId="Sinespaciado">
    <w:name w:val="No Spacing"/>
    <w:uiPriority w:val="1"/>
    <w:qFormat/>
    <w:rsid w:val="0039643D"/>
    <w:pPr>
      <w:ind w:right="190"/>
    </w:pPr>
    <w:rPr>
      <w:rFonts w:ascii="Arial" w:hAnsi="Arial" w:cs="Arial"/>
      <w:spacing w:val="-4"/>
      <w:sz w:val="13"/>
      <w:szCs w:val="13"/>
    </w:rPr>
  </w:style>
  <w:style w:type="character" w:styleId="nfasissutil">
    <w:name w:val="Subtle Emphasis"/>
    <w:basedOn w:val="Fuentedeprrafopredeter"/>
    <w:uiPriority w:val="19"/>
    <w:qFormat/>
    <w:rsid w:val="0039643D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qFormat/>
    <w:rsid w:val="00483AF5"/>
    <w:rPr>
      <w:b/>
      <w:bCs/>
    </w:rPr>
  </w:style>
  <w:style w:type="paragraph" w:customStyle="1" w:styleId="CABECERAYPIE">
    <w:name w:val="CABECERA Y PIE"/>
    <w:qFormat/>
    <w:rsid w:val="0028750D"/>
    <w:rPr>
      <w:rFonts w:ascii="Arial" w:hAnsi="Arial" w:cs="Arial"/>
      <w:spacing w:val="-4"/>
      <w:sz w:val="13"/>
      <w:szCs w:val="13"/>
    </w:rPr>
  </w:style>
  <w:style w:type="paragraph" w:customStyle="1" w:styleId="TEXTOBASE">
    <w:name w:val="TEXTO BASE"/>
    <w:rsid w:val="0038672F"/>
    <w:rPr>
      <w:rFonts w:ascii="Arial" w:hAnsi="Arial" w:cs="Arial"/>
      <w:spacing w:val="-4"/>
      <w:sz w:val="24"/>
      <w:szCs w:val="13"/>
    </w:rPr>
  </w:style>
  <w:style w:type="paragraph" w:styleId="Prrafodelista">
    <w:name w:val="List Paragraph"/>
    <w:basedOn w:val="Normal"/>
    <w:uiPriority w:val="34"/>
    <w:qFormat/>
    <w:rsid w:val="00FD2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/www.sepe.es/HomeSepe/COVID-19/informacion-empresas.htm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pe.es/HomeSepe/COVID-19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de.sepe.gob.es/contenidosSede/generico.do?pagina=/contenidos/sede_virtual/sv00A1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sepe.es/HomeSepe/contacto/atencion-telefonic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de.sepe.gob.es/portalSede/flows/inicio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0A222-C46F-4BAB-977D-A36C80737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794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INEM</Company>
  <LinksUpToDate>false</LinksUpToDate>
  <CharactersWithSpaces>5151</CharactersWithSpaces>
  <SharedDoc>false</SharedDoc>
  <HLinks>
    <vt:vector size="12" baseType="variant">
      <vt:variant>
        <vt:i4>7667765</vt:i4>
      </vt:variant>
      <vt:variant>
        <vt:i4>3</vt:i4>
      </vt:variant>
      <vt:variant>
        <vt:i4>0</vt:i4>
      </vt:variant>
      <vt:variant>
        <vt:i4>5</vt:i4>
      </vt:variant>
      <vt:variant>
        <vt:lpwstr>http://www.sepe.es/</vt:lpwstr>
      </vt:variant>
      <vt:variant>
        <vt:lpwstr/>
      </vt:variant>
      <vt:variant>
        <vt:i4>7667765</vt:i4>
      </vt:variant>
      <vt:variant>
        <vt:i4>0</vt:i4>
      </vt:variant>
      <vt:variant>
        <vt:i4>0</vt:i4>
      </vt:variant>
      <vt:variant>
        <vt:i4>5</vt:i4>
      </vt:variant>
      <vt:variant>
        <vt:lpwstr>http://www.sepe.es/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Hoja en blanco</dc:subject>
  <dc:creator>Sepe</dc:creator>
  <cp:lastModifiedBy>ICM</cp:lastModifiedBy>
  <cp:revision>2</cp:revision>
  <cp:lastPrinted>2020-03-26T17:58:00Z</cp:lastPrinted>
  <dcterms:created xsi:type="dcterms:W3CDTF">2020-03-30T11:39:00Z</dcterms:created>
  <dcterms:modified xsi:type="dcterms:W3CDTF">2020-03-30T11:39:00Z</dcterms:modified>
</cp:coreProperties>
</file>