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853" w:rsidRPr="00B202B9" w:rsidRDefault="00D31853" w:rsidP="00D31853">
      <w:pPr>
        <w:tabs>
          <w:tab w:val="left" w:pos="3542"/>
        </w:tabs>
        <w:jc w:val="center"/>
        <w:rPr>
          <w:rFonts w:ascii="Arial" w:hAnsi="Arial" w:cs="Arial"/>
          <w:color w:val="585F69"/>
          <w:sz w:val="56"/>
          <w:szCs w:val="72"/>
          <w:shd w:val="clear" w:color="auto" w:fill="FCFCFC"/>
        </w:rPr>
      </w:pPr>
      <w:r w:rsidRPr="00B202B9">
        <w:rPr>
          <w:rFonts w:ascii="Arial" w:hAnsi="Arial" w:cs="Arial"/>
          <w:color w:val="585F69"/>
          <w:sz w:val="56"/>
          <w:szCs w:val="72"/>
          <w:shd w:val="clear" w:color="auto" w:fill="FCFCFC"/>
        </w:rPr>
        <w:t>Ayudas para la mejora de la competitividad del pequeño comercio minorista</w:t>
      </w:r>
    </w:p>
    <w:p w:rsidR="00D31853" w:rsidRPr="00563356" w:rsidRDefault="00D31853" w:rsidP="00D31853">
      <w:pPr>
        <w:tabs>
          <w:tab w:val="left" w:pos="3542"/>
        </w:tabs>
        <w:jc w:val="center"/>
        <w:rPr>
          <w:rFonts w:ascii="Arial" w:hAnsi="Arial" w:cs="Arial"/>
          <w:color w:val="585F69"/>
          <w:sz w:val="52"/>
          <w:szCs w:val="72"/>
          <w:shd w:val="clear" w:color="auto" w:fill="FCFCFC"/>
        </w:rPr>
      </w:pPr>
      <w:r w:rsidRPr="00563356">
        <w:rPr>
          <w:rFonts w:ascii="Arial" w:hAnsi="Arial" w:cs="Arial"/>
          <w:color w:val="585F69"/>
          <w:sz w:val="52"/>
          <w:szCs w:val="72"/>
          <w:shd w:val="clear" w:color="auto" w:fill="FCFCFC"/>
        </w:rPr>
        <w:t>2021-2022</w:t>
      </w:r>
    </w:p>
    <w:p w:rsidR="00D31853" w:rsidRPr="00563356" w:rsidRDefault="00D31853" w:rsidP="00D31853">
      <w:pPr>
        <w:tabs>
          <w:tab w:val="left" w:pos="3542"/>
        </w:tabs>
        <w:rPr>
          <w:rStyle w:val="nfasis"/>
          <w:rFonts w:ascii="Helvetica" w:hAnsi="Helvetica" w:cs="Helvetica"/>
          <w:b/>
          <w:color w:val="555555"/>
          <w:sz w:val="24"/>
        </w:rPr>
      </w:pPr>
      <w:r w:rsidRPr="00563356">
        <w:rPr>
          <w:rStyle w:val="nfasis"/>
          <w:rFonts w:ascii="Helvetica" w:hAnsi="Helvetica" w:cs="Helvetica"/>
          <w:b/>
          <w:color w:val="555555"/>
          <w:sz w:val="24"/>
        </w:rPr>
        <w:t>GASTOS SUBVENCIONABLES</w:t>
      </w:r>
    </w:p>
    <w:p w:rsidR="00D31853" w:rsidRPr="00563356" w:rsidRDefault="00D31853" w:rsidP="00D31853">
      <w:pPr>
        <w:pStyle w:val="Prrafodelista"/>
        <w:numPr>
          <w:ilvl w:val="0"/>
          <w:numId w:val="1"/>
        </w:numPr>
        <w:tabs>
          <w:tab w:val="left" w:pos="3542"/>
        </w:tabs>
        <w:rPr>
          <w:rFonts w:ascii="Helvetica" w:hAnsi="Helvetica" w:cs="Helvetica"/>
          <w:color w:val="555555"/>
          <w:sz w:val="24"/>
          <w:shd w:val="clear" w:color="auto" w:fill="FFFFFF"/>
        </w:rPr>
      </w:pPr>
      <w:r w:rsidRPr="00563356">
        <w:rPr>
          <w:rFonts w:ascii="Helvetica" w:hAnsi="Helvetica" w:cs="Helvetica"/>
          <w:color w:val="555555"/>
          <w:sz w:val="24"/>
          <w:shd w:val="clear" w:color="auto" w:fill="FFFFFF"/>
        </w:rPr>
        <w:t>Adecuación Local Comercial (</w:t>
      </w:r>
      <w:r w:rsidRPr="00563356">
        <w:rPr>
          <w:rFonts w:ascii="Roboto" w:hAnsi="Roboto"/>
          <w:color w:val="555555"/>
          <w:sz w:val="25"/>
          <w:szCs w:val="23"/>
          <w:shd w:val="clear" w:color="auto" w:fill="FFFFFF"/>
        </w:rPr>
        <w:t>Obras e instalaciones, Maquinaria y/o bienes de equipo)</w:t>
      </w:r>
    </w:p>
    <w:p w:rsidR="00D31853" w:rsidRPr="00563356" w:rsidRDefault="00D31853" w:rsidP="00D31853">
      <w:pPr>
        <w:pStyle w:val="Prrafodelista"/>
        <w:numPr>
          <w:ilvl w:val="0"/>
          <w:numId w:val="1"/>
        </w:numPr>
        <w:tabs>
          <w:tab w:val="left" w:pos="3542"/>
        </w:tabs>
        <w:rPr>
          <w:rFonts w:ascii="Helvetica" w:hAnsi="Helvetica" w:cs="Helvetica"/>
          <w:color w:val="555555"/>
          <w:sz w:val="24"/>
          <w:shd w:val="clear" w:color="auto" w:fill="FFFFFF"/>
        </w:rPr>
      </w:pPr>
      <w:r w:rsidRPr="00563356">
        <w:rPr>
          <w:rFonts w:ascii="Helvetica" w:hAnsi="Helvetica" w:cs="Helvetica"/>
          <w:color w:val="555555"/>
          <w:sz w:val="24"/>
          <w:shd w:val="clear" w:color="auto" w:fill="FFFFFF"/>
        </w:rPr>
        <w:t>Sistemas de Fidelización De Clientes (software o aplicaciones móviles)</w:t>
      </w:r>
    </w:p>
    <w:p w:rsidR="00D31853" w:rsidRPr="00563356" w:rsidRDefault="00D31853" w:rsidP="00D31853">
      <w:pPr>
        <w:pStyle w:val="Prrafodelista"/>
        <w:numPr>
          <w:ilvl w:val="0"/>
          <w:numId w:val="1"/>
        </w:numPr>
        <w:tabs>
          <w:tab w:val="left" w:pos="3542"/>
        </w:tabs>
        <w:rPr>
          <w:rFonts w:ascii="Helvetica" w:hAnsi="Helvetica" w:cs="Helvetica"/>
          <w:color w:val="555555"/>
          <w:sz w:val="24"/>
          <w:shd w:val="clear" w:color="auto" w:fill="FFFFFF"/>
        </w:rPr>
      </w:pPr>
      <w:r w:rsidRPr="00563356">
        <w:rPr>
          <w:rFonts w:ascii="Helvetica" w:hAnsi="Helvetica" w:cs="Helvetica"/>
          <w:color w:val="555555"/>
          <w:sz w:val="24"/>
          <w:shd w:val="clear" w:color="auto" w:fill="FFFFFF"/>
        </w:rPr>
        <w:t>Eficiencia Energética</w:t>
      </w:r>
    </w:p>
    <w:p w:rsidR="00D31853" w:rsidRPr="00563356" w:rsidRDefault="00D31853" w:rsidP="00D31853">
      <w:pPr>
        <w:pStyle w:val="Prrafodelista"/>
        <w:numPr>
          <w:ilvl w:val="0"/>
          <w:numId w:val="1"/>
        </w:numPr>
        <w:tabs>
          <w:tab w:val="left" w:pos="3542"/>
        </w:tabs>
        <w:rPr>
          <w:rFonts w:ascii="Helvetica" w:hAnsi="Helvetica" w:cs="Helvetica"/>
          <w:color w:val="555555"/>
          <w:sz w:val="24"/>
          <w:shd w:val="clear" w:color="auto" w:fill="FFFFFF"/>
        </w:rPr>
      </w:pPr>
      <w:r w:rsidRPr="00563356">
        <w:rPr>
          <w:rFonts w:ascii="Helvetica" w:hAnsi="Helvetica" w:cs="Helvetica"/>
          <w:color w:val="555555"/>
          <w:sz w:val="24"/>
          <w:shd w:val="clear" w:color="auto" w:fill="FFFFFF"/>
        </w:rPr>
        <w:t>Gastos en Publicidad</w:t>
      </w:r>
    </w:p>
    <w:p w:rsidR="00D31853" w:rsidRPr="00563356" w:rsidRDefault="00D31853" w:rsidP="00D31853">
      <w:pPr>
        <w:pStyle w:val="Prrafodelista"/>
        <w:numPr>
          <w:ilvl w:val="0"/>
          <w:numId w:val="1"/>
        </w:numPr>
        <w:tabs>
          <w:tab w:val="left" w:pos="3542"/>
        </w:tabs>
        <w:rPr>
          <w:rFonts w:ascii="Helvetica" w:hAnsi="Helvetica" w:cs="Helvetica"/>
          <w:color w:val="555555"/>
          <w:sz w:val="24"/>
          <w:shd w:val="clear" w:color="auto" w:fill="FFFFFF"/>
        </w:rPr>
      </w:pPr>
      <w:r w:rsidRPr="00563356">
        <w:rPr>
          <w:rFonts w:ascii="Helvetica" w:hAnsi="Helvetica" w:cs="Helvetica"/>
          <w:color w:val="555555"/>
          <w:sz w:val="24"/>
          <w:shd w:val="clear" w:color="auto" w:fill="FFFFFF"/>
        </w:rPr>
        <w:t>Contratación de servicios profesionales para el asesoramiento en marketing</w:t>
      </w:r>
    </w:p>
    <w:p w:rsidR="00D31853" w:rsidRPr="00563356" w:rsidRDefault="00D31853" w:rsidP="00D31853">
      <w:pPr>
        <w:pStyle w:val="Prrafodelista"/>
        <w:numPr>
          <w:ilvl w:val="0"/>
          <w:numId w:val="1"/>
        </w:numPr>
        <w:tabs>
          <w:tab w:val="left" w:pos="3542"/>
        </w:tabs>
        <w:rPr>
          <w:rFonts w:ascii="Helvetica" w:hAnsi="Helvetica" w:cs="Helvetica"/>
          <w:color w:val="555555"/>
          <w:sz w:val="24"/>
          <w:shd w:val="clear" w:color="auto" w:fill="FFFFFF"/>
        </w:rPr>
      </w:pPr>
      <w:r w:rsidRPr="00563356">
        <w:rPr>
          <w:rFonts w:ascii="Helvetica" w:hAnsi="Helvetica" w:cs="Helvetica"/>
          <w:color w:val="555555"/>
          <w:sz w:val="24"/>
          <w:shd w:val="clear" w:color="auto" w:fill="FFFFFF"/>
        </w:rPr>
        <w:t>Accesibilidad</w:t>
      </w:r>
    </w:p>
    <w:p w:rsidR="00D31853" w:rsidRPr="00563356" w:rsidRDefault="00D31853" w:rsidP="00D31853">
      <w:pPr>
        <w:pStyle w:val="Prrafodelista"/>
        <w:numPr>
          <w:ilvl w:val="0"/>
          <w:numId w:val="1"/>
        </w:numPr>
        <w:tabs>
          <w:tab w:val="left" w:pos="3542"/>
        </w:tabs>
        <w:rPr>
          <w:i/>
          <w:iCs/>
          <w:sz w:val="24"/>
          <w:shd w:val="clear" w:color="auto" w:fill="FFFFFF"/>
        </w:rPr>
      </w:pPr>
      <w:r w:rsidRPr="00563356">
        <w:rPr>
          <w:rFonts w:ascii="Helvetica" w:hAnsi="Helvetica" w:cs="Helvetica"/>
          <w:color w:val="555555"/>
          <w:sz w:val="24"/>
          <w:shd w:val="clear" w:color="auto" w:fill="FFFFFF"/>
        </w:rPr>
        <w:t>Inteligencia Artificial</w:t>
      </w:r>
    </w:p>
    <w:p w:rsidR="00D31853" w:rsidRPr="00563356" w:rsidRDefault="00D31853" w:rsidP="00D31853">
      <w:pPr>
        <w:tabs>
          <w:tab w:val="left" w:pos="3542"/>
        </w:tabs>
        <w:rPr>
          <w:rFonts w:ascii="Helvetica" w:hAnsi="Helvetica" w:cs="Helvetica"/>
          <w:color w:val="555555"/>
          <w:sz w:val="24"/>
          <w:shd w:val="clear" w:color="auto" w:fill="FFFFFF"/>
        </w:rPr>
      </w:pPr>
      <w:r w:rsidRPr="00563356">
        <w:rPr>
          <w:rStyle w:val="nfasis"/>
          <w:rFonts w:ascii="Helvetica" w:hAnsi="Helvetica" w:cs="Helvetica"/>
          <w:b/>
          <w:color w:val="555555"/>
          <w:sz w:val="24"/>
        </w:rPr>
        <w:t>INTENSIDAD DE LA AYUDA:</w:t>
      </w:r>
      <w:r w:rsidRPr="00563356">
        <w:rPr>
          <w:rFonts w:ascii="Helvetica" w:hAnsi="Helvetica" w:cs="Helvetica"/>
          <w:color w:val="555555"/>
          <w:sz w:val="24"/>
          <w:shd w:val="clear" w:color="auto" w:fill="FFFFFF"/>
        </w:rPr>
        <w:t xml:space="preserve"> consistirá en una subvención del 50 % - 60% de los gastos elegibles, con un límite máximo global por establecimiento de 30.000 euros </w:t>
      </w:r>
    </w:p>
    <w:p w:rsidR="00D31853" w:rsidRPr="00563356" w:rsidRDefault="00D31853" w:rsidP="00D31853">
      <w:pPr>
        <w:tabs>
          <w:tab w:val="left" w:pos="3542"/>
        </w:tabs>
        <w:rPr>
          <w:rStyle w:val="nfasis"/>
          <w:rFonts w:ascii="Helvetica" w:hAnsi="Helvetica" w:cs="Helvetica"/>
          <w:b/>
          <w:color w:val="555555"/>
          <w:sz w:val="24"/>
        </w:rPr>
      </w:pPr>
      <w:r w:rsidRPr="00563356">
        <w:rPr>
          <w:rStyle w:val="nfasis"/>
          <w:rFonts w:ascii="Helvetica" w:hAnsi="Helvetica" w:cs="Helvetica"/>
          <w:b/>
          <w:color w:val="555555"/>
          <w:sz w:val="24"/>
        </w:rPr>
        <w:t>INVERSIÓN MÍNIMA</w:t>
      </w:r>
      <w:r w:rsidRPr="00563356">
        <w:rPr>
          <w:rFonts w:ascii="Helvetica" w:hAnsi="Helvetica" w:cs="Helvetica"/>
          <w:color w:val="555555"/>
          <w:sz w:val="24"/>
          <w:shd w:val="clear" w:color="auto" w:fill="FFFFFF"/>
        </w:rPr>
        <w:t>: 1500€</w:t>
      </w:r>
    </w:p>
    <w:p w:rsidR="00D31853" w:rsidRPr="00563356" w:rsidRDefault="00D31853" w:rsidP="00D31853">
      <w:pPr>
        <w:tabs>
          <w:tab w:val="left" w:pos="3542"/>
        </w:tabs>
        <w:rPr>
          <w:rFonts w:ascii="Helvetica" w:hAnsi="Helvetica" w:cs="Helvetica"/>
          <w:color w:val="555555"/>
          <w:sz w:val="24"/>
          <w:shd w:val="clear" w:color="auto" w:fill="FFFFFF"/>
        </w:rPr>
      </w:pPr>
      <w:r w:rsidRPr="00563356">
        <w:rPr>
          <w:rStyle w:val="nfasis"/>
          <w:rFonts w:ascii="Helvetica" w:hAnsi="Helvetica" w:cs="Helvetica"/>
          <w:b/>
          <w:color w:val="555555"/>
          <w:sz w:val="24"/>
        </w:rPr>
        <w:t>BENEFICIARIOS</w:t>
      </w:r>
      <w:r w:rsidRPr="00563356">
        <w:rPr>
          <w:rFonts w:ascii="Helvetica" w:hAnsi="Helvetica" w:cs="Helvetica"/>
          <w:color w:val="555555"/>
          <w:sz w:val="24"/>
        </w:rPr>
        <w:br/>
      </w:r>
      <w:r w:rsidRPr="00563356">
        <w:rPr>
          <w:rFonts w:ascii="Helvetica" w:hAnsi="Helvetica" w:cs="Helvetica"/>
          <w:color w:val="555555"/>
          <w:sz w:val="24"/>
          <w:shd w:val="clear" w:color="auto" w:fill="FFFFFF"/>
        </w:rPr>
        <w:t>Pequeña y mediana empresa comercial que ejerza una de las actividades comerciales minoristas detalladas en el anexo I del Decreto 114/2021, de 29 de septiembre.</w:t>
      </w:r>
    </w:p>
    <w:p w:rsidR="00D31853" w:rsidRPr="00563356" w:rsidRDefault="00D31853" w:rsidP="00D31853">
      <w:pPr>
        <w:tabs>
          <w:tab w:val="left" w:pos="3542"/>
        </w:tabs>
        <w:rPr>
          <w:rFonts w:ascii="Helvetica" w:hAnsi="Helvetica" w:cs="Helvetica"/>
          <w:color w:val="555555"/>
          <w:sz w:val="24"/>
          <w:shd w:val="clear" w:color="auto" w:fill="FFFFFF"/>
        </w:rPr>
      </w:pPr>
      <w:r w:rsidRPr="00563356">
        <w:rPr>
          <w:rStyle w:val="nfasis"/>
          <w:rFonts w:ascii="Helvetica" w:hAnsi="Helvetica" w:cs="Helvetica"/>
          <w:b/>
          <w:color w:val="555555"/>
          <w:sz w:val="24"/>
          <w:shd w:val="clear" w:color="auto" w:fill="FCFCFC"/>
        </w:rPr>
        <w:t xml:space="preserve">PLAZO DE PRESENTACION DE SOLICITUDES: </w:t>
      </w:r>
      <w:r w:rsidRPr="00563356">
        <w:rPr>
          <w:rFonts w:ascii="Helvetica" w:hAnsi="Helvetica" w:cs="Helvetica"/>
          <w:color w:val="555555"/>
          <w:sz w:val="24"/>
          <w:shd w:val="clear" w:color="auto" w:fill="FFFFFF"/>
        </w:rPr>
        <w:t>26/10/2021 al 25/10/2022</w:t>
      </w:r>
      <w:r w:rsidRPr="00563356">
        <w:rPr>
          <w:rFonts w:ascii="Helvetica" w:hAnsi="Helvetica" w:cs="Helvetica"/>
          <w:color w:val="555555"/>
          <w:sz w:val="24"/>
          <w:shd w:val="clear" w:color="auto" w:fill="FFFFFF"/>
        </w:rPr>
        <w:br/>
      </w:r>
    </w:p>
    <w:p w:rsidR="002527DF" w:rsidRDefault="002527DF">
      <w:bookmarkStart w:id="0" w:name="_GoBack"/>
      <w:bookmarkEnd w:id="0"/>
    </w:p>
    <w:sectPr w:rsidR="002527D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1235B1"/>
    <w:multiLevelType w:val="hybridMultilevel"/>
    <w:tmpl w:val="13E0FE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853"/>
    <w:rsid w:val="002527DF"/>
    <w:rsid w:val="00D31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8FD685-9B8B-4A8C-82FA-50BDBFFBB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185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99"/>
    <w:qFormat/>
    <w:rsid w:val="00D31853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D3185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2021-10-26T08:44:00Z</dcterms:created>
  <dcterms:modified xsi:type="dcterms:W3CDTF">2021-10-26T08:44:00Z</dcterms:modified>
</cp:coreProperties>
</file>