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45D" w:rsidRPr="00822AD5" w:rsidRDefault="0032345D">
      <w:pPr>
        <w:pStyle w:val="Encabezamiento"/>
      </w:pPr>
    </w:p>
    <w:p w:rsidR="001F1F30" w:rsidRPr="00822AD5" w:rsidRDefault="001F1F30">
      <w:pPr>
        <w:pStyle w:val="Encabezamiento"/>
      </w:pPr>
    </w:p>
    <w:p w:rsidR="001F1F30" w:rsidRPr="00DD7C32" w:rsidRDefault="001F1F30" w:rsidP="00DD7C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1B2320"/>
          <w:spacing w:val="11"/>
          <w:sz w:val="24"/>
          <w:szCs w:val="24"/>
        </w:rPr>
      </w:pPr>
      <w:r w:rsidRPr="00DD7C32">
        <w:rPr>
          <w:rFonts w:ascii="Times New Roman" w:hAnsi="Times New Roman"/>
          <w:b/>
          <w:color w:val="1B2320"/>
          <w:spacing w:val="11"/>
          <w:sz w:val="24"/>
          <w:szCs w:val="24"/>
        </w:rPr>
        <w:tab/>
        <w:t xml:space="preserve">                                          </w:t>
      </w:r>
    </w:p>
    <w:p w:rsidR="00E355D9" w:rsidRPr="00DD7C32" w:rsidRDefault="00E355D9" w:rsidP="00DD7C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1B2320"/>
          <w:spacing w:val="11"/>
          <w:sz w:val="24"/>
          <w:szCs w:val="24"/>
        </w:rPr>
      </w:pPr>
      <w:r w:rsidRPr="00DD7C32">
        <w:rPr>
          <w:rFonts w:ascii="Times New Roman" w:hAnsi="Times New Roman"/>
          <w:b/>
          <w:color w:val="1B2320"/>
          <w:spacing w:val="11"/>
          <w:sz w:val="24"/>
          <w:szCs w:val="24"/>
        </w:rPr>
        <w:t>Dña. DOLORES PEÑA CARRIL, ALCALDESA-PRESIDENTA DEL EXCMO AYUNTAMIENTO DE GARGANTILLA (CACERES).</w:t>
      </w:r>
    </w:p>
    <w:p w:rsidR="00E355D9" w:rsidRPr="00030214" w:rsidRDefault="00E355D9" w:rsidP="00E35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606569"/>
          <w:sz w:val="20"/>
          <w:szCs w:val="20"/>
        </w:rPr>
      </w:pPr>
    </w:p>
    <w:p w:rsidR="00E355D9" w:rsidRPr="00822AD5" w:rsidRDefault="00E355D9" w:rsidP="00E355D9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/>
          <w:color w:val="606569"/>
          <w:sz w:val="20"/>
          <w:szCs w:val="20"/>
        </w:rPr>
      </w:pPr>
    </w:p>
    <w:p w:rsidR="00DD7C32" w:rsidRDefault="000721C3" w:rsidP="00DD7C3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1B2320"/>
          <w:spacing w:val="11"/>
          <w:sz w:val="24"/>
          <w:szCs w:val="24"/>
        </w:rPr>
      </w:pPr>
      <w:r>
        <w:rPr>
          <w:rFonts w:ascii="Times New Roman" w:hAnsi="Times New Roman"/>
          <w:b/>
          <w:color w:val="1B2320"/>
          <w:spacing w:val="11"/>
          <w:sz w:val="24"/>
          <w:szCs w:val="24"/>
        </w:rPr>
        <w:t>HAGO SABER</w:t>
      </w:r>
    </w:p>
    <w:p w:rsidR="00C27E73" w:rsidRDefault="00C27E73" w:rsidP="00DD7C3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1B2320"/>
          <w:spacing w:val="11"/>
          <w:sz w:val="24"/>
          <w:szCs w:val="24"/>
        </w:rPr>
      </w:pPr>
    </w:p>
    <w:p w:rsidR="00C27E73" w:rsidRPr="00180F58" w:rsidRDefault="00C27E73" w:rsidP="00C27E73">
      <w:pPr>
        <w:spacing w:after="0" w:line="320" w:lineRule="atLeast"/>
        <w:ind w:firstLine="709"/>
        <w:jc w:val="both"/>
        <w:rPr>
          <w:rFonts w:ascii="Times New Roman" w:hAnsi="Times New Roman"/>
          <w:color w:val="1B2320"/>
          <w:spacing w:val="10"/>
        </w:rPr>
      </w:pPr>
      <w:r w:rsidRPr="00180F58">
        <w:rPr>
          <w:rFonts w:ascii="Times New Roman" w:hAnsi="Times New Roman"/>
          <w:color w:val="1B2320"/>
          <w:spacing w:val="11"/>
        </w:rPr>
        <w:t xml:space="preserve">En relación al </w:t>
      </w:r>
      <w:r w:rsidR="00180F58" w:rsidRPr="00180F58">
        <w:rPr>
          <w:rFonts w:ascii="Times New Roman" w:hAnsi="Times New Roman"/>
          <w:b/>
          <w:color w:val="1B2320"/>
          <w:spacing w:val="11"/>
        </w:rPr>
        <w:t>FALLECIMIENTO Y</w:t>
      </w:r>
      <w:r w:rsidR="00180F58" w:rsidRPr="00180F58">
        <w:rPr>
          <w:rFonts w:ascii="Times New Roman" w:hAnsi="Times New Roman"/>
          <w:color w:val="1B2320"/>
          <w:spacing w:val="11"/>
        </w:rPr>
        <w:t xml:space="preserve"> </w:t>
      </w:r>
      <w:r w:rsidR="00180F58" w:rsidRPr="00180F58">
        <w:rPr>
          <w:rFonts w:ascii="Times New Roman" w:hAnsi="Times New Roman"/>
          <w:b/>
          <w:color w:val="1B2320"/>
          <w:spacing w:val="11"/>
        </w:rPr>
        <w:t xml:space="preserve">ENTERRAMIENTO </w:t>
      </w:r>
      <w:r w:rsidRPr="00180F58">
        <w:rPr>
          <w:rFonts w:ascii="Times New Roman" w:hAnsi="Times New Roman"/>
          <w:b/>
          <w:bCs/>
          <w:color w:val="1B2320"/>
          <w:spacing w:val="11"/>
        </w:rPr>
        <w:t>DE CADÁVERES</w:t>
      </w:r>
      <w:r w:rsidRPr="00180F58">
        <w:rPr>
          <w:rFonts w:ascii="Times New Roman" w:hAnsi="Times New Roman"/>
          <w:bCs/>
          <w:color w:val="1B2320"/>
          <w:spacing w:val="11"/>
        </w:rPr>
        <w:t xml:space="preserve"> y e</w:t>
      </w:r>
      <w:r w:rsidRPr="00180F58">
        <w:rPr>
          <w:rFonts w:ascii="Times New Roman" w:hAnsi="Times New Roman"/>
          <w:color w:val="1B2320"/>
          <w:spacing w:val="11"/>
        </w:rPr>
        <w:t xml:space="preserve">n uso de las atribuciones que me corresponden en virtud de </w:t>
      </w:r>
      <w:r w:rsidRPr="00180F58">
        <w:rPr>
          <w:rFonts w:ascii="Times New Roman" w:hAnsi="Times New Roman"/>
          <w:color w:val="1B2320"/>
          <w:spacing w:val="10"/>
        </w:rPr>
        <w:t xml:space="preserve">la Ley 7/1985, de 2 de abril, Reguladora de las Bases de Régimen </w:t>
      </w:r>
      <w:r w:rsidRPr="00180F58">
        <w:rPr>
          <w:rFonts w:ascii="Times New Roman" w:hAnsi="Times New Roman"/>
          <w:color w:val="1B2320"/>
          <w:spacing w:val="12"/>
        </w:rPr>
        <w:t xml:space="preserve">Local y vista la Resolución de esta Alcaldía </w:t>
      </w:r>
      <w:r w:rsidR="00180F58" w:rsidRPr="00180F58">
        <w:rPr>
          <w:rFonts w:ascii="Times New Roman" w:hAnsi="Times New Roman"/>
          <w:color w:val="1B2320"/>
          <w:spacing w:val="12"/>
        </w:rPr>
        <w:t xml:space="preserve">de fecha 26/3/2020 </w:t>
      </w:r>
      <w:r w:rsidRPr="00180F58">
        <w:rPr>
          <w:rFonts w:ascii="Times New Roman" w:hAnsi="Times New Roman"/>
          <w:color w:val="1B2320"/>
          <w:spacing w:val="12"/>
        </w:rPr>
        <w:t xml:space="preserve">y del RD 463/2020, de 14 de marzo </w:t>
      </w:r>
      <w:r w:rsidRPr="00180F58">
        <w:rPr>
          <w:rFonts w:ascii="Times New Roman" w:hAnsi="Times New Roman"/>
          <w:color w:val="1B2320"/>
          <w:spacing w:val="11"/>
        </w:rPr>
        <w:t xml:space="preserve">de 2020, por el que se declara el estado de alarma para la gestión de la situación de la crisis sanitaria ocasionada por el COVID-19, </w:t>
      </w:r>
      <w:r w:rsidR="00180F58">
        <w:rPr>
          <w:rFonts w:ascii="Times New Roman" w:hAnsi="Times New Roman"/>
          <w:color w:val="1B2320"/>
          <w:spacing w:val="9"/>
        </w:rPr>
        <w:t>esta</w:t>
      </w:r>
      <w:r w:rsidRPr="00180F58">
        <w:rPr>
          <w:rFonts w:ascii="Times New Roman" w:hAnsi="Times New Roman"/>
          <w:color w:val="1B2320"/>
          <w:spacing w:val="9"/>
        </w:rPr>
        <w:t xml:space="preserve"> </w:t>
      </w:r>
      <w:r w:rsidR="00180F58">
        <w:rPr>
          <w:rFonts w:ascii="Times New Roman" w:hAnsi="Times New Roman"/>
          <w:color w:val="1B2320"/>
          <w:spacing w:val="9"/>
        </w:rPr>
        <w:t>Alcaldía</w:t>
      </w:r>
      <w:r w:rsidRPr="00180F58">
        <w:rPr>
          <w:rFonts w:ascii="Times New Roman" w:hAnsi="Times New Roman"/>
          <w:color w:val="1B2320"/>
          <w:spacing w:val="9"/>
        </w:rPr>
        <w:t xml:space="preserve"> con el objetivo principal de garantizar la salud </w:t>
      </w:r>
      <w:r w:rsidRPr="00180F58">
        <w:rPr>
          <w:rFonts w:ascii="Times New Roman" w:hAnsi="Times New Roman"/>
          <w:color w:val="1B2320"/>
          <w:spacing w:val="10"/>
        </w:rPr>
        <w:t>pública de todos los vecinos y en concreto, frenan la propagación del CORONAVIRUS 19</w:t>
      </w:r>
      <w:r w:rsidR="00180F58" w:rsidRPr="00180F58">
        <w:rPr>
          <w:rFonts w:ascii="Times New Roman" w:hAnsi="Times New Roman"/>
          <w:color w:val="1B2320"/>
          <w:spacing w:val="10"/>
        </w:rPr>
        <w:t>, ha acordado la</w:t>
      </w:r>
      <w:r w:rsidR="00180F58" w:rsidRPr="00180F58">
        <w:rPr>
          <w:rFonts w:ascii="Times New Roman" w:hAnsi="Times New Roman"/>
          <w:color w:val="1B2320"/>
          <w:spacing w:val="10"/>
        </w:rPr>
        <w:t>s siguientes medidas de obligado cumplimiento</w:t>
      </w:r>
      <w:r w:rsidRPr="00180F58">
        <w:rPr>
          <w:rFonts w:ascii="Times New Roman" w:hAnsi="Times New Roman"/>
          <w:color w:val="1B2320"/>
          <w:spacing w:val="10"/>
        </w:rPr>
        <w:t>:</w:t>
      </w:r>
    </w:p>
    <w:p w:rsidR="00C27E73" w:rsidRPr="00DD7C32" w:rsidRDefault="00C27E73" w:rsidP="00DD7C3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1B2320"/>
          <w:spacing w:val="11"/>
          <w:sz w:val="24"/>
          <w:szCs w:val="24"/>
        </w:rPr>
      </w:pPr>
    </w:p>
    <w:p w:rsidR="00180F58" w:rsidRDefault="00180F58" w:rsidP="00180F58">
      <w:pPr>
        <w:spacing w:after="0" w:line="320" w:lineRule="atLeast"/>
        <w:ind w:firstLine="708"/>
        <w:jc w:val="both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  <w:b/>
        </w:rPr>
        <w:t>1º.</w:t>
      </w:r>
      <w:r>
        <w:rPr>
          <w:rFonts w:ascii="Times New Roman" w:hAnsi="Times New Roman"/>
        </w:rPr>
        <w:t xml:space="preserve"> Se prohíbe la apertura y acceso de familiares y acompañantes a Tanatorio, Velatorio y Cementerio</w:t>
      </w:r>
      <w:r>
        <w:rPr>
          <w:rFonts w:ascii="Times New Roman" w:hAnsi="Times New Roman"/>
        </w:rPr>
        <w:t xml:space="preserve"> en esta localidad</w:t>
      </w:r>
      <w:r>
        <w:rPr>
          <w:rFonts w:ascii="Times New Roman" w:hAnsi="Times New Roman"/>
        </w:rPr>
        <w:t>.</w:t>
      </w:r>
    </w:p>
    <w:p w:rsidR="00180F58" w:rsidRDefault="00180F58" w:rsidP="00180F58">
      <w:pPr>
        <w:spacing w:after="0" w:line="320" w:lineRule="atLeast"/>
        <w:jc w:val="both"/>
        <w:rPr>
          <w:rFonts w:ascii="Times New Roman" w:hAnsi="Times New Roman"/>
        </w:rPr>
      </w:pPr>
    </w:p>
    <w:p w:rsidR="00180F58" w:rsidRDefault="00180F58" w:rsidP="00180F58">
      <w:pPr>
        <w:spacing w:after="0" w:line="320" w:lineRule="atLeas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2º</w:t>
      </w:r>
      <w:r>
        <w:rPr>
          <w:rFonts w:ascii="Times New Roman" w:hAnsi="Times New Roman"/>
        </w:rPr>
        <w:t>. Queda  prohibido el acto de velar a fallecidos/as.</w:t>
      </w:r>
    </w:p>
    <w:p w:rsidR="00180F58" w:rsidRDefault="00180F58" w:rsidP="00180F58">
      <w:pPr>
        <w:spacing w:after="0" w:line="320" w:lineRule="atLeast"/>
        <w:jc w:val="both"/>
        <w:rPr>
          <w:rFonts w:ascii="Times New Roman" w:hAnsi="Times New Roman"/>
        </w:rPr>
      </w:pPr>
    </w:p>
    <w:p w:rsidR="00180F58" w:rsidRDefault="00180F58" w:rsidP="00180F58">
      <w:pPr>
        <w:spacing w:after="0" w:line="320" w:lineRule="atLeas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3º</w:t>
      </w:r>
      <w:r>
        <w:rPr>
          <w:rFonts w:ascii="Times New Roman" w:hAnsi="Times New Roman"/>
        </w:rPr>
        <w:t>. Los familiares y amigos NO PODRÁN ACCEDER AL CEMENTERIO MUNICIPAL durante el momento de la inhumación. Solo podrá acceder el personal necesario de la funeraria, el personal enterrador o personal autorizado.</w:t>
      </w:r>
    </w:p>
    <w:p w:rsidR="00180F58" w:rsidRDefault="00180F58" w:rsidP="00180F58">
      <w:pPr>
        <w:spacing w:after="0" w:line="320" w:lineRule="atLeast"/>
        <w:ind w:firstLine="216"/>
        <w:jc w:val="both"/>
        <w:rPr>
          <w:rFonts w:ascii="Times New Roman" w:hAnsi="Times New Roman"/>
        </w:rPr>
      </w:pPr>
    </w:p>
    <w:p w:rsidR="00180F58" w:rsidRDefault="00180F58" w:rsidP="00180F58">
      <w:pPr>
        <w:spacing w:after="0" w:line="320" w:lineRule="atLeas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º</w:t>
      </w:r>
      <w:r>
        <w:rPr>
          <w:rFonts w:ascii="Times New Roman" w:hAnsi="Times New Roman"/>
        </w:rPr>
        <w:t>.- Las celebraciones religiosas deberán ser coordinadas por los responsables religiosos de la localidad. Para su desarrollo deberán cumplirse las medidas establecidas por el Ministerio de Sanidad y el R.D. 463/2020, de 14 de marzo de 2020 y sus modificaciones posteriores.</w:t>
      </w:r>
    </w:p>
    <w:p w:rsidR="00180F58" w:rsidRDefault="00180F58" w:rsidP="00180F58">
      <w:pPr>
        <w:spacing w:after="0" w:line="320" w:lineRule="atLeast"/>
        <w:ind w:firstLine="708"/>
        <w:jc w:val="both"/>
        <w:rPr>
          <w:rFonts w:ascii="Times New Roman" w:hAnsi="Times New Roman"/>
        </w:rPr>
      </w:pPr>
    </w:p>
    <w:p w:rsidR="00180F58" w:rsidRDefault="00180F58" w:rsidP="00180F58">
      <w:pPr>
        <w:pStyle w:val="xdef"/>
        <w:shd w:val="clear" w:color="auto" w:fill="FFFFFF"/>
        <w:spacing w:before="0" w:beforeAutospacing="0" w:after="0" w:afterAutospacing="0" w:line="320" w:lineRule="atLeast"/>
        <w:ind w:left="75" w:right="75" w:firstLine="633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º</w:t>
      </w:r>
      <w:r>
        <w:rPr>
          <w:sz w:val="22"/>
          <w:szCs w:val="22"/>
        </w:rPr>
        <w:t>.  Queda prohibido la manifestación de condolencias a familiares a través de abrazos, besos y estrechamiento de manos.</w:t>
      </w:r>
    </w:p>
    <w:p w:rsidR="00180F58" w:rsidRDefault="00180F58" w:rsidP="00180F58">
      <w:pPr>
        <w:pStyle w:val="xdef"/>
        <w:shd w:val="clear" w:color="auto" w:fill="FFFFFF"/>
        <w:spacing w:before="0" w:beforeAutospacing="0" w:after="0" w:afterAutospacing="0" w:line="320" w:lineRule="atLeast"/>
        <w:ind w:left="75" w:right="75" w:firstLine="633"/>
        <w:jc w:val="both"/>
        <w:rPr>
          <w:sz w:val="22"/>
          <w:szCs w:val="22"/>
        </w:rPr>
      </w:pPr>
    </w:p>
    <w:bookmarkEnd w:id="0"/>
    <w:p w:rsidR="00360B14" w:rsidRDefault="00DD7C32" w:rsidP="00360B14">
      <w:pPr>
        <w:tabs>
          <w:tab w:val="right" w:pos="1503"/>
          <w:tab w:val="right" w:pos="2470"/>
        </w:tabs>
        <w:spacing w:before="108" w:line="295" w:lineRule="auto"/>
        <w:ind w:left="1224"/>
        <w:jc w:val="center"/>
        <w:rPr>
          <w:rFonts w:ascii="Times New Roman" w:hAnsi="Times New Roman"/>
          <w:b/>
          <w:color w:val="1B2320"/>
          <w:spacing w:val="-8"/>
          <w:sz w:val="24"/>
          <w:szCs w:val="24"/>
        </w:rPr>
      </w:pPr>
      <w:r>
        <w:rPr>
          <w:rFonts w:ascii="Times New Roman" w:hAnsi="Times New Roman"/>
          <w:b/>
          <w:color w:val="1B2320"/>
          <w:spacing w:val="-8"/>
          <w:sz w:val="24"/>
          <w:szCs w:val="24"/>
        </w:rPr>
        <w:t>Gargantilla a 26 de marzo de 2020</w:t>
      </w:r>
    </w:p>
    <w:p w:rsidR="00C27E73" w:rsidRDefault="003B3390" w:rsidP="00360B14">
      <w:pPr>
        <w:tabs>
          <w:tab w:val="right" w:pos="1503"/>
          <w:tab w:val="right" w:pos="2470"/>
        </w:tabs>
        <w:spacing w:before="108" w:line="295" w:lineRule="auto"/>
        <w:ind w:left="1224"/>
        <w:jc w:val="center"/>
        <w:rPr>
          <w:rFonts w:ascii="Times New Roman" w:hAnsi="Times New Roman"/>
          <w:b/>
          <w:color w:val="1B2320"/>
          <w:spacing w:val="-8"/>
          <w:sz w:val="24"/>
          <w:szCs w:val="24"/>
        </w:rPr>
      </w:pPr>
      <w:r w:rsidRPr="00DD7C32">
        <w:rPr>
          <w:rFonts w:ascii="Times New Roman" w:hAnsi="Times New Roman"/>
          <w:b/>
          <w:color w:val="1B2320"/>
          <w:spacing w:val="-8"/>
          <w:sz w:val="24"/>
          <w:szCs w:val="24"/>
        </w:rPr>
        <w:t>La Alcaldesa-Presidenta</w:t>
      </w:r>
      <w:r w:rsidR="00DD7C32">
        <w:rPr>
          <w:rFonts w:ascii="Times New Roman" w:hAnsi="Times New Roman"/>
          <w:b/>
          <w:color w:val="1B2320"/>
          <w:spacing w:val="-8"/>
          <w:sz w:val="24"/>
          <w:szCs w:val="24"/>
        </w:rPr>
        <w:t xml:space="preserve">   </w:t>
      </w:r>
    </w:p>
    <w:p w:rsidR="00180F58" w:rsidRDefault="00180F58" w:rsidP="00360B14">
      <w:pPr>
        <w:tabs>
          <w:tab w:val="right" w:pos="1503"/>
          <w:tab w:val="right" w:pos="2470"/>
        </w:tabs>
        <w:spacing w:before="108" w:line="295" w:lineRule="auto"/>
        <w:ind w:left="1224"/>
        <w:jc w:val="center"/>
        <w:rPr>
          <w:rFonts w:ascii="Times New Roman" w:hAnsi="Times New Roman"/>
          <w:b/>
          <w:color w:val="1B2320"/>
          <w:spacing w:val="-8"/>
          <w:sz w:val="24"/>
          <w:szCs w:val="24"/>
        </w:rPr>
      </w:pPr>
    </w:p>
    <w:p w:rsidR="00307A2D" w:rsidRPr="00431ED9" w:rsidRDefault="003B3390" w:rsidP="00360B14">
      <w:pPr>
        <w:tabs>
          <w:tab w:val="right" w:pos="1503"/>
          <w:tab w:val="right" w:pos="2470"/>
        </w:tabs>
        <w:spacing w:before="108" w:line="295" w:lineRule="auto"/>
        <w:ind w:left="1224"/>
        <w:jc w:val="center"/>
        <w:rPr>
          <w:rFonts w:ascii="Times New Roman" w:hAnsi="Times New Roman"/>
          <w:b/>
          <w:color w:val="606569"/>
          <w:sz w:val="24"/>
          <w:szCs w:val="24"/>
        </w:rPr>
      </w:pPr>
      <w:r w:rsidRPr="00DD7C32">
        <w:rPr>
          <w:rFonts w:ascii="Times New Roman" w:hAnsi="Times New Roman"/>
          <w:b/>
          <w:color w:val="1B2320"/>
          <w:spacing w:val="-8"/>
          <w:sz w:val="24"/>
          <w:szCs w:val="24"/>
        </w:rPr>
        <w:t>Fdo.- Dolores Peña Carril</w:t>
      </w:r>
      <w:r w:rsidR="00307A2D" w:rsidRPr="00431ED9">
        <w:rPr>
          <w:rFonts w:ascii="Times New Roman" w:hAnsi="Times New Roman"/>
          <w:b/>
          <w:color w:val="606569"/>
          <w:sz w:val="24"/>
          <w:szCs w:val="24"/>
        </w:rPr>
        <w:t xml:space="preserve"> </w:t>
      </w:r>
    </w:p>
    <w:sectPr w:rsidR="00307A2D" w:rsidRPr="00431ED9">
      <w:headerReference w:type="default" r:id="rId8"/>
      <w:pgSz w:w="11906" w:h="16838"/>
      <w:pgMar w:top="1244" w:right="1701" w:bottom="1418" w:left="1701" w:header="720" w:footer="72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BC5" w:rsidRDefault="00AF3BC5">
      <w:pPr>
        <w:spacing w:after="0" w:line="240" w:lineRule="auto"/>
      </w:pPr>
      <w:r>
        <w:separator/>
      </w:r>
    </w:p>
  </w:endnote>
  <w:endnote w:type="continuationSeparator" w:id="0">
    <w:p w:rsidR="00AF3BC5" w:rsidRDefault="00AF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BC5" w:rsidRDefault="00AF3BC5">
      <w:pPr>
        <w:spacing w:after="0" w:line="240" w:lineRule="auto"/>
      </w:pPr>
      <w:r>
        <w:separator/>
      </w:r>
    </w:p>
  </w:footnote>
  <w:footnote w:type="continuationSeparator" w:id="0">
    <w:p w:rsidR="00AF3BC5" w:rsidRDefault="00AF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45D" w:rsidRPr="00E97B44" w:rsidRDefault="00131F5E" w:rsidP="00F30C94">
    <w:pPr>
      <w:spacing w:after="0" w:line="240" w:lineRule="auto"/>
      <w:ind w:firstLine="709"/>
      <w:jc w:val="center"/>
      <w:rPr>
        <w:rFonts w:ascii="Verdana" w:hAnsi="Verdana"/>
        <w:b/>
        <w:color w:val="808080"/>
      </w:rPr>
    </w:pPr>
    <w:r w:rsidRPr="00E97B44">
      <w:rPr>
        <w:rFonts w:ascii="Verdana" w:hAnsi="Verdana"/>
        <w:b/>
        <w:noProof/>
        <w:color w:val="808080"/>
      </w:rPr>
      <w:drawing>
        <wp:anchor distT="0" distB="0" distL="114300" distR="114300" simplePos="0" relativeHeight="251659264" behindDoc="1" locked="0" layoutInCell="1" allowOverlap="1" wp14:anchorId="70F9325C" wp14:editId="230DF2F4">
          <wp:simplePos x="0" y="0"/>
          <wp:positionH relativeFrom="column">
            <wp:posOffset>-334060</wp:posOffset>
          </wp:positionH>
          <wp:positionV relativeFrom="paragraph">
            <wp:posOffset>-201650</wp:posOffset>
          </wp:positionV>
          <wp:extent cx="448945" cy="704850"/>
          <wp:effectExtent l="0" t="0" r="0" b="0"/>
          <wp:wrapSquare wrapText="largest"/>
          <wp:docPr id="4" name="Picture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894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30C94" w:rsidRPr="00E97B44">
      <w:rPr>
        <w:rFonts w:ascii="Verdana" w:hAnsi="Verdana"/>
        <w:b/>
        <w:color w:val="808080"/>
      </w:rPr>
      <w:t>AYUNTAMIENTO DE GARGANTILLA (CÁCERES)</w:t>
    </w:r>
  </w:p>
  <w:p w:rsidR="0032345D" w:rsidRDefault="00F30C94" w:rsidP="00F30C94">
    <w:pPr>
      <w:spacing w:after="0" w:line="240" w:lineRule="auto"/>
      <w:ind w:firstLine="709"/>
      <w:jc w:val="center"/>
      <w:rPr>
        <w:rFonts w:ascii="Verdana" w:hAnsi="Verdana"/>
        <w:color w:val="808080"/>
        <w:sz w:val="16"/>
        <w:szCs w:val="16"/>
      </w:rPr>
    </w:pPr>
    <w:r>
      <w:rPr>
        <w:rFonts w:ascii="Verdana" w:hAnsi="Verdana"/>
        <w:color w:val="808080"/>
        <w:sz w:val="16"/>
        <w:szCs w:val="16"/>
      </w:rPr>
      <w:t>Plaza de España, 7- C.P.: 10749 -TEL. 927-479-141 – FAX: 927-479-149</w:t>
    </w:r>
  </w:p>
  <w:p w:rsidR="0032345D" w:rsidRDefault="00180F58" w:rsidP="00F30C94">
    <w:pPr>
      <w:pStyle w:val="Encabezado1"/>
      <w:ind w:firstLine="709"/>
      <w:rPr>
        <w:rFonts w:ascii="Verdana" w:hAnsi="Verdana"/>
        <w:b w:val="0"/>
        <w:i w:val="0"/>
        <w:color w:val="808080"/>
        <w:szCs w:val="16"/>
        <w:lang w:val="en-US"/>
      </w:rPr>
    </w:pPr>
    <w:hyperlink r:id="rId2">
      <w:bookmarkStart w:id="1" w:name="_Hlt183848864"/>
      <w:r w:rsidR="00F30C94">
        <w:rPr>
          <w:rStyle w:val="EnlacedeInternet"/>
          <w:rFonts w:ascii="Verdana" w:hAnsi="Verdana"/>
          <w:b w:val="0"/>
          <w:i w:val="0"/>
          <w:color w:val="808080"/>
          <w:szCs w:val="16"/>
          <w:lang w:val="en-US"/>
        </w:rPr>
        <w:t>aytogargantilla@gmail.com</w:t>
      </w:r>
    </w:hyperlink>
    <w:bookmarkEnd w:id="1"/>
    <w:r w:rsidR="00F30C94">
      <w:rPr>
        <w:rFonts w:ascii="Verdana" w:hAnsi="Verdana"/>
        <w:b w:val="0"/>
        <w:i w:val="0"/>
        <w:color w:val="808080"/>
        <w:szCs w:val="16"/>
        <w:lang w:val="en-US"/>
      </w:rPr>
      <w:t xml:space="preserve"> CIF: P-1008100-H</w:t>
    </w:r>
  </w:p>
  <w:p w:rsidR="0032345D" w:rsidRDefault="0032345D">
    <w:pPr>
      <w:rPr>
        <w:color w:val="80808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63DE2"/>
    <w:multiLevelType w:val="multilevel"/>
    <w:tmpl w:val="A57E6D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EF65DF"/>
    <w:multiLevelType w:val="multilevel"/>
    <w:tmpl w:val="B5B4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1126C5"/>
    <w:multiLevelType w:val="hybridMultilevel"/>
    <w:tmpl w:val="9F7E46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36F2B"/>
    <w:multiLevelType w:val="hybridMultilevel"/>
    <w:tmpl w:val="0BC286CE"/>
    <w:lvl w:ilvl="0" w:tplc="C994A7B2">
      <w:numFmt w:val="bullet"/>
      <w:lvlText w:val="-"/>
      <w:lvlJc w:val="left"/>
      <w:pPr>
        <w:ind w:left="1068" w:hanging="360"/>
      </w:pPr>
      <w:rPr>
        <w:rFonts w:ascii="Garamond" w:eastAsia="Times New Roman" w:hAnsi="Garamond" w:cs="DejaVu Sans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CA7C0F"/>
    <w:multiLevelType w:val="multilevel"/>
    <w:tmpl w:val="5934A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6830EC"/>
    <w:multiLevelType w:val="hybridMultilevel"/>
    <w:tmpl w:val="381A98C6"/>
    <w:lvl w:ilvl="0" w:tplc="0C0A0005">
      <w:start w:val="1"/>
      <w:numFmt w:val="bullet"/>
      <w:lvlText w:val=""/>
      <w:lvlJc w:val="left"/>
      <w:pPr>
        <w:ind w:left="14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6" w15:restartNumberingAfterBreak="0">
    <w:nsid w:val="4F650B90"/>
    <w:multiLevelType w:val="multilevel"/>
    <w:tmpl w:val="A6C0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5D"/>
    <w:rsid w:val="000077F6"/>
    <w:rsid w:val="00011E16"/>
    <w:rsid w:val="00030214"/>
    <w:rsid w:val="000721C3"/>
    <w:rsid w:val="000B5D58"/>
    <w:rsid w:val="001244C5"/>
    <w:rsid w:val="00131F5E"/>
    <w:rsid w:val="00180E24"/>
    <w:rsid w:val="00180F58"/>
    <w:rsid w:val="001B1D66"/>
    <w:rsid w:val="001B7B73"/>
    <w:rsid w:val="001F1F30"/>
    <w:rsid w:val="00206560"/>
    <w:rsid w:val="00207997"/>
    <w:rsid w:val="0025569D"/>
    <w:rsid w:val="00261B3D"/>
    <w:rsid w:val="00270D8C"/>
    <w:rsid w:val="002A6B76"/>
    <w:rsid w:val="002C0573"/>
    <w:rsid w:val="003031CE"/>
    <w:rsid w:val="00307A2D"/>
    <w:rsid w:val="0032345D"/>
    <w:rsid w:val="0032771E"/>
    <w:rsid w:val="00360B14"/>
    <w:rsid w:val="003B3390"/>
    <w:rsid w:val="003F00B8"/>
    <w:rsid w:val="00431ED9"/>
    <w:rsid w:val="00471C47"/>
    <w:rsid w:val="004841C1"/>
    <w:rsid w:val="00531EFF"/>
    <w:rsid w:val="00550807"/>
    <w:rsid w:val="00550ECE"/>
    <w:rsid w:val="00561456"/>
    <w:rsid w:val="007412DC"/>
    <w:rsid w:val="00773E3C"/>
    <w:rsid w:val="007A4425"/>
    <w:rsid w:val="007B68E3"/>
    <w:rsid w:val="008112D9"/>
    <w:rsid w:val="00822AD5"/>
    <w:rsid w:val="00867649"/>
    <w:rsid w:val="008B2169"/>
    <w:rsid w:val="008B6A40"/>
    <w:rsid w:val="008C7F8D"/>
    <w:rsid w:val="008E7EFB"/>
    <w:rsid w:val="00906A60"/>
    <w:rsid w:val="00985DD7"/>
    <w:rsid w:val="00A32AC2"/>
    <w:rsid w:val="00A854B0"/>
    <w:rsid w:val="00AA1453"/>
    <w:rsid w:val="00AF3BC5"/>
    <w:rsid w:val="00B074DD"/>
    <w:rsid w:val="00B16AEB"/>
    <w:rsid w:val="00B30ECE"/>
    <w:rsid w:val="00B31088"/>
    <w:rsid w:val="00BC066D"/>
    <w:rsid w:val="00BF4B3B"/>
    <w:rsid w:val="00C27E73"/>
    <w:rsid w:val="00D344D8"/>
    <w:rsid w:val="00D81431"/>
    <w:rsid w:val="00D87E97"/>
    <w:rsid w:val="00DB13F3"/>
    <w:rsid w:val="00DC2DB3"/>
    <w:rsid w:val="00DD60ED"/>
    <w:rsid w:val="00DD7C32"/>
    <w:rsid w:val="00E355D9"/>
    <w:rsid w:val="00E451E8"/>
    <w:rsid w:val="00E97B44"/>
    <w:rsid w:val="00EA187B"/>
    <w:rsid w:val="00F270B2"/>
    <w:rsid w:val="00F30C94"/>
    <w:rsid w:val="00F8038C"/>
    <w:rsid w:val="00FF0EF3"/>
    <w:rsid w:val="00FF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82E0A5E-D008-40E6-8541-5EE36E6D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B73"/>
    <w:pPr>
      <w:suppressAutoHyphens/>
      <w:spacing w:after="200"/>
    </w:pPr>
    <w:rPr>
      <w:rFonts w:eastAsia="Times New Roman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Ttulo1Car"/>
    <w:qFormat/>
    <w:rsid w:val="00473B73"/>
    <w:pPr>
      <w:keepNext/>
      <w:spacing w:after="0" w:line="240" w:lineRule="auto"/>
      <w:ind w:firstLine="708"/>
      <w:jc w:val="center"/>
      <w:outlineLvl w:val="0"/>
    </w:pPr>
    <w:rPr>
      <w:rFonts w:ascii="Bookman Old Style" w:hAnsi="Bookman Old Style"/>
      <w:b/>
      <w:i/>
      <w:sz w:val="16"/>
      <w:szCs w:val="20"/>
    </w:rPr>
  </w:style>
  <w:style w:type="character" w:customStyle="1" w:styleId="Ttulo1Car">
    <w:name w:val="Título 1 Car"/>
    <w:basedOn w:val="Fuentedeprrafopredeter"/>
    <w:link w:val="Encabezado1"/>
    <w:rsid w:val="00473B73"/>
    <w:rPr>
      <w:rFonts w:ascii="Bookman Old Style" w:eastAsia="Times New Roman" w:hAnsi="Bookman Old Style" w:cs="Times New Roman"/>
      <w:b/>
      <w:i/>
      <w:sz w:val="16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3B73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73B73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lacedeInternet">
    <w:name w:val="Enlace de Internet"/>
    <w:basedOn w:val="Fuentedeprrafopredeter"/>
    <w:rsid w:val="00473B73"/>
    <w:rPr>
      <w:color w:val="0000FF"/>
      <w:u w:val="single"/>
    </w:rPr>
  </w:style>
  <w:style w:type="character" w:customStyle="1" w:styleId="SangradetextonormalCar">
    <w:name w:val="Sangría de texto normal Car"/>
    <w:basedOn w:val="Fuentedeprrafopredeter"/>
    <w:link w:val="Cuerpodetextoconsangra"/>
    <w:rsid w:val="00473B73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styleId="Encabezado">
    <w:name w:val="header"/>
    <w:basedOn w:val="Normal"/>
    <w:next w:val="Cuerpodetexto"/>
    <w:link w:val="EncabezadoCa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Mangal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miento">
    <w:name w:val="Encabezamiento"/>
    <w:basedOn w:val="Normal"/>
    <w:uiPriority w:val="99"/>
    <w:rsid w:val="00473B73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473B73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uerpodetextoconsangra">
    <w:name w:val="Cuerpo de texto con sangría"/>
    <w:basedOn w:val="Normal"/>
    <w:link w:val="SangradetextonormalCar"/>
    <w:rsid w:val="00473B73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0"/>
      <w:lang w:val="en-US"/>
    </w:rPr>
  </w:style>
  <w:style w:type="paragraph" w:styleId="NormalWeb">
    <w:name w:val="Normal (Web)"/>
    <w:basedOn w:val="Normal"/>
    <w:rsid w:val="00473B73"/>
    <w:pPr>
      <w:spacing w:after="0" w:line="360" w:lineRule="auto"/>
      <w:ind w:left="528" w:right="71" w:firstLine="600"/>
      <w:jc w:val="both"/>
    </w:pPr>
    <w:rPr>
      <w:rFonts w:ascii="Verdana" w:hAnsi="Verdana" w:cs="Arial"/>
      <w:sz w:val="20"/>
      <w:szCs w:val="24"/>
    </w:rPr>
  </w:style>
  <w:style w:type="table" w:styleId="Tablaconcuadrcula">
    <w:name w:val="Table Grid"/>
    <w:basedOn w:val="Tablanormal"/>
    <w:uiPriority w:val="59"/>
    <w:rsid w:val="007412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B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A40"/>
    <w:rPr>
      <w:rFonts w:ascii="Tahoma" w:eastAsia="Times New Roman" w:hAnsi="Tahoma" w:cs="Tahoma"/>
      <w:sz w:val="16"/>
      <w:szCs w:val="16"/>
      <w:lang w:eastAsia="es-ES"/>
    </w:rPr>
  </w:style>
  <w:style w:type="character" w:styleId="Textoennegrita">
    <w:name w:val="Strong"/>
    <w:basedOn w:val="Fuentedeprrafopredeter"/>
    <w:uiPriority w:val="22"/>
    <w:qFormat/>
    <w:rsid w:val="001B1D66"/>
    <w:rPr>
      <w:b/>
      <w:bCs/>
    </w:rPr>
  </w:style>
  <w:style w:type="paragraph" w:styleId="Prrafodelista">
    <w:name w:val="List Paragraph"/>
    <w:basedOn w:val="Normal"/>
    <w:uiPriority w:val="34"/>
    <w:qFormat/>
    <w:rsid w:val="008112D9"/>
    <w:pPr>
      <w:ind w:left="720"/>
      <w:contextualSpacing/>
    </w:pPr>
  </w:style>
  <w:style w:type="paragraph" w:customStyle="1" w:styleId="Default">
    <w:name w:val="Default"/>
    <w:rsid w:val="00E451E8"/>
    <w:pPr>
      <w:autoSpaceDE w:val="0"/>
      <w:autoSpaceDN w:val="0"/>
      <w:adjustRightInd w:val="0"/>
      <w:spacing w:line="240" w:lineRule="auto"/>
    </w:pPr>
    <w:rPr>
      <w:rFonts w:ascii="DejaVu Sans" w:eastAsia="Times New Roman" w:hAnsi="DejaVu Sans" w:cs="DejaVu Sans"/>
      <w:color w:val="000000"/>
      <w:sz w:val="24"/>
      <w:szCs w:val="24"/>
      <w:lang w:val="es-ES_tradnl" w:eastAsia="es-ES_tradn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561456"/>
    <w:pPr>
      <w:suppressAutoHyphens w:val="0"/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61456"/>
    <w:rPr>
      <w:rFonts w:eastAsiaTheme="minorHAnsi" w:cstheme="minorBidi"/>
      <w:szCs w:val="21"/>
    </w:rPr>
  </w:style>
  <w:style w:type="paragraph" w:customStyle="1" w:styleId="xdef">
    <w:name w:val="xdef"/>
    <w:basedOn w:val="Normal"/>
    <w:rsid w:val="00180F58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58435">
          <w:marLeft w:val="0"/>
          <w:marRight w:val="0"/>
          <w:marTop w:val="420"/>
          <w:marBottom w:val="0"/>
          <w:divBdr>
            <w:top w:val="single" w:sz="6" w:space="21" w:color="D9D9D9"/>
            <w:left w:val="none" w:sz="0" w:space="0" w:color="auto"/>
            <w:bottom w:val="none" w:sz="0" w:space="21" w:color="auto"/>
            <w:right w:val="none" w:sz="0" w:space="0" w:color="auto"/>
          </w:divBdr>
        </w:div>
      </w:divsChild>
    </w:div>
    <w:div w:id="1508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71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7131">
                  <w:marLeft w:val="45"/>
                  <w:marRight w:val="4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96964">
                  <w:marLeft w:val="45"/>
                  <w:marRight w:val="4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1760">
              <w:marLeft w:val="75"/>
              <w:marRight w:val="1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8449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56360">
                  <w:marLeft w:val="45"/>
                  <w:marRight w:val="4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5228">
                  <w:marLeft w:val="45"/>
                  <w:marRight w:val="4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ytogargantilla@hot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206B6-981B-4CDB-9101-80F9E3021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Juan Antonio</cp:lastModifiedBy>
  <cp:revision>6</cp:revision>
  <cp:lastPrinted>2020-03-19T09:59:00Z</cp:lastPrinted>
  <dcterms:created xsi:type="dcterms:W3CDTF">2020-03-26T08:29:00Z</dcterms:created>
  <dcterms:modified xsi:type="dcterms:W3CDTF">2020-03-26T10:25:00Z</dcterms:modified>
  <dc:language>es-ES</dc:language>
</cp:coreProperties>
</file>