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2F" w:rsidRPr="00CD0B2F" w:rsidRDefault="00CD0B2F" w:rsidP="00CD0B2F">
      <w:pPr>
        <w:shd w:val="clear" w:color="auto" w:fill="FFFFFF"/>
        <w:spacing w:before="330" w:after="0" w:line="289" w:lineRule="atLeast"/>
        <w:jc w:val="center"/>
        <w:outlineLvl w:val="0"/>
        <w:rPr>
          <w:rFonts w:ascii="Arial" w:eastAsia="Times New Roman" w:hAnsi="Arial" w:cs="Arial"/>
          <w:b/>
          <w:bCs/>
          <w:color w:val="353535"/>
          <w:kern w:val="36"/>
          <w:sz w:val="36"/>
          <w:szCs w:val="36"/>
          <w:highlight w:val="lightGray"/>
          <w:u w:val="single"/>
          <w:lang w:eastAsia="es-ES"/>
        </w:rPr>
      </w:pPr>
      <w:r w:rsidRPr="00CD0B2F">
        <w:rPr>
          <w:rFonts w:ascii="Arial" w:eastAsia="Times New Roman" w:hAnsi="Arial" w:cs="Arial"/>
          <w:b/>
          <w:bCs/>
          <w:color w:val="353535"/>
          <w:kern w:val="36"/>
          <w:sz w:val="36"/>
          <w:szCs w:val="36"/>
          <w:highlight w:val="lightGray"/>
          <w:u w:val="single"/>
          <w:lang w:eastAsia="es-ES"/>
        </w:rPr>
        <w:t>INFORMACIÓN SOBRE EL CONTENEDOR AMARILLO Y AZUL</w:t>
      </w:r>
    </w:p>
    <w:p w:rsidR="00CD0B2F" w:rsidRPr="00CD0B2F" w:rsidRDefault="00CD0B2F" w:rsidP="00CD0B2F">
      <w:pPr>
        <w:shd w:val="clear" w:color="auto" w:fill="FFFFFF"/>
        <w:spacing w:before="330" w:after="0" w:line="289" w:lineRule="atLeast"/>
        <w:jc w:val="center"/>
        <w:outlineLvl w:val="0"/>
        <w:rPr>
          <w:rFonts w:ascii="Arial" w:eastAsia="Times New Roman" w:hAnsi="Arial" w:cs="Arial"/>
          <w:b/>
          <w:bCs/>
          <w:color w:val="353535"/>
          <w:kern w:val="36"/>
          <w:sz w:val="36"/>
          <w:szCs w:val="36"/>
          <w:highlight w:val="lightGray"/>
          <w:lang w:eastAsia="es-ES"/>
        </w:rPr>
      </w:pPr>
    </w:p>
    <w:p w:rsidR="00AF3019" w:rsidRPr="00CD0B2F" w:rsidRDefault="00AF3019" w:rsidP="00607A8E">
      <w:pPr>
        <w:shd w:val="clear" w:color="auto" w:fill="FFFFFF"/>
        <w:spacing w:before="330" w:after="0" w:line="289" w:lineRule="atLeast"/>
        <w:jc w:val="both"/>
        <w:outlineLvl w:val="0"/>
        <w:rPr>
          <w:rFonts w:ascii="Arial" w:eastAsia="Times New Roman" w:hAnsi="Arial" w:cs="Arial"/>
          <w:b/>
          <w:bCs/>
          <w:color w:val="353535"/>
          <w:kern w:val="36"/>
          <w:sz w:val="36"/>
          <w:szCs w:val="36"/>
          <w:u w:val="double"/>
          <w:lang w:eastAsia="es-ES"/>
        </w:rPr>
      </w:pPr>
      <w:r w:rsidRPr="00CD0B2F">
        <w:rPr>
          <w:rFonts w:ascii="Arial" w:eastAsia="Times New Roman" w:hAnsi="Arial" w:cs="Arial"/>
          <w:b/>
          <w:bCs/>
          <w:color w:val="353535"/>
          <w:kern w:val="36"/>
          <w:sz w:val="36"/>
          <w:szCs w:val="36"/>
          <w:highlight w:val="yellow"/>
          <w:u w:val="double"/>
          <w:lang w:eastAsia="es-ES"/>
        </w:rPr>
        <w:t>Contenedor amarillo</w:t>
      </w:r>
    </w:p>
    <w:p w:rsidR="00AF3019" w:rsidRPr="00AF3019" w:rsidRDefault="00AF3019" w:rsidP="00607A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AF3019">
        <w:rPr>
          <w:rFonts w:ascii="Arial" w:eastAsia="Times New Roman" w:hAnsi="Arial" w:cs="Arial"/>
          <w:noProof/>
          <w:color w:val="353535"/>
          <w:sz w:val="24"/>
          <w:szCs w:val="24"/>
          <w:lang w:eastAsia="es-ES"/>
        </w:rPr>
        <mc:AlternateContent>
          <mc:Choice Requires="wps">
            <w:drawing>
              <wp:inline distT="0" distB="0" distL="0" distR="0" wp14:anchorId="68F90F6E" wp14:editId="35D1E6B3">
                <wp:extent cx="304800" cy="304800"/>
                <wp:effectExtent l="0" t="0" r="0" b="0"/>
                <wp:docPr id="13" name="AutoShape 5" descr="https://ecoembesdudasreciclaje.es/wp-content/uploads/2018/05/Group-6-264x3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ecoembesdudasreciclaje.es/wp-content/uploads/2018/05/Group-6-264x30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FR1h5XwAgAAEQ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AF3019" w:rsidRPr="00AF3019" w:rsidRDefault="00AF3019" w:rsidP="00607A8E">
      <w:pPr>
        <w:shd w:val="clear" w:color="auto" w:fill="FFFFFF"/>
        <w:spacing w:after="165" w:line="330" w:lineRule="atLeast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El </w:t>
      </w:r>
      <w:r w:rsidRPr="00AF3019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contenedor amarillo</w:t>
      </w: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 xml:space="preserve"> es uno de los que más dudas </w:t>
      </w:r>
      <w:proofErr w:type="gramStart"/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genera</w:t>
      </w:r>
      <w:proofErr w:type="gramEnd"/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 xml:space="preserve">. </w:t>
      </w:r>
      <w:r>
        <w:rPr>
          <w:rFonts w:ascii="Arial" w:eastAsia="Times New Roman" w:hAnsi="Arial" w:cs="Arial"/>
          <w:color w:val="353535"/>
          <w:sz w:val="24"/>
          <w:szCs w:val="24"/>
          <w:lang w:eastAsia="es-ES"/>
        </w:rPr>
        <w:t xml:space="preserve">De </w:t>
      </w: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media puede encontrarse un contenedor amarillo por cada 117 habitantes.</w:t>
      </w:r>
    </w:p>
    <w:p w:rsidR="00AF3019" w:rsidRPr="00AF3019" w:rsidRDefault="00AF3019" w:rsidP="00607A8E">
      <w:pPr>
        <w:shd w:val="clear" w:color="auto" w:fill="FFFFFF"/>
        <w:spacing w:after="165" w:line="330" w:lineRule="atLeast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 xml:space="preserve">A pesar de que ha habido una muy buena evolución, y cada año aumenta la cantidad de envases de plástico, </w:t>
      </w:r>
      <w:proofErr w:type="spellStart"/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briks</w:t>
      </w:r>
      <w:proofErr w:type="spellEnd"/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 xml:space="preserve"> y latas recicladas por habitante, un tercio de la población sigue sin saber con exactitud dónde va cada tipo de residuo.</w:t>
      </w:r>
    </w:p>
    <w:p w:rsidR="00AF3019" w:rsidRPr="00AF3019" w:rsidRDefault="00AF3019" w:rsidP="00607A8E">
      <w:pPr>
        <w:shd w:val="clear" w:color="auto" w:fill="FFFFFF"/>
        <w:spacing w:before="100" w:beforeAutospacing="1" w:after="100" w:afterAutospacing="1" w:line="324" w:lineRule="atLeast"/>
        <w:jc w:val="both"/>
        <w:outlineLvl w:val="1"/>
        <w:rPr>
          <w:rFonts w:ascii="Arial" w:eastAsia="Times New Roman" w:hAnsi="Arial" w:cs="Arial"/>
          <w:color w:val="353535"/>
          <w:sz w:val="30"/>
          <w:szCs w:val="30"/>
          <w:lang w:eastAsia="es-ES"/>
        </w:rPr>
      </w:pPr>
      <w:r w:rsidRPr="00AF3019">
        <w:rPr>
          <w:rFonts w:ascii="Arial" w:eastAsia="Times New Roman" w:hAnsi="Arial" w:cs="Arial"/>
          <w:color w:val="353535"/>
          <w:sz w:val="30"/>
          <w:szCs w:val="30"/>
          <w:lang w:eastAsia="es-ES"/>
        </w:rPr>
        <w:t>¿Qué tirar en el contenedor amarillo?</w:t>
      </w:r>
    </w:p>
    <w:p w:rsidR="00AF3019" w:rsidRPr="00AF3019" w:rsidRDefault="00AF3019" w:rsidP="00607A8E">
      <w:pPr>
        <w:shd w:val="clear" w:color="auto" w:fill="FFFFFF"/>
        <w:spacing w:after="165" w:line="330" w:lineRule="atLeast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Dentro del </w:t>
      </w:r>
      <w:r w:rsidRPr="00AF3019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contenedor amarillo</w:t>
      </w: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, debemos depositar: </w:t>
      </w:r>
      <w:r w:rsidRPr="00AF3019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botellas y envases de plástico, envases metálicos</w:t>
      </w: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 y </w:t>
      </w:r>
      <w:proofErr w:type="spellStart"/>
      <w:r w:rsidRPr="00AF3019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briks</w:t>
      </w:r>
      <w:proofErr w:type="spellEnd"/>
      <w:r w:rsidRPr="00AF3019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 xml:space="preserve"> como:</w:t>
      </w:r>
    </w:p>
    <w:p w:rsidR="00AF3019" w:rsidRPr="00AF3019" w:rsidRDefault="00AF3019" w:rsidP="00607A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Botellas de plástico</w:t>
      </w:r>
    </w:p>
    <w:p w:rsidR="00AF3019" w:rsidRPr="00AF3019" w:rsidRDefault="00AF3019" w:rsidP="00607A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Latas</w:t>
      </w:r>
    </w:p>
    <w:p w:rsidR="00AF3019" w:rsidRPr="00AF3019" w:rsidRDefault="00AF3019" w:rsidP="00607A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Tapas y tapones de plástico, metal y chapas</w:t>
      </w:r>
    </w:p>
    <w:p w:rsidR="00AF3019" w:rsidRPr="00AF3019" w:rsidRDefault="00AF3019" w:rsidP="00607A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Bandejas de aluminio</w:t>
      </w:r>
    </w:p>
    <w:p w:rsidR="00AF3019" w:rsidRPr="00AF3019" w:rsidRDefault="00AF3019" w:rsidP="00607A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Papel film y papel de aluminio</w:t>
      </w:r>
    </w:p>
    <w:p w:rsidR="00AF3019" w:rsidRPr="00AF3019" w:rsidRDefault="00AF3019" w:rsidP="00607A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Aerosoles</w:t>
      </w:r>
    </w:p>
    <w:p w:rsidR="00AF3019" w:rsidRPr="00AF3019" w:rsidRDefault="00AF3019" w:rsidP="00607A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Botes de desodorante</w:t>
      </w:r>
    </w:p>
    <w:p w:rsidR="00AF3019" w:rsidRPr="00AF3019" w:rsidRDefault="00AF3019" w:rsidP="00607A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Bolsas de plástico (excepto las bolsas de basura)</w:t>
      </w:r>
    </w:p>
    <w:p w:rsidR="00AF3019" w:rsidRPr="00AF3019" w:rsidRDefault="00AF3019" w:rsidP="00607A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Tarrinas y tapas de yogurt</w:t>
      </w:r>
    </w:p>
    <w:p w:rsidR="00AF3019" w:rsidRPr="00AF3019" w:rsidRDefault="00AF3019" w:rsidP="00607A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proofErr w:type="spellStart"/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Briks</w:t>
      </w:r>
      <w:proofErr w:type="spellEnd"/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: de leche, zumos, sopas, etc.</w:t>
      </w:r>
    </w:p>
    <w:p w:rsidR="00AF3019" w:rsidRPr="00AF3019" w:rsidRDefault="00AF3019" w:rsidP="00607A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Bandejas de corcho blanco</w:t>
      </w:r>
    </w:p>
    <w:p w:rsidR="00AF3019" w:rsidRPr="00AF3019" w:rsidRDefault="00AF3019" w:rsidP="00607A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Tubos de pasta de dientes</w:t>
      </w:r>
    </w:p>
    <w:p w:rsidR="00AF3019" w:rsidRPr="00AF3019" w:rsidRDefault="00AF3019" w:rsidP="00607A8E">
      <w:pPr>
        <w:shd w:val="clear" w:color="auto" w:fill="FFFFFF"/>
        <w:spacing w:after="165" w:line="330" w:lineRule="atLeast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Aunque podamos tener esto claro, existen una serie de productos que pueden acabar en el contenedor equivocado, lo que se conoce como residuos “impropios”.</w:t>
      </w:r>
    </w:p>
    <w:p w:rsidR="00AF3019" w:rsidRPr="00AF3019" w:rsidRDefault="00AF3019" w:rsidP="00607A8E">
      <w:pPr>
        <w:shd w:val="clear" w:color="auto" w:fill="FFFFFF"/>
        <w:spacing w:before="100" w:beforeAutospacing="1" w:after="100" w:afterAutospacing="1" w:line="324" w:lineRule="atLeast"/>
        <w:jc w:val="both"/>
        <w:outlineLvl w:val="1"/>
        <w:rPr>
          <w:rFonts w:ascii="Arial" w:eastAsia="Times New Roman" w:hAnsi="Arial" w:cs="Arial"/>
          <w:color w:val="353535"/>
          <w:sz w:val="30"/>
          <w:szCs w:val="30"/>
          <w:lang w:eastAsia="es-ES"/>
        </w:rPr>
      </w:pPr>
      <w:r w:rsidRPr="00AF3019">
        <w:rPr>
          <w:rFonts w:ascii="Arial" w:eastAsia="Times New Roman" w:hAnsi="Arial" w:cs="Arial"/>
          <w:color w:val="353535"/>
          <w:sz w:val="30"/>
          <w:szCs w:val="30"/>
          <w:lang w:eastAsia="es-ES"/>
        </w:rPr>
        <w:t>Errores más comunes del contenedor amarillo</w:t>
      </w:r>
    </w:p>
    <w:p w:rsidR="00AF3019" w:rsidRPr="00AF3019" w:rsidRDefault="00AF3019" w:rsidP="00607A8E">
      <w:pPr>
        <w:shd w:val="clear" w:color="auto" w:fill="FFFFFF"/>
        <w:spacing w:after="165" w:line="330" w:lineRule="atLeast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Es lógico pensar que todos los objetos que estén fabricados con plástico y que ya no nos son de utilidad, van al contenedor amarillo, pero no siempre es así. En el contenedor amarillo debe depositarse exclusivamente lo citado anteriormente. </w:t>
      </w:r>
      <w:r w:rsidRPr="00AF3019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No deben depositarse</w:t>
      </w: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 xml:space="preserve">: juguetes de plástico (que deben ir al contenedor de restos, aunque pueden donarse a muchas organizaciones que </w:t>
      </w: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lastRenderedPageBreak/>
        <w:t>se dedican a obras sociales), biberones y chupetes (que también van al contenedor de restos), utensilios de cocina y los cubos de plástico (estos últimos también deben ir al contenedor de restos).</w:t>
      </w:r>
    </w:p>
    <w:p w:rsidR="00AF3019" w:rsidRPr="00AF3019" w:rsidRDefault="00AF3019" w:rsidP="00607A8E">
      <w:pPr>
        <w:shd w:val="clear" w:color="auto" w:fill="FFFFFF"/>
        <w:spacing w:after="165" w:line="330" w:lineRule="atLeast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 xml:space="preserve">Otros materiales con los que también podemos dudar,  y que por tanto no deben depositarse en el contenedor amarillo, son los siguientes: vasos de papel de cafeterías, papel plastificado usado en carnicerías y pescaderías, </w:t>
      </w:r>
      <w:proofErr w:type="spellStart"/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tupperwares</w:t>
      </w:r>
      <w:proofErr w:type="spellEnd"/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 xml:space="preserve">, capsulas de aluminio de café, moldes de silicona para cocinar, termos, macetas de plástico, cajas de </w:t>
      </w:r>
      <w:proofErr w:type="spellStart"/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CD’s</w:t>
      </w:r>
      <w:proofErr w:type="spellEnd"/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 xml:space="preserve"> y </w:t>
      </w:r>
      <w:proofErr w:type="spellStart"/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DVD’s</w:t>
      </w:r>
      <w:proofErr w:type="spellEnd"/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, carcasas de vídeos de VHS y cintas de casete, monederos y carteras, bolígrafos, sacapuntas, mecheros, materiales de plástico de cuadros o fotografías, envases de los medicamentos o neceseres.</w:t>
      </w:r>
    </w:p>
    <w:p w:rsidR="00AF3019" w:rsidRPr="00AF3019" w:rsidRDefault="00AF3019" w:rsidP="00607A8E">
      <w:pPr>
        <w:shd w:val="clear" w:color="auto" w:fill="FFFFFF"/>
        <w:spacing w:before="100" w:beforeAutospacing="1" w:after="100" w:afterAutospacing="1" w:line="324" w:lineRule="atLeast"/>
        <w:jc w:val="both"/>
        <w:outlineLvl w:val="2"/>
        <w:rPr>
          <w:rFonts w:ascii="Arial" w:eastAsia="Times New Roman" w:hAnsi="Arial" w:cs="Arial"/>
          <w:color w:val="353535"/>
          <w:sz w:val="30"/>
          <w:szCs w:val="30"/>
          <w:lang w:eastAsia="es-ES"/>
        </w:rPr>
      </w:pPr>
      <w:r w:rsidRPr="00AF3019">
        <w:rPr>
          <w:rFonts w:ascii="Arial" w:eastAsia="Times New Roman" w:hAnsi="Arial" w:cs="Arial"/>
          <w:color w:val="353535"/>
          <w:sz w:val="30"/>
          <w:szCs w:val="30"/>
          <w:lang w:eastAsia="es-ES"/>
        </w:rPr>
        <w:t>Curiosidades</w:t>
      </w:r>
    </w:p>
    <w:p w:rsidR="00AF3019" w:rsidRPr="00AF3019" w:rsidRDefault="00AF3019" w:rsidP="00607A8E">
      <w:pPr>
        <w:shd w:val="clear" w:color="auto" w:fill="FFFFFF"/>
        <w:spacing w:after="165" w:line="330" w:lineRule="atLeast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 xml:space="preserve">¿Sabías que con 6 </w:t>
      </w:r>
      <w:proofErr w:type="spellStart"/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briks</w:t>
      </w:r>
      <w:proofErr w:type="spellEnd"/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 xml:space="preserve"> puede hacerse una caja de zapatos, 40 botellas de plástico pueden convertirse en un forro polar o que 80 latas de bebidas pueden transformarse en una llanta de bicicleta? 8 botes de conserva pueden tener una segunda vida como olla de cocina, 22 botellas de plástico una camiseta y 550 latas pueden ser una silla. ¡Y estos son solo algunos ejemplos! </w:t>
      </w:r>
    </w:p>
    <w:p w:rsidR="00AF3019" w:rsidRPr="00AF3019" w:rsidRDefault="00AF3019" w:rsidP="00607A8E">
      <w:pPr>
        <w:shd w:val="clear" w:color="auto" w:fill="FFFFFF"/>
        <w:spacing w:after="165" w:line="330" w:lineRule="atLeast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Además, cada envase reciclado tiene su impacto en la lucha contra el </w:t>
      </w:r>
      <w:r w:rsidRPr="00AF3019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cambio climático</w:t>
      </w: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 y la contaminación, ya que </w:t>
      </w:r>
      <w:r w:rsidRPr="00AF3019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 xml:space="preserve">reciclando 6 latas o </w:t>
      </w:r>
      <w:proofErr w:type="spellStart"/>
      <w:r w:rsidRPr="00AF3019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briks</w:t>
      </w:r>
      <w:proofErr w:type="spellEnd"/>
      <w:r w:rsidRPr="00AF3019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 xml:space="preserve"> se contrarresta la emisión de 10 minutos de un tubo de escape</w:t>
      </w: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.</w:t>
      </w:r>
    </w:p>
    <w:p w:rsidR="00AF3019" w:rsidRPr="00AF3019" w:rsidRDefault="00AF3019" w:rsidP="00607A8E">
      <w:pPr>
        <w:shd w:val="clear" w:color="auto" w:fill="FFFFFF"/>
        <w:spacing w:before="100" w:beforeAutospacing="1" w:after="100" w:afterAutospacing="1" w:line="324" w:lineRule="atLeast"/>
        <w:jc w:val="both"/>
        <w:outlineLvl w:val="1"/>
        <w:rPr>
          <w:rFonts w:ascii="Arial" w:eastAsia="Times New Roman" w:hAnsi="Arial" w:cs="Arial"/>
          <w:color w:val="353535"/>
          <w:sz w:val="30"/>
          <w:szCs w:val="30"/>
          <w:lang w:eastAsia="es-ES"/>
        </w:rPr>
      </w:pPr>
      <w:r w:rsidRPr="00AF3019">
        <w:rPr>
          <w:rFonts w:ascii="Arial" w:eastAsia="Times New Roman" w:hAnsi="Arial" w:cs="Arial"/>
          <w:color w:val="353535"/>
          <w:sz w:val="30"/>
          <w:szCs w:val="30"/>
          <w:lang w:eastAsia="es-ES"/>
        </w:rPr>
        <w:t>Proceso de reciclaje</w:t>
      </w:r>
    </w:p>
    <w:p w:rsidR="00AF3019" w:rsidRPr="00AF3019" w:rsidRDefault="00AF3019" w:rsidP="00607A8E">
      <w:pPr>
        <w:shd w:val="clear" w:color="auto" w:fill="FFFFFF"/>
        <w:spacing w:after="165" w:line="330" w:lineRule="atLeast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Todos los envases que van a parar al contenedor amarillo son transportados a las </w:t>
      </w:r>
      <w:r w:rsidRPr="00AF3019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plantas de selección</w:t>
      </w: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, y de allí a sus respectivos </w:t>
      </w:r>
      <w:r w:rsidRPr="00AF3019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recicladores</w:t>
      </w: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.</w:t>
      </w: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br/>
        <w:t>De manera más desarrollada:</w:t>
      </w:r>
    </w:p>
    <w:p w:rsidR="00AF3019" w:rsidRPr="00AF3019" w:rsidRDefault="00AF3019" w:rsidP="00607A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Primero </w:t>
      </w:r>
      <w:r w:rsidRPr="00AF3019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se separan los materiales</w:t>
      </w: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 según sean aptos o no aptos. Por ejemplo, las etiquetas, los restos o tierras de algún tipo se desechan. Este proceso puede ser algo complejo, ya que se separan al menos tres fracciones: metales (acero y aluminio) y plásticos (PET, PEAD, film y plástico mezcla). Una botella de agua sería plástico PET, una lata de refresco sería metal y una bolsa de patatas sería plástico mezcla.</w:t>
      </w:r>
    </w:p>
    <w:p w:rsidR="00AF3019" w:rsidRPr="00AF3019" w:rsidRDefault="00AF3019" w:rsidP="00607A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Por otro lado, también </w:t>
      </w:r>
      <w:r w:rsidRPr="00AF3019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se segregan según los colores</w:t>
      </w: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. De esta forma se optimiza el uso de colorantes.</w:t>
      </w:r>
    </w:p>
    <w:p w:rsidR="00AF3019" w:rsidRPr="00AF3019" w:rsidRDefault="00AF3019" w:rsidP="00607A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AF3019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Las piezas se rompen y trituran</w:t>
      </w: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 en trocitos pequeños para facilitar el tratamiento.</w:t>
      </w:r>
    </w:p>
    <w:p w:rsidR="00AF3019" w:rsidRPr="00AF3019" w:rsidRDefault="00AF3019" w:rsidP="00607A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Después se lavan, cubriendo los trozos con agua y dejando que las impurezas más densas queden abajo.</w:t>
      </w:r>
    </w:p>
    <w:p w:rsidR="00AF3019" w:rsidRPr="00AF3019" w:rsidRDefault="00AF3019" w:rsidP="00607A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Se seca y centrifuga, eliminando cualquier otra impureza que haya podido quedar.</w:t>
      </w:r>
    </w:p>
    <w:p w:rsidR="00AF3019" w:rsidRPr="00AF3019" w:rsidRDefault="00AF3019" w:rsidP="00607A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lastRenderedPageBreak/>
        <w:t>Se homogeneiza con un proceso mecánico para lograr un color y textura uniforme.</w:t>
      </w:r>
    </w:p>
    <w:p w:rsidR="00AF3019" w:rsidRPr="00AF3019" w:rsidRDefault="00AF3019" w:rsidP="00607A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Después vuelve a depurarse el material de impurezas y se le da la forma y el color demandado, pasando por los respectivos controles de calidad.</w:t>
      </w:r>
    </w:p>
    <w:p w:rsidR="00AF3019" w:rsidRPr="00AF3019" w:rsidRDefault="00AF3019" w:rsidP="00607A8E">
      <w:pPr>
        <w:shd w:val="clear" w:color="auto" w:fill="FFFFFF"/>
        <w:spacing w:after="165" w:line="330" w:lineRule="atLeast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¿En qué se convierte los envases de plástico reciclado? </w:t>
      </w:r>
      <w:proofErr w:type="spellStart"/>
      <w:r w:rsidRPr="00AF3019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Ecoembes</w:t>
      </w:r>
      <w:proofErr w:type="spellEnd"/>
      <w:r w:rsidRPr="00AF3019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 afirma que una mayoría del plástico PET se destina a lámina (embalajes para juguetes, aparatos electrónicos u otros productos), un porcentaje menor a fibra (moquetas o ropa) y la menor parte a fleje (precintos).</w:t>
      </w:r>
    </w:p>
    <w:p w:rsidR="00AF3019" w:rsidRPr="00AF3019" w:rsidRDefault="00AF3019" w:rsidP="00607A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AF3019">
        <w:rPr>
          <w:rFonts w:ascii="Arial" w:eastAsia="Times New Roman" w:hAnsi="Arial" w:cs="Arial"/>
          <w:noProof/>
          <w:color w:val="353535"/>
          <w:sz w:val="24"/>
          <w:szCs w:val="24"/>
          <w:lang w:eastAsia="es-ES"/>
        </w:rPr>
        <mc:AlternateContent>
          <mc:Choice Requires="wps">
            <w:drawing>
              <wp:inline distT="0" distB="0" distL="0" distR="0" wp14:anchorId="508C1E8B" wp14:editId="2A7C9935">
                <wp:extent cx="304800" cy="304800"/>
                <wp:effectExtent l="0" t="0" r="0" b="0"/>
                <wp:docPr id="6" name="AutoShape 12" descr="https://ecoembesdudasreciclaje.es/wp-content/uploads/2018/05/ok-amarill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https://ecoembesdudasreciclaje.es/wp-content/uploads/2018/05/ok-amarill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XlZGZ6wIAAA0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AF3019" w:rsidRPr="00AF3019" w:rsidRDefault="00AF3019" w:rsidP="00607A8E">
      <w:pPr>
        <w:shd w:val="clear" w:color="auto" w:fill="FFFFFF"/>
        <w:spacing w:before="165" w:after="100" w:afterAutospacing="1" w:line="287" w:lineRule="atLeast"/>
        <w:jc w:val="both"/>
        <w:outlineLvl w:val="3"/>
        <w:rPr>
          <w:rFonts w:ascii="Helvetica" w:eastAsia="Times New Roman" w:hAnsi="Helvetica" w:cs="Helvetica"/>
          <w:b/>
          <w:bCs/>
          <w:color w:val="353535"/>
          <w:sz w:val="28"/>
          <w:szCs w:val="28"/>
          <w:lang w:eastAsia="es-ES"/>
        </w:rPr>
      </w:pPr>
      <w:r w:rsidRPr="00AF3019">
        <w:rPr>
          <w:rFonts w:ascii="Helvetica" w:eastAsia="Times New Roman" w:hAnsi="Helvetica" w:cs="Helvetica"/>
          <w:b/>
          <w:bCs/>
          <w:color w:val="353535"/>
          <w:sz w:val="28"/>
          <w:szCs w:val="28"/>
          <w:lang w:eastAsia="es-ES"/>
        </w:rPr>
        <w:t>Deposita en el contenedor amarillo</w:t>
      </w:r>
    </w:p>
    <w:p w:rsidR="0058425D" w:rsidRPr="0058425D" w:rsidRDefault="00AF3019" w:rsidP="00607A8E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</w:pPr>
      <w:r w:rsidRPr="0058425D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Botellas y envases de plástico</w:t>
      </w:r>
    </w:p>
    <w:p w:rsidR="0058425D" w:rsidRPr="0058425D" w:rsidRDefault="00AF3019" w:rsidP="00607A8E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5842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 xml:space="preserve">Productos de higiene y limpieza, </w:t>
      </w:r>
    </w:p>
    <w:p w:rsidR="0058425D" w:rsidRPr="0058425D" w:rsidRDefault="0058425D" w:rsidP="00607A8E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353535"/>
          <w:sz w:val="24"/>
          <w:szCs w:val="24"/>
          <w:lang w:eastAsia="es-ES"/>
        </w:rPr>
        <w:t>T</w:t>
      </w:r>
      <w:r w:rsidR="00AF3019" w:rsidRPr="005842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 xml:space="preserve">arrinas, bandejas, envoltorios y bolsas. </w:t>
      </w:r>
    </w:p>
    <w:p w:rsidR="00AF3019" w:rsidRPr="0058425D" w:rsidRDefault="0058425D" w:rsidP="00607A8E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353535"/>
          <w:sz w:val="24"/>
          <w:szCs w:val="24"/>
          <w:lang w:eastAsia="es-ES"/>
        </w:rPr>
        <w:t>B</w:t>
      </w:r>
      <w:r w:rsidR="00AF3019" w:rsidRPr="005842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otellas con tapas y tapones</w:t>
      </w:r>
    </w:p>
    <w:p w:rsidR="0058425D" w:rsidRPr="0058425D" w:rsidRDefault="00AF3019" w:rsidP="00607A8E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</w:pPr>
      <w:r w:rsidRPr="0058425D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Envases metálicos</w:t>
      </w:r>
    </w:p>
    <w:p w:rsidR="00AF3019" w:rsidRPr="0058425D" w:rsidRDefault="00AF3019" w:rsidP="00607A8E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5842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Latas, bandejas de aluminio, aerosoles, botes de desodorante, tapas y tapones metálicos.</w:t>
      </w:r>
    </w:p>
    <w:p w:rsidR="00AF3019" w:rsidRPr="0058425D" w:rsidRDefault="00AF3019" w:rsidP="00607A8E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proofErr w:type="spellStart"/>
      <w:r w:rsidRPr="0058425D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Briks</w:t>
      </w:r>
      <w:proofErr w:type="spellEnd"/>
      <w:r w:rsidR="0058425D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 xml:space="preserve"> </w:t>
      </w:r>
      <w:r w:rsidRPr="005842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de leche, zumos, sopas, etc.</w:t>
      </w:r>
    </w:p>
    <w:p w:rsidR="00AF3019" w:rsidRPr="00AF3019" w:rsidRDefault="00AF3019" w:rsidP="00607A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AF3019">
        <w:rPr>
          <w:rFonts w:ascii="Arial" w:eastAsia="Times New Roman" w:hAnsi="Arial" w:cs="Arial"/>
          <w:noProof/>
          <w:color w:val="353535"/>
          <w:sz w:val="24"/>
          <w:szCs w:val="24"/>
          <w:lang w:eastAsia="es-ES"/>
        </w:rPr>
        <mc:AlternateContent>
          <mc:Choice Requires="wps">
            <w:drawing>
              <wp:inline distT="0" distB="0" distL="0" distR="0" wp14:anchorId="090E5083" wp14:editId="0533654B">
                <wp:extent cx="304800" cy="304800"/>
                <wp:effectExtent l="0" t="0" r="0" b="0"/>
                <wp:docPr id="5" name="AutoShape 13" descr="https://ecoembesdudasreciclaje.es/wp-content/uploads/2018/05/ko-amarill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https://ecoembesdudasreciclaje.es/wp-content/uploads/2018/05/ko-amarill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xvvQa6wIAAA0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AF3019" w:rsidRPr="00AF3019" w:rsidRDefault="00AF3019" w:rsidP="00607A8E">
      <w:pPr>
        <w:shd w:val="clear" w:color="auto" w:fill="FFFFFF"/>
        <w:spacing w:before="165" w:after="100" w:afterAutospacing="1" w:line="287" w:lineRule="atLeast"/>
        <w:jc w:val="both"/>
        <w:outlineLvl w:val="3"/>
        <w:rPr>
          <w:rFonts w:ascii="Helvetica" w:eastAsia="Times New Roman" w:hAnsi="Helvetica" w:cs="Helvetica"/>
          <w:b/>
          <w:bCs/>
          <w:color w:val="353535"/>
          <w:sz w:val="28"/>
          <w:szCs w:val="28"/>
          <w:lang w:eastAsia="es-ES"/>
        </w:rPr>
      </w:pPr>
      <w:r w:rsidRPr="00AF3019">
        <w:rPr>
          <w:rFonts w:ascii="Helvetica" w:eastAsia="Times New Roman" w:hAnsi="Helvetica" w:cs="Helvetica"/>
          <w:b/>
          <w:bCs/>
          <w:color w:val="353535"/>
          <w:sz w:val="28"/>
          <w:szCs w:val="28"/>
          <w:lang w:eastAsia="es-ES"/>
        </w:rPr>
        <w:t>No deposites en el contenedor amarillo</w:t>
      </w:r>
    </w:p>
    <w:p w:rsidR="00AF3019" w:rsidRPr="0058425D" w:rsidRDefault="00AF3019" w:rsidP="00607A8E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58425D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Juguetes de plástico</w:t>
      </w:r>
      <w:r w:rsidR="0058425D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 xml:space="preserve">. </w:t>
      </w:r>
      <w:r w:rsidRPr="005842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Deben ir al contenedor de restos, pero existen organizaciones que los recogen con fines sociales</w:t>
      </w:r>
    </w:p>
    <w:p w:rsidR="00AF3019" w:rsidRPr="0058425D" w:rsidRDefault="00AF3019" w:rsidP="00607A8E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58425D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Biberones y chupetes</w:t>
      </w:r>
      <w:r w:rsidR="0058425D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 xml:space="preserve">. </w:t>
      </w:r>
      <w:r w:rsidRPr="005842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Contenedor de restos.</w:t>
      </w:r>
    </w:p>
    <w:p w:rsidR="00AF3019" w:rsidRPr="0058425D" w:rsidRDefault="00AF3019" w:rsidP="00607A8E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58425D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Utensilios de cocina</w:t>
      </w:r>
      <w:r w:rsidR="0058425D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.</w:t>
      </w:r>
      <w:r w:rsidR="005842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 xml:space="preserve"> </w:t>
      </w:r>
      <w:r w:rsidRPr="005842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Contenedor de restos.</w:t>
      </w:r>
    </w:p>
    <w:p w:rsidR="00AF3019" w:rsidRPr="0058425D" w:rsidRDefault="00AF3019" w:rsidP="00607A8E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58425D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Cubos de plástico</w:t>
      </w:r>
      <w:r w:rsidR="0058425D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.</w:t>
      </w:r>
      <w:r w:rsidR="005842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 xml:space="preserve"> </w:t>
      </w:r>
      <w:r w:rsidRPr="005842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Contenedor de restos.</w:t>
      </w:r>
    </w:p>
    <w:p w:rsidR="00AF3019" w:rsidRDefault="00AF3019" w:rsidP="00607A8E">
      <w:pPr>
        <w:shd w:val="clear" w:color="auto" w:fill="FFFFFF"/>
        <w:spacing w:before="330" w:after="0" w:line="289" w:lineRule="atLeast"/>
        <w:jc w:val="both"/>
        <w:outlineLvl w:val="0"/>
        <w:rPr>
          <w:rFonts w:ascii="Helvetica" w:eastAsia="Times New Roman" w:hAnsi="Helvetica" w:cs="Helvetica"/>
          <w:b/>
          <w:bCs/>
          <w:color w:val="353535"/>
          <w:kern w:val="36"/>
          <w:sz w:val="32"/>
          <w:szCs w:val="32"/>
          <w:lang w:eastAsia="es-ES"/>
        </w:rPr>
      </w:pPr>
    </w:p>
    <w:p w:rsidR="00AF3019" w:rsidRDefault="00AF3019" w:rsidP="00607A8E">
      <w:pPr>
        <w:shd w:val="clear" w:color="auto" w:fill="FFFFFF"/>
        <w:spacing w:before="330" w:after="0" w:line="289" w:lineRule="atLeast"/>
        <w:jc w:val="both"/>
        <w:outlineLvl w:val="0"/>
        <w:rPr>
          <w:rFonts w:ascii="Helvetica" w:eastAsia="Times New Roman" w:hAnsi="Helvetica" w:cs="Helvetica"/>
          <w:b/>
          <w:bCs/>
          <w:color w:val="353535"/>
          <w:kern w:val="36"/>
          <w:sz w:val="32"/>
          <w:szCs w:val="32"/>
          <w:lang w:eastAsia="es-ES"/>
        </w:rPr>
      </w:pPr>
    </w:p>
    <w:p w:rsidR="00AF3019" w:rsidRDefault="00AF3019" w:rsidP="00607A8E">
      <w:pPr>
        <w:shd w:val="clear" w:color="auto" w:fill="FFFFFF"/>
        <w:spacing w:before="330" w:after="0" w:line="289" w:lineRule="atLeast"/>
        <w:jc w:val="both"/>
        <w:outlineLvl w:val="0"/>
        <w:rPr>
          <w:rFonts w:ascii="Helvetica" w:eastAsia="Times New Roman" w:hAnsi="Helvetica" w:cs="Helvetica"/>
          <w:b/>
          <w:bCs/>
          <w:color w:val="353535"/>
          <w:kern w:val="36"/>
          <w:sz w:val="32"/>
          <w:szCs w:val="32"/>
          <w:lang w:eastAsia="es-ES"/>
        </w:rPr>
      </w:pPr>
    </w:p>
    <w:p w:rsidR="00607A8E" w:rsidRDefault="00607A8E" w:rsidP="00607A8E">
      <w:pPr>
        <w:shd w:val="clear" w:color="auto" w:fill="FFFFFF"/>
        <w:spacing w:before="330" w:after="0" w:line="289" w:lineRule="atLeast"/>
        <w:jc w:val="both"/>
        <w:outlineLvl w:val="0"/>
        <w:rPr>
          <w:rFonts w:ascii="Helvetica" w:eastAsia="Times New Roman" w:hAnsi="Helvetica" w:cs="Helvetica"/>
          <w:b/>
          <w:bCs/>
          <w:color w:val="353535"/>
          <w:kern w:val="36"/>
          <w:sz w:val="32"/>
          <w:szCs w:val="32"/>
          <w:highlight w:val="blue"/>
          <w:u w:val="double"/>
          <w:lang w:eastAsia="es-ES"/>
        </w:rPr>
      </w:pPr>
    </w:p>
    <w:p w:rsidR="00607A8E" w:rsidRDefault="00607A8E" w:rsidP="00607A8E">
      <w:pPr>
        <w:shd w:val="clear" w:color="auto" w:fill="FFFFFF"/>
        <w:spacing w:before="330" w:after="0" w:line="289" w:lineRule="atLeast"/>
        <w:jc w:val="both"/>
        <w:outlineLvl w:val="0"/>
        <w:rPr>
          <w:rFonts w:ascii="Helvetica" w:eastAsia="Times New Roman" w:hAnsi="Helvetica" w:cs="Helvetica"/>
          <w:b/>
          <w:bCs/>
          <w:color w:val="353535"/>
          <w:kern w:val="36"/>
          <w:sz w:val="32"/>
          <w:szCs w:val="32"/>
          <w:highlight w:val="blue"/>
          <w:u w:val="double"/>
          <w:lang w:eastAsia="es-ES"/>
        </w:rPr>
      </w:pPr>
    </w:p>
    <w:p w:rsidR="00607A8E" w:rsidRDefault="00607A8E" w:rsidP="00607A8E">
      <w:pPr>
        <w:shd w:val="clear" w:color="auto" w:fill="FFFFFF"/>
        <w:spacing w:before="330" w:after="0" w:line="289" w:lineRule="atLeast"/>
        <w:jc w:val="both"/>
        <w:outlineLvl w:val="0"/>
        <w:rPr>
          <w:rFonts w:ascii="Helvetica" w:eastAsia="Times New Roman" w:hAnsi="Helvetica" w:cs="Helvetica"/>
          <w:b/>
          <w:bCs/>
          <w:color w:val="353535"/>
          <w:kern w:val="36"/>
          <w:sz w:val="32"/>
          <w:szCs w:val="32"/>
          <w:highlight w:val="blue"/>
          <w:u w:val="double"/>
          <w:lang w:eastAsia="es-ES"/>
        </w:rPr>
      </w:pPr>
    </w:p>
    <w:p w:rsidR="00607A8E" w:rsidRDefault="00607A8E" w:rsidP="00607A8E">
      <w:pPr>
        <w:shd w:val="clear" w:color="auto" w:fill="FFFFFF"/>
        <w:spacing w:before="330" w:after="0" w:line="289" w:lineRule="atLeast"/>
        <w:jc w:val="both"/>
        <w:outlineLvl w:val="0"/>
        <w:rPr>
          <w:rFonts w:ascii="Helvetica" w:eastAsia="Times New Roman" w:hAnsi="Helvetica" w:cs="Helvetica"/>
          <w:b/>
          <w:bCs/>
          <w:color w:val="353535"/>
          <w:kern w:val="36"/>
          <w:sz w:val="32"/>
          <w:szCs w:val="32"/>
          <w:highlight w:val="blue"/>
          <w:u w:val="double"/>
          <w:lang w:eastAsia="es-ES"/>
        </w:rPr>
      </w:pPr>
    </w:p>
    <w:p w:rsidR="0084435D" w:rsidRPr="00CD0B2F" w:rsidRDefault="0084435D" w:rsidP="00607A8E">
      <w:pPr>
        <w:shd w:val="clear" w:color="auto" w:fill="FFFFFF"/>
        <w:spacing w:before="330" w:after="0" w:line="289" w:lineRule="atLeast"/>
        <w:jc w:val="both"/>
        <w:outlineLvl w:val="0"/>
        <w:rPr>
          <w:rFonts w:ascii="Helvetica" w:eastAsia="Times New Roman" w:hAnsi="Helvetica" w:cs="Helvetica"/>
          <w:b/>
          <w:bCs/>
          <w:color w:val="353535"/>
          <w:kern w:val="36"/>
          <w:sz w:val="32"/>
          <w:szCs w:val="32"/>
          <w:u w:val="double"/>
          <w:lang w:eastAsia="es-ES"/>
        </w:rPr>
      </w:pPr>
      <w:r w:rsidRPr="00CD0B2F">
        <w:rPr>
          <w:rFonts w:ascii="Helvetica" w:eastAsia="Times New Roman" w:hAnsi="Helvetica" w:cs="Helvetica"/>
          <w:b/>
          <w:bCs/>
          <w:color w:val="353535"/>
          <w:kern w:val="36"/>
          <w:sz w:val="32"/>
          <w:szCs w:val="32"/>
          <w:highlight w:val="blue"/>
          <w:u w:val="double"/>
          <w:lang w:eastAsia="es-ES"/>
        </w:rPr>
        <w:lastRenderedPageBreak/>
        <w:t>Contenedor azul</w:t>
      </w:r>
    </w:p>
    <w:p w:rsidR="0084435D" w:rsidRPr="0084435D" w:rsidRDefault="0084435D" w:rsidP="00607A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84435D">
        <w:rPr>
          <w:rFonts w:ascii="Arial" w:eastAsia="Times New Roman" w:hAnsi="Arial" w:cs="Arial"/>
          <w:noProof/>
          <w:color w:val="353535"/>
          <w:sz w:val="24"/>
          <w:szCs w:val="24"/>
          <w:lang w:eastAsia="es-ES"/>
        </w:rPr>
        <mc:AlternateContent>
          <mc:Choice Requires="wps">
            <w:drawing>
              <wp:inline distT="0" distB="0" distL="0" distR="0" wp14:anchorId="1FC1AE76" wp14:editId="644EB1E4">
                <wp:extent cx="304800" cy="304800"/>
                <wp:effectExtent l="0" t="0" r="0" b="0"/>
                <wp:docPr id="4" name="AutoShape 1" descr="https://ecoembesdudasreciclaje.es/wp-content/uploads/2018/05/Group-5-300x27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ecoembesdudasreciclaje.es/wp-content/uploads/2018/05/Group-5-300x276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Ky7QM+8CAAAQ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84435D" w:rsidRPr="0084435D" w:rsidRDefault="0084435D" w:rsidP="00607A8E">
      <w:pPr>
        <w:shd w:val="clear" w:color="auto" w:fill="FFFFFF"/>
        <w:spacing w:after="165" w:line="330" w:lineRule="atLeast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El </w:t>
      </w:r>
      <w:r w:rsidRPr="0084435D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contenedor azul</w:t>
      </w:r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, al igual que el amarillo, llevan 20 años en funcionamiento en España. Hay aproximadamente hay </w:t>
      </w:r>
      <w:r w:rsidRPr="0084435D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uno por cada 215 personas</w:t>
      </w:r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.</w:t>
      </w:r>
    </w:p>
    <w:p w:rsidR="0084435D" w:rsidRPr="0084435D" w:rsidRDefault="0084435D" w:rsidP="00607A8E">
      <w:pPr>
        <w:shd w:val="clear" w:color="auto" w:fill="FFFFFF"/>
        <w:spacing w:after="165" w:line="330" w:lineRule="atLeast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Este contenedor suele ser fácil de distinguir y de usar, ya que está destinado para </w:t>
      </w:r>
      <w:r w:rsidRPr="0084435D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papel y cartón</w:t>
      </w:r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 exclusivamente.</w:t>
      </w:r>
    </w:p>
    <w:p w:rsidR="0084435D" w:rsidRPr="0084435D" w:rsidRDefault="00657A34" w:rsidP="00607A8E">
      <w:pPr>
        <w:shd w:val="clear" w:color="auto" w:fill="FFFFFF"/>
        <w:spacing w:after="165" w:line="330" w:lineRule="atLeast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353535"/>
          <w:sz w:val="24"/>
          <w:szCs w:val="24"/>
          <w:lang w:eastAsia="es-ES"/>
        </w:rPr>
        <w:t>Un pequeño truco</w:t>
      </w:r>
      <w:r w:rsidR="0084435D"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 xml:space="preserve"> es </w:t>
      </w:r>
      <w:bookmarkStart w:id="0" w:name="_GoBack"/>
      <w:r w:rsidR="0084435D" w:rsidRPr="0084435D">
        <w:rPr>
          <w:rFonts w:ascii="Arial" w:eastAsia="Times New Roman" w:hAnsi="Arial" w:cs="Arial"/>
          <w:color w:val="353535"/>
          <w:sz w:val="24"/>
          <w:szCs w:val="24"/>
          <w:highlight w:val="yellow"/>
          <w:lang w:eastAsia="es-ES"/>
        </w:rPr>
        <w:t>doblar y comprimir los envases en vez de arrugarlos, para ahorrar espacio en el cubo y aumentar su capacidad.</w:t>
      </w:r>
      <w:r w:rsidR="0084435D"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 xml:space="preserve"> </w:t>
      </w:r>
      <w:bookmarkEnd w:id="0"/>
      <w:r w:rsidR="0084435D"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Saber qué y qué no debe meterse en el contenedor azul es muy sencillo.</w:t>
      </w:r>
      <w:r w:rsidR="0084435D"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br/>
        <w:t>¡Sigue leyendo y verás!</w:t>
      </w:r>
    </w:p>
    <w:p w:rsidR="0084435D" w:rsidRPr="0084435D" w:rsidRDefault="0084435D" w:rsidP="00607A8E">
      <w:pPr>
        <w:shd w:val="clear" w:color="auto" w:fill="FFFFFF"/>
        <w:spacing w:before="100" w:beforeAutospacing="1" w:after="100" w:afterAutospacing="1" w:line="324" w:lineRule="atLeast"/>
        <w:jc w:val="both"/>
        <w:outlineLvl w:val="2"/>
        <w:rPr>
          <w:rFonts w:ascii="Arial" w:eastAsia="Times New Roman" w:hAnsi="Arial" w:cs="Arial"/>
          <w:color w:val="353535"/>
          <w:sz w:val="30"/>
          <w:szCs w:val="30"/>
          <w:lang w:eastAsia="es-ES"/>
        </w:rPr>
      </w:pPr>
      <w:r w:rsidRPr="0084435D">
        <w:rPr>
          <w:rFonts w:ascii="Arial" w:eastAsia="Times New Roman" w:hAnsi="Arial" w:cs="Arial"/>
          <w:color w:val="353535"/>
          <w:sz w:val="30"/>
          <w:szCs w:val="30"/>
          <w:lang w:eastAsia="es-ES"/>
        </w:rPr>
        <w:t>¿Qué hay que meter en el contenedor azul?</w:t>
      </w:r>
    </w:p>
    <w:p w:rsidR="0084435D" w:rsidRPr="0084435D" w:rsidRDefault="0084435D" w:rsidP="00607A8E">
      <w:pPr>
        <w:shd w:val="clear" w:color="auto" w:fill="FFFFFF"/>
        <w:spacing w:after="165" w:line="330" w:lineRule="atLeast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Esto pueden ser envases de alimentación, calzado, productos congelados, </w:t>
      </w:r>
      <w:r w:rsidRPr="0084435D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papel para envolver</w:t>
      </w:r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, </w:t>
      </w:r>
      <w:r w:rsidRPr="0084435D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papel</w:t>
      </w:r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 de uso diario…</w:t>
      </w:r>
    </w:p>
    <w:p w:rsidR="0084435D" w:rsidRPr="0084435D" w:rsidRDefault="0084435D" w:rsidP="00607A8E">
      <w:pPr>
        <w:shd w:val="clear" w:color="auto" w:fill="FFFFFF"/>
        <w:spacing w:before="100" w:beforeAutospacing="1" w:after="100" w:afterAutospacing="1" w:line="324" w:lineRule="atLeast"/>
        <w:jc w:val="both"/>
        <w:outlineLvl w:val="2"/>
        <w:rPr>
          <w:rFonts w:ascii="Arial" w:eastAsia="Times New Roman" w:hAnsi="Arial" w:cs="Arial"/>
          <w:color w:val="353535"/>
          <w:sz w:val="30"/>
          <w:szCs w:val="30"/>
          <w:lang w:eastAsia="es-ES"/>
        </w:rPr>
      </w:pPr>
      <w:r w:rsidRPr="0084435D">
        <w:rPr>
          <w:rFonts w:ascii="Arial" w:eastAsia="Times New Roman" w:hAnsi="Arial" w:cs="Arial"/>
          <w:color w:val="353535"/>
          <w:sz w:val="30"/>
          <w:szCs w:val="30"/>
          <w:lang w:eastAsia="es-ES"/>
        </w:rPr>
        <w:t>Errores más comunes</w:t>
      </w:r>
    </w:p>
    <w:p w:rsidR="0084435D" w:rsidRPr="0084435D" w:rsidRDefault="0084435D" w:rsidP="00607A8E">
      <w:pPr>
        <w:shd w:val="clear" w:color="auto" w:fill="FFFFFF"/>
        <w:spacing w:after="165" w:line="330" w:lineRule="atLeast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 xml:space="preserve">¿Y cuáles son los residuos impropios más habituales en este contenedor? Los errores más comunes son: con el </w:t>
      </w:r>
      <w:proofErr w:type="spellStart"/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Brik</w:t>
      </w:r>
      <w:proofErr w:type="spellEnd"/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 xml:space="preserve">. Al pensar que es cartón, se piensa que este contenedor es su destino, pero no es así. El </w:t>
      </w:r>
      <w:proofErr w:type="spellStart"/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Brik</w:t>
      </w:r>
      <w:proofErr w:type="spellEnd"/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 xml:space="preserve"> va siempre al </w:t>
      </w:r>
      <w:hyperlink r:id="rId8" w:tgtFrame="_blank" w:history="1">
        <w:r w:rsidRPr="0084435D">
          <w:rPr>
            <w:rFonts w:ascii="Arial" w:eastAsia="Times New Roman" w:hAnsi="Arial" w:cs="Arial"/>
            <w:color w:val="E1D108"/>
            <w:sz w:val="24"/>
            <w:szCs w:val="24"/>
            <w:u w:val="single"/>
            <w:lang w:eastAsia="es-ES"/>
          </w:rPr>
          <w:t>contenedor amarillo</w:t>
        </w:r>
      </w:hyperlink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, ya que está compuesto por cartón, plástico y aluminio. Además, los desechos diarios como servilletas de cocina o papeles sucios deben ir con los desechos orgánicos, ya que muchos llevan aceite y esto imposibilita el tratamiento del material. Los pañales también deben ir con los residuos de resto.</w:t>
      </w:r>
    </w:p>
    <w:p w:rsidR="0084435D" w:rsidRPr="0084435D" w:rsidRDefault="0084435D" w:rsidP="00607A8E">
      <w:pPr>
        <w:shd w:val="clear" w:color="auto" w:fill="FFFFFF"/>
        <w:spacing w:before="100" w:beforeAutospacing="1" w:after="100" w:afterAutospacing="1" w:line="324" w:lineRule="atLeast"/>
        <w:jc w:val="both"/>
        <w:outlineLvl w:val="2"/>
        <w:rPr>
          <w:rFonts w:ascii="Arial" w:eastAsia="Times New Roman" w:hAnsi="Arial" w:cs="Arial"/>
          <w:color w:val="353535"/>
          <w:sz w:val="30"/>
          <w:szCs w:val="30"/>
          <w:lang w:eastAsia="es-ES"/>
        </w:rPr>
      </w:pPr>
      <w:r w:rsidRPr="0084435D">
        <w:rPr>
          <w:rFonts w:ascii="Arial" w:eastAsia="Times New Roman" w:hAnsi="Arial" w:cs="Arial"/>
          <w:color w:val="353535"/>
          <w:sz w:val="30"/>
          <w:szCs w:val="30"/>
          <w:lang w:eastAsia="es-ES"/>
        </w:rPr>
        <w:t>Curiosidades</w:t>
      </w:r>
    </w:p>
    <w:p w:rsidR="0084435D" w:rsidRPr="0084435D" w:rsidRDefault="0084435D" w:rsidP="00607A8E">
      <w:pPr>
        <w:shd w:val="clear" w:color="auto" w:fill="FFFFFF"/>
        <w:spacing w:after="165" w:line="330" w:lineRule="atLeast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¿Sabías que 8</w:t>
      </w:r>
      <w:r w:rsidRPr="0084435D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 cajas de cereales pueden hacer un libro</w:t>
      </w:r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? ¿Y que el papel brillante (revistas) es más difícil de reciclar? En la actualidad aún se buscan formas y procedimientos de hacer el proceso más eficiente, como por ejemplo añadiendo trozos de revistas a la pasta de papel para hacerlo más brillante o haciendo cajas de cereales. Además, el papel reciclado puede ser un material de excelente calidad. Según la longitud de fibras, ¡puede reciclarse hasta siete veces! Suele utilizarse para hacer cartón y papel de embalar, pero también pueden encont</w:t>
      </w:r>
      <w:r>
        <w:rPr>
          <w:rFonts w:ascii="Arial" w:eastAsia="Times New Roman" w:hAnsi="Arial" w:cs="Arial"/>
          <w:color w:val="353535"/>
          <w:sz w:val="24"/>
          <w:szCs w:val="24"/>
          <w:lang w:eastAsia="es-ES"/>
        </w:rPr>
        <w:t>rarse folios de papel reciclado</w:t>
      </w:r>
    </w:p>
    <w:p w:rsidR="0084435D" w:rsidRPr="0084435D" w:rsidRDefault="0084435D" w:rsidP="00607A8E">
      <w:pPr>
        <w:shd w:val="clear" w:color="auto" w:fill="FFFFFF"/>
        <w:spacing w:before="100" w:beforeAutospacing="1" w:after="100" w:afterAutospacing="1" w:line="324" w:lineRule="atLeast"/>
        <w:jc w:val="both"/>
        <w:outlineLvl w:val="2"/>
        <w:rPr>
          <w:rFonts w:ascii="Arial" w:eastAsia="Times New Roman" w:hAnsi="Arial" w:cs="Arial"/>
          <w:color w:val="353535"/>
          <w:sz w:val="30"/>
          <w:szCs w:val="30"/>
          <w:lang w:eastAsia="es-ES"/>
        </w:rPr>
      </w:pPr>
      <w:r w:rsidRPr="0084435D">
        <w:rPr>
          <w:rFonts w:ascii="Arial" w:eastAsia="Times New Roman" w:hAnsi="Arial" w:cs="Arial"/>
          <w:color w:val="353535"/>
          <w:sz w:val="30"/>
          <w:szCs w:val="30"/>
          <w:lang w:eastAsia="es-ES"/>
        </w:rPr>
        <w:t>Proceso de reciclaje</w:t>
      </w:r>
    </w:p>
    <w:p w:rsidR="0084435D" w:rsidRPr="0084435D" w:rsidRDefault="0084435D" w:rsidP="00607A8E">
      <w:pPr>
        <w:shd w:val="clear" w:color="auto" w:fill="FFFFFF"/>
        <w:spacing w:after="165" w:line="330" w:lineRule="atLeast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lastRenderedPageBreak/>
        <w:t>Estos envases son trasladados a </w:t>
      </w:r>
      <w:r w:rsidRPr="0084435D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plantas de recuperación</w:t>
      </w:r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 donde se limpian (plásticos, metales…), se clasifican según los tipos de papel y </w:t>
      </w:r>
      <w:r w:rsidRPr="0084435D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se prensan en balas</w:t>
      </w:r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 de dimensiones y peso estandarizados.</w:t>
      </w:r>
    </w:p>
    <w:p w:rsidR="0084435D" w:rsidRPr="0084435D" w:rsidRDefault="0084435D" w:rsidP="00607A8E">
      <w:pPr>
        <w:shd w:val="clear" w:color="auto" w:fill="FFFFFF"/>
        <w:spacing w:after="165" w:line="330" w:lineRule="atLeast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Una vez listos, se transportan hasta una </w:t>
      </w:r>
      <w:r w:rsidRPr="0084435D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fábrica de papel</w:t>
      </w:r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, donde se transforman en bobinas de papel nuevo, que se convertirán en cajas, de zapatos, cereales, folios, periódicos…</w:t>
      </w:r>
    </w:p>
    <w:p w:rsidR="0084435D" w:rsidRPr="0084435D" w:rsidRDefault="0084435D" w:rsidP="00607A8E">
      <w:pPr>
        <w:shd w:val="clear" w:color="auto" w:fill="FFFFFF"/>
        <w:spacing w:after="165" w:line="330" w:lineRule="atLeast"/>
        <w:jc w:val="both"/>
        <w:rPr>
          <w:rFonts w:ascii="Arial" w:eastAsia="Times New Roman" w:hAnsi="Arial" w:cs="Arial"/>
          <w:b/>
          <w:color w:val="353535"/>
          <w:sz w:val="24"/>
          <w:szCs w:val="24"/>
          <w:lang w:eastAsia="es-ES"/>
        </w:rPr>
      </w:pPr>
      <w:r w:rsidRPr="0084435D">
        <w:rPr>
          <w:rFonts w:ascii="Arial" w:eastAsia="Times New Roman" w:hAnsi="Arial" w:cs="Arial"/>
          <w:b/>
          <w:color w:val="353535"/>
          <w:sz w:val="24"/>
          <w:szCs w:val="24"/>
          <w:lang w:eastAsia="es-ES"/>
        </w:rPr>
        <w:t>Veámoslo de manera más detallada:</w:t>
      </w:r>
    </w:p>
    <w:p w:rsidR="0084435D" w:rsidRPr="0084435D" w:rsidRDefault="0084435D" w:rsidP="00607A8E">
      <w:pPr>
        <w:shd w:val="clear" w:color="auto" w:fill="FFFFFF"/>
        <w:spacing w:after="165" w:line="330" w:lineRule="atLeast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1. En primer lugar, se </w:t>
      </w:r>
      <w:proofErr w:type="spellStart"/>
      <w:r w:rsidRPr="0084435D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pastifica</w:t>
      </w:r>
      <w:proofErr w:type="spellEnd"/>
      <w:r w:rsidRPr="0084435D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 xml:space="preserve"> el papel</w:t>
      </w:r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, es decir, se le añaden disolventes para que las fibras se separen.</w:t>
      </w:r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br/>
        <w:t>2. Después, se separa de todas las impurezas.</w:t>
      </w:r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br/>
        <w:t>3. A continuación, se </w:t>
      </w:r>
      <w:r w:rsidRPr="0084435D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centrifuga la mezcla</w:t>
      </w:r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 para que los materiales se separen según su densidad.</w:t>
      </w:r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br/>
        <w:t>4. Se lava y </w:t>
      </w:r>
      <w:r w:rsidRPr="0084435D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se elimina la tinta</w:t>
      </w:r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 con burbujas de aire.</w:t>
      </w:r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br/>
        <w:t>5. Por último, </w:t>
      </w:r>
      <w:r w:rsidRPr="0084435D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se blanquea</w:t>
      </w:r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 xml:space="preserve"> con peróxido de hidrógeno o </w:t>
      </w:r>
      <w:proofErr w:type="spellStart"/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hidrosulfito</w:t>
      </w:r>
      <w:proofErr w:type="spellEnd"/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 xml:space="preserve"> de sodio.</w:t>
      </w:r>
    </w:p>
    <w:p w:rsidR="0084435D" w:rsidRPr="0084435D" w:rsidRDefault="0084435D" w:rsidP="00607A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84435D">
        <w:rPr>
          <w:rFonts w:ascii="Arial" w:eastAsia="Times New Roman" w:hAnsi="Arial" w:cs="Arial"/>
          <w:noProof/>
          <w:color w:val="353535"/>
          <w:sz w:val="24"/>
          <w:szCs w:val="24"/>
          <w:lang w:eastAsia="es-ES"/>
        </w:rPr>
        <mc:AlternateContent>
          <mc:Choice Requires="wps">
            <w:drawing>
              <wp:inline distT="0" distB="0" distL="0" distR="0" wp14:anchorId="3A0B6D8B" wp14:editId="63762EAF">
                <wp:extent cx="304800" cy="304800"/>
                <wp:effectExtent l="0" t="0" r="0" b="0"/>
                <wp:docPr id="2" name="AutoShape 3" descr="https://ecoembesdudasreciclaje.es/wp-content/uploads/2018/05/ok-azu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ecoembesdudasreciclaje.es/wp-content/uploads/2018/05/ok-azul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Id/hvukCAAAI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84435D" w:rsidRPr="0084435D" w:rsidRDefault="0084435D" w:rsidP="00607A8E">
      <w:pPr>
        <w:shd w:val="clear" w:color="auto" w:fill="FFFFFF"/>
        <w:spacing w:before="165" w:after="100" w:afterAutospacing="1" w:line="287" w:lineRule="atLeast"/>
        <w:jc w:val="both"/>
        <w:outlineLvl w:val="3"/>
        <w:rPr>
          <w:rFonts w:eastAsia="Times New Roman" w:cs="Helvetica"/>
          <w:b/>
          <w:bCs/>
          <w:color w:val="353535"/>
          <w:sz w:val="28"/>
          <w:szCs w:val="28"/>
          <w:u w:val="single"/>
          <w:lang w:eastAsia="es-ES"/>
        </w:rPr>
      </w:pPr>
      <w:r w:rsidRPr="0084435D">
        <w:rPr>
          <w:rFonts w:eastAsia="Times New Roman" w:cs="Helvetica"/>
          <w:b/>
          <w:bCs/>
          <w:color w:val="353535"/>
          <w:sz w:val="28"/>
          <w:szCs w:val="28"/>
          <w:u w:val="single"/>
          <w:lang w:eastAsia="es-ES"/>
        </w:rPr>
        <w:t>Deposita en el contenedor azul</w:t>
      </w:r>
    </w:p>
    <w:p w:rsidR="0084435D" w:rsidRPr="0084435D" w:rsidRDefault="0084435D" w:rsidP="00607A8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</w:pPr>
      <w:r w:rsidRPr="0084435D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Papel y cajas de cartón</w:t>
      </w:r>
    </w:p>
    <w:p w:rsidR="0084435D" w:rsidRPr="0084435D" w:rsidRDefault="0084435D" w:rsidP="00607A8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 xml:space="preserve">Envases de alimentación, </w:t>
      </w:r>
    </w:p>
    <w:p w:rsidR="0084435D" w:rsidRPr="0084435D" w:rsidRDefault="0084435D" w:rsidP="00607A8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 xml:space="preserve">Calzado, </w:t>
      </w:r>
    </w:p>
    <w:p w:rsidR="0084435D" w:rsidRPr="0084435D" w:rsidRDefault="0084435D" w:rsidP="00607A8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Productos congelados,</w:t>
      </w:r>
    </w:p>
    <w:p w:rsidR="0084435D" w:rsidRPr="0084435D" w:rsidRDefault="0084435D" w:rsidP="00607A8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 xml:space="preserve">Papel de envolver, </w:t>
      </w:r>
    </w:p>
    <w:p w:rsidR="0084435D" w:rsidRPr="0084435D" w:rsidRDefault="0084435D" w:rsidP="00607A8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Papel de uso diario, etc.</w:t>
      </w:r>
    </w:p>
    <w:p w:rsidR="0084435D" w:rsidRPr="0084435D" w:rsidRDefault="0084435D" w:rsidP="00607A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84435D">
        <w:rPr>
          <w:rFonts w:ascii="Arial" w:eastAsia="Times New Roman" w:hAnsi="Arial" w:cs="Arial"/>
          <w:noProof/>
          <w:color w:val="353535"/>
          <w:sz w:val="24"/>
          <w:szCs w:val="24"/>
          <w:lang w:eastAsia="es-ES"/>
        </w:rPr>
        <mc:AlternateContent>
          <mc:Choice Requires="wps">
            <w:drawing>
              <wp:inline distT="0" distB="0" distL="0" distR="0" wp14:anchorId="47E9CA76" wp14:editId="6F08F75E">
                <wp:extent cx="304800" cy="304800"/>
                <wp:effectExtent l="0" t="0" r="0" b="0"/>
                <wp:docPr id="1" name="AutoShape 4" descr="https://ecoembesdudasreciclaje.es/wp-content/uploads/2018/05/ko-azu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ecoembesdudasreciclaje.es/wp-content/uploads/2018/05/ko-azul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0JSFrnAgAACA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84435D" w:rsidRPr="0084435D" w:rsidRDefault="0084435D" w:rsidP="00607A8E">
      <w:pPr>
        <w:shd w:val="clear" w:color="auto" w:fill="FFFFFF"/>
        <w:spacing w:before="165" w:after="100" w:afterAutospacing="1" w:line="287" w:lineRule="atLeast"/>
        <w:jc w:val="both"/>
        <w:outlineLvl w:val="3"/>
        <w:rPr>
          <w:rFonts w:eastAsia="Times New Roman" w:cs="Helvetica"/>
          <w:b/>
          <w:bCs/>
          <w:color w:val="353535"/>
          <w:sz w:val="28"/>
          <w:szCs w:val="28"/>
          <w:u w:val="single"/>
          <w:lang w:eastAsia="es-ES"/>
        </w:rPr>
      </w:pPr>
      <w:r w:rsidRPr="0084435D">
        <w:rPr>
          <w:rFonts w:eastAsia="Times New Roman" w:cs="Helvetica"/>
          <w:b/>
          <w:bCs/>
          <w:color w:val="353535"/>
          <w:sz w:val="28"/>
          <w:szCs w:val="28"/>
          <w:u w:val="single"/>
          <w:lang w:eastAsia="es-ES"/>
        </w:rPr>
        <w:t>No deposites en el contenedor azul</w:t>
      </w:r>
    </w:p>
    <w:p w:rsidR="0084435D" w:rsidRPr="0084435D" w:rsidRDefault="0084435D" w:rsidP="00607A8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proofErr w:type="spellStart"/>
      <w:r w:rsidRPr="0084435D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Briks</w:t>
      </w:r>
      <w:proofErr w:type="spellEnd"/>
      <w:r w:rsidR="00AF3019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 xml:space="preserve">. </w:t>
      </w:r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Contenedor amarillo porque está compuesto no solo de cartón, sino también de plástico y aluminio.</w:t>
      </w:r>
    </w:p>
    <w:p w:rsidR="0084435D" w:rsidRPr="0084435D" w:rsidRDefault="0084435D" w:rsidP="00607A8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84435D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Servilletas y papel de cocina usado</w:t>
      </w:r>
      <w:r w:rsidR="00AF3019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 xml:space="preserve">. </w:t>
      </w:r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Contenedor de residuos orgánicos.</w:t>
      </w:r>
    </w:p>
    <w:p w:rsidR="0084435D" w:rsidRPr="0084435D" w:rsidRDefault="0084435D" w:rsidP="00607A8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53535"/>
          <w:sz w:val="24"/>
          <w:szCs w:val="24"/>
          <w:lang w:eastAsia="es-ES"/>
        </w:rPr>
      </w:pPr>
      <w:r w:rsidRPr="0084435D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>Pañales y compresas</w:t>
      </w:r>
      <w:r w:rsidR="00AF3019">
        <w:rPr>
          <w:rFonts w:ascii="Arial" w:eastAsia="Times New Roman" w:hAnsi="Arial" w:cs="Arial"/>
          <w:b/>
          <w:bCs/>
          <w:color w:val="353535"/>
          <w:sz w:val="24"/>
          <w:szCs w:val="24"/>
          <w:lang w:eastAsia="es-ES"/>
        </w:rPr>
        <w:t xml:space="preserve">. </w:t>
      </w:r>
      <w:r w:rsidRPr="0084435D">
        <w:rPr>
          <w:rFonts w:ascii="Arial" w:eastAsia="Times New Roman" w:hAnsi="Arial" w:cs="Arial"/>
          <w:color w:val="353535"/>
          <w:sz w:val="24"/>
          <w:szCs w:val="24"/>
          <w:lang w:eastAsia="es-ES"/>
        </w:rPr>
        <w:t>Contenedor de restos.</w:t>
      </w:r>
    </w:p>
    <w:p w:rsidR="00B36833" w:rsidRPr="0084435D" w:rsidRDefault="00B36833" w:rsidP="00607A8E">
      <w:pPr>
        <w:jc w:val="both"/>
        <w:rPr>
          <w:sz w:val="24"/>
          <w:szCs w:val="24"/>
        </w:rPr>
      </w:pPr>
    </w:p>
    <w:sectPr w:rsidR="00B36833" w:rsidRPr="0084435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8B" w:rsidRDefault="00223E8B" w:rsidP="00F254F0">
      <w:pPr>
        <w:spacing w:after="0" w:line="240" w:lineRule="auto"/>
      </w:pPr>
      <w:r>
        <w:separator/>
      </w:r>
    </w:p>
  </w:endnote>
  <w:endnote w:type="continuationSeparator" w:id="0">
    <w:p w:rsidR="00223E8B" w:rsidRDefault="00223E8B" w:rsidP="00F2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8B" w:rsidRDefault="00223E8B" w:rsidP="00F254F0">
      <w:pPr>
        <w:spacing w:after="0" w:line="240" w:lineRule="auto"/>
      </w:pPr>
      <w:r>
        <w:separator/>
      </w:r>
    </w:p>
  </w:footnote>
  <w:footnote w:type="continuationSeparator" w:id="0">
    <w:p w:rsidR="00223E8B" w:rsidRDefault="00223E8B" w:rsidP="00F25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4F0" w:rsidRDefault="00F254F0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78A"/>
    <w:multiLevelType w:val="multilevel"/>
    <w:tmpl w:val="9436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6505E"/>
    <w:multiLevelType w:val="multilevel"/>
    <w:tmpl w:val="E106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734E2"/>
    <w:multiLevelType w:val="hybridMultilevel"/>
    <w:tmpl w:val="B74C4C6C"/>
    <w:lvl w:ilvl="0" w:tplc="36DA9C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6222C4"/>
    <w:multiLevelType w:val="hybridMultilevel"/>
    <w:tmpl w:val="B96CF644"/>
    <w:lvl w:ilvl="0" w:tplc="5BFA0A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5D"/>
    <w:rsid w:val="001965E3"/>
    <w:rsid w:val="00223E8B"/>
    <w:rsid w:val="0049549E"/>
    <w:rsid w:val="0058425D"/>
    <w:rsid w:val="00604AE4"/>
    <w:rsid w:val="00607A8E"/>
    <w:rsid w:val="00657A34"/>
    <w:rsid w:val="0084435D"/>
    <w:rsid w:val="00AF3019"/>
    <w:rsid w:val="00B36833"/>
    <w:rsid w:val="00CD0B2F"/>
    <w:rsid w:val="00F2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43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4F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5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4F0"/>
  </w:style>
  <w:style w:type="paragraph" w:styleId="Piedepgina">
    <w:name w:val="footer"/>
    <w:basedOn w:val="Normal"/>
    <w:link w:val="PiedepginaCar"/>
    <w:uiPriority w:val="99"/>
    <w:unhideWhenUsed/>
    <w:rsid w:val="00F25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43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4F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5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4F0"/>
  </w:style>
  <w:style w:type="paragraph" w:styleId="Piedepgina">
    <w:name w:val="footer"/>
    <w:basedOn w:val="Normal"/>
    <w:link w:val="PiedepginaCar"/>
    <w:uiPriority w:val="99"/>
    <w:unhideWhenUsed/>
    <w:rsid w:val="00F25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215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604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5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60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41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45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2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4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1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37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9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4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77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96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0601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799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3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79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87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4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501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9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1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0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36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7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embesdudasreciclaje.es/contenedores-de-reciclaje/contenedor-amarill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1239</Words>
  <Characters>6815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2019-10-04T11:16:00Z</cp:lastPrinted>
  <dcterms:created xsi:type="dcterms:W3CDTF">2019-10-04T10:21:00Z</dcterms:created>
  <dcterms:modified xsi:type="dcterms:W3CDTF">2019-10-07T12:07:00Z</dcterms:modified>
</cp:coreProperties>
</file>