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84" w:rsidRDefault="00425984" w:rsidP="00046FE6">
      <w:pPr>
        <w:ind w:left="-567"/>
        <w:rPr>
          <w:b/>
        </w:rPr>
      </w:pPr>
      <w:r>
        <w:rPr>
          <w:b/>
        </w:rPr>
        <w:t xml:space="preserve">RESUMEN </w:t>
      </w:r>
      <w:r w:rsidRPr="00425984">
        <w:rPr>
          <w:b/>
        </w:rPr>
        <w:t>ayudas para la compensación de los efectos provocados por el incremento de los costes en las empresas de Extremadura como consecuencia del aumento de la inflación</w:t>
      </w:r>
      <w:r>
        <w:rPr>
          <w:b/>
        </w:rPr>
        <w:t>.</w:t>
      </w:r>
    </w:p>
    <w:p w:rsidR="00425984" w:rsidRDefault="00425984" w:rsidP="00EC7509">
      <w:pPr>
        <w:rPr>
          <w:b/>
        </w:rPr>
      </w:pPr>
    </w:p>
    <w:p w:rsidR="00EC7509" w:rsidRPr="00EC7509" w:rsidRDefault="00EC7509" w:rsidP="00046FE6">
      <w:pPr>
        <w:ind w:left="-567"/>
        <w:rPr>
          <w:b/>
        </w:rPr>
      </w:pPr>
      <w:r w:rsidRPr="00EC7509">
        <w:rPr>
          <w:b/>
        </w:rPr>
        <w:t>Plazo de presentación</w:t>
      </w:r>
      <w:bookmarkStart w:id="0" w:name="_GoBack"/>
      <w:bookmarkEnd w:id="0"/>
    </w:p>
    <w:p w:rsidR="00EC7509" w:rsidRDefault="00EC7509" w:rsidP="00046FE6">
      <w:pPr>
        <w:ind w:left="-567"/>
      </w:pPr>
      <w:r>
        <w:t>Desde: 03/08/2024 Hasta: 02/09/2024</w:t>
      </w:r>
    </w:p>
    <w:p w:rsidR="00EC7509" w:rsidRDefault="00EC7509" w:rsidP="00046FE6">
      <w:pPr>
        <w:ind w:left="-567"/>
      </w:pPr>
    </w:p>
    <w:p w:rsidR="00EC7509" w:rsidRPr="00EC7509" w:rsidRDefault="00EC7509" w:rsidP="00046FE6">
      <w:pPr>
        <w:ind w:left="-567"/>
        <w:rPr>
          <w:b/>
        </w:rPr>
      </w:pPr>
      <w:r w:rsidRPr="00EC7509">
        <w:rPr>
          <w:b/>
        </w:rPr>
        <w:t>Finalidad</w:t>
      </w:r>
    </w:p>
    <w:p w:rsidR="00EC7509" w:rsidRDefault="00EC7509" w:rsidP="00046FE6">
      <w:pPr>
        <w:ind w:left="-567"/>
      </w:pPr>
      <w:r>
        <w:t>Compensación de los efectos provocados por el incremento de los costes en las empresas de Extremadura como consecuencia del aumento de la inflación.</w:t>
      </w:r>
    </w:p>
    <w:p w:rsidR="00EC7509" w:rsidRDefault="00EC7509" w:rsidP="00046FE6">
      <w:pPr>
        <w:ind w:left="-567"/>
      </w:pPr>
    </w:p>
    <w:p w:rsidR="00EC7509" w:rsidRPr="00EC7509" w:rsidRDefault="00EC7509" w:rsidP="00046FE6">
      <w:pPr>
        <w:ind w:left="-567"/>
        <w:rPr>
          <w:b/>
        </w:rPr>
      </w:pPr>
      <w:r>
        <w:rPr>
          <w:b/>
        </w:rPr>
        <w:t>Destinatarios</w:t>
      </w:r>
    </w:p>
    <w:p w:rsidR="00EC7509" w:rsidRDefault="00EC7509" w:rsidP="00046FE6">
      <w:pPr>
        <w:ind w:left="-567"/>
      </w:pPr>
      <w:r>
        <w:t xml:space="preserve">Empresas con domicilio fiscal y centro productivo en Extremadura, cualquiera que sea su forma jurídica, incluidos trabajadores autónomos, que cumplan todos y cada uno de los requisitos establecidos en la base reguladora. También podrán ser </w:t>
      </w:r>
      <w:proofErr w:type="gramStart"/>
      <w:r>
        <w:t>beneficiarios</w:t>
      </w:r>
      <w:proofErr w:type="gramEnd"/>
      <w:r>
        <w:t xml:space="preserve"> las comunidades de bienes y entidades sin personalidad jurídica que cumplan los requisitos establecidos. </w:t>
      </w:r>
    </w:p>
    <w:p w:rsidR="00EC7509" w:rsidRDefault="00EC7509" w:rsidP="00046FE6">
      <w:pPr>
        <w:ind w:left="-567"/>
      </w:pPr>
    </w:p>
    <w:p w:rsidR="00EC7509" w:rsidRPr="00EC7509" w:rsidRDefault="00EC7509" w:rsidP="00046FE6">
      <w:pPr>
        <w:ind w:left="-567"/>
        <w:rPr>
          <w:b/>
        </w:rPr>
      </w:pPr>
      <w:r>
        <w:rPr>
          <w:b/>
        </w:rPr>
        <w:t>Requisitos</w:t>
      </w:r>
    </w:p>
    <w:p w:rsidR="00EC7509" w:rsidRDefault="00EC7509" w:rsidP="00046FE6">
      <w:pPr>
        <w:ind w:left="-567"/>
      </w:pPr>
      <w:r>
        <w:t>Para optar a la ayuda, los beneficiarios deberán cumplir los siguientes requisitos: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a. Que hayan sido creadas y estén operativas, sin ningún tipo de interrupción, con anterioridad al 1 de enero de 2021.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b. Que hayan tenido en los ejercicios 2021 y 2022 una facturación inferior a tres millones de euros.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c. Que los gastos de aprovisionamiento del año 2022 hayan sufrido un incremento de al menos un 9% respecto a los del 2021, considerándose para ello los declarados por la empresa ante la Agencia Tributaria en el Impuesto de Sociedades o en el Impuesto sobre la Renta de las Personas Físicas, según corresponda conforme a la forma jurídica de la empresa solicitante. Los datos a considerar serán los declarados por las empresas en las casillas 00260 y 00280 del Modelo 200 del Impuesto sobre Sociedades o en las casillas 0181 y 0194 del Modelo 100 de Declaración de IRPF, según corresponda según la forma jurídica de la empresa solicitante.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d. Que los resultados de explotación del año 2022 hayan sufrido una disminución de al menos un 9% respecto al del 2021, considerándose para ello los declarados por la empresa ante la Agencia Tributaria en el Impuesto de Sociedades o en el Impuesto sobre la Renta de las Personas Físicas, según corresponda conforme a la forma jurídica de la empresa solicitante. Los datos a considerar serán los declarados por las empresas en la casilla 00296 del Modelo 200 del Impuesto sobre Sociedades o en la casilla 0224 del Modelo 100 de Declaración de IRPF, según corresponda conforme a la forma jurídica de la empresa solicitante.</w:t>
      </w:r>
    </w:p>
    <w:p w:rsidR="00425984" w:rsidRDefault="00425984" w:rsidP="00046FE6">
      <w:pPr>
        <w:ind w:left="-567"/>
      </w:pPr>
    </w:p>
    <w:p w:rsidR="00EC7509" w:rsidRPr="00425984" w:rsidRDefault="00425984" w:rsidP="00046FE6">
      <w:pPr>
        <w:ind w:left="-567"/>
        <w:rPr>
          <w:b/>
        </w:rPr>
      </w:pPr>
      <w:r w:rsidRPr="00425984">
        <w:rPr>
          <w:b/>
        </w:rPr>
        <w:t>Cuantía</w:t>
      </w:r>
    </w:p>
    <w:p w:rsidR="00EC7509" w:rsidRDefault="00EC7509" w:rsidP="00046FE6">
      <w:pPr>
        <w:ind w:left="-567"/>
      </w:pPr>
      <w:r>
        <w:t>Los gastos subvencionables serán los relativos al incremento de los gastos de aprovisionamiento sufridos por las empresas en el ejercicio 2022 respecto a 2021 y que, como consecuencia de ello, se haya producido a su vez una minoración de los resultados de explotación alcanzados respecto a ambos ejercicios.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El importe de la ayuda a conceder será el 40% del incremento producido entre los gastos de aprovisionamiento del ejercicio 2022 y los declarados en el ejercicio 2021 en este mismo concepto, hasta el límite máximo del 40% de la caída en los resultados del ejercicio 2022, respecto a los obtenidos en el ejercicio 2021.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En todo caso, la cuantía de la ayuda no podrá ser superior a 20.000 euros por empresa.</w:t>
      </w:r>
    </w:p>
    <w:p w:rsidR="00EC7509" w:rsidRDefault="00EC7509" w:rsidP="00046FE6">
      <w:pPr>
        <w:ind w:left="-567"/>
      </w:pPr>
    </w:p>
    <w:p w:rsidR="00EC7509" w:rsidRPr="00EC7509" w:rsidRDefault="00EC7509" w:rsidP="00046FE6">
      <w:pPr>
        <w:ind w:left="-567"/>
        <w:rPr>
          <w:b/>
        </w:rPr>
      </w:pPr>
      <w:r>
        <w:rPr>
          <w:b/>
        </w:rPr>
        <w:t>Documentación</w:t>
      </w:r>
    </w:p>
    <w:p w:rsidR="00EC7509" w:rsidRDefault="00EC7509" w:rsidP="00046FE6">
      <w:pPr>
        <w:ind w:left="-567"/>
      </w:pPr>
      <w:r>
        <w:t xml:space="preserve">La gestión del programa de ayudas se realizará de manera totalmente automatizada, de manera que toda la información necesaria para su tramitación será recabada de oficio por parte del órgano </w:t>
      </w:r>
      <w:r>
        <w:lastRenderedPageBreak/>
        <w:t>instructor, bastando únicamente la presentación del correspondiente modelo de solicitud, conforme al anexo del presente decreto, por parte del solicitante.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No obstante, en el caso en el que la empresa solicitante no autorice expresamente en el formulario de solicitud de la ayuda a que sean consultados o recabados de oficio, deberá acompañarse: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a) Si el/la solicitante es una persona física, comunidad de bienes o entidad sin personalidad jurídica: Declaración del Impuesto sobre la Renta de las Personas Físicas (modelo 100) de los ejercicios 2021 y 2022.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b) Si la empresa solicitante es una entidad jurídica sometida a la declaración del Impuesto de Sociedades deberá presentar copia del modelo 200 correspondiente a los ejercicios 2021 y 2022.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c) Certificado que acredite que la empresa solicitante de la ayuda se encuentra al corriente de sus obligaciones fiscales con la Hacienda del Estado.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d) Certificado que acredite que la empresa solicitante de la ayuda se encuentra al corriente de sus obligaciones con la Seguridad Social.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e) Certificado que acredite que la empresa solicitante de la ayuda no tiene deudas con la Hacienda de la Comunidad Autónoma de Extremadura.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f) Certificado emitido por la Agencia Tributaria que acredite los epígrafes de IAE en los que se encuentra dada de alta la empresa solicitante.</w:t>
      </w:r>
    </w:p>
    <w:p w:rsidR="00EC7509" w:rsidRDefault="00EC7509" w:rsidP="00046FE6">
      <w:pPr>
        <w:ind w:left="-567"/>
      </w:pPr>
    </w:p>
    <w:p w:rsidR="00EC7509" w:rsidRDefault="00EC7509" w:rsidP="00046FE6">
      <w:pPr>
        <w:ind w:left="-567"/>
      </w:pPr>
      <w:r>
        <w:t>Si la documentación exigida para la tramitación ya obrara en poder de la Administración Pública, la empresa solicitante podrá acogerse a lo dispuesto en el artículo 28.3 de la Ley 39/2015, de 1 de octubre, del Procedimiento Administrativo Común de las Administraciones Públicas y en el artículo 25 de la Ley 4/2022, de 27 de julio, de racionalización y simplificación administrativa de Extremadura, y no estará obligado a presentar la documentación siempre que se haga constar la fecha y el órgano o dependencia en que fueron presentados o, en su caso, emitidos, y cuando no hayan transcurrido más de cinco años desde la finalización del procedimiento al que correspondan.</w:t>
      </w:r>
    </w:p>
    <w:p w:rsidR="00EC7509" w:rsidRDefault="00EC7509" w:rsidP="00046FE6">
      <w:pPr>
        <w:ind w:left="-567"/>
      </w:pPr>
    </w:p>
    <w:p w:rsidR="00EC7509" w:rsidRPr="00EC7509" w:rsidRDefault="00EC7509" w:rsidP="00046FE6">
      <w:pPr>
        <w:ind w:left="-567"/>
        <w:rPr>
          <w:b/>
        </w:rPr>
      </w:pPr>
      <w:r>
        <w:rPr>
          <w:b/>
        </w:rPr>
        <w:t>Normativa</w:t>
      </w:r>
    </w:p>
    <w:p w:rsidR="00EC7509" w:rsidRDefault="00EC7509" w:rsidP="00046FE6">
      <w:pPr>
        <w:ind w:left="-567"/>
      </w:pPr>
      <w:r>
        <w:t xml:space="preserve">    . Decreto 70/2024, de 9 de julio</w:t>
      </w:r>
      <w:r w:rsidR="00425984">
        <w:t>.</w:t>
      </w:r>
    </w:p>
    <w:p w:rsidR="00EC7509" w:rsidRDefault="00EC7509" w:rsidP="00046FE6">
      <w:pPr>
        <w:ind w:left="-567"/>
      </w:pPr>
    </w:p>
    <w:p w:rsidR="00425984" w:rsidRPr="00425984" w:rsidRDefault="00425984" w:rsidP="00046FE6">
      <w:pPr>
        <w:ind w:left="-567"/>
        <w:rPr>
          <w:b/>
        </w:rPr>
      </w:pPr>
      <w:r>
        <w:rPr>
          <w:b/>
        </w:rPr>
        <w:t>A tener en cuenta s</w:t>
      </w:r>
      <w:r w:rsidR="00EC7509" w:rsidRPr="00425984">
        <w:rPr>
          <w:b/>
        </w:rPr>
        <w:t>i</w:t>
      </w:r>
      <w:r>
        <w:rPr>
          <w:b/>
        </w:rPr>
        <w:t xml:space="preserve"> eres</w:t>
      </w:r>
      <w:r w:rsidR="00EC7509" w:rsidRPr="00425984">
        <w:rPr>
          <w:b/>
        </w:rPr>
        <w:t xml:space="preserve"> autónomo: </w:t>
      </w:r>
    </w:p>
    <w:p w:rsidR="00EC7509" w:rsidRDefault="00425984" w:rsidP="00046FE6">
      <w:pPr>
        <w:pStyle w:val="Prrafodelista"/>
        <w:numPr>
          <w:ilvl w:val="0"/>
          <w:numId w:val="1"/>
        </w:numPr>
        <w:ind w:left="-567"/>
      </w:pPr>
      <w:r>
        <w:t>Resultad</w:t>
      </w:r>
      <w:r w:rsidR="00EC7509">
        <w:t>os explotación</w:t>
      </w:r>
      <w:r>
        <w:t xml:space="preserve"> de 2022</w:t>
      </w:r>
      <w:r w:rsidR="00EC7509">
        <w:t>__</w:t>
      </w:r>
      <w:r w:rsidR="00EC7509" w:rsidRPr="00EC7509">
        <w:t xml:space="preserve"> casilla 0224 del Modelo 100 de Declaración de IRPF</w:t>
      </w:r>
      <w:r>
        <w:t>.</w:t>
      </w:r>
    </w:p>
    <w:p w:rsidR="00425984" w:rsidRDefault="00425984" w:rsidP="00046FE6">
      <w:pPr>
        <w:pStyle w:val="Prrafodelista"/>
        <w:numPr>
          <w:ilvl w:val="0"/>
          <w:numId w:val="1"/>
        </w:numPr>
        <w:ind w:left="-567"/>
      </w:pPr>
      <w:r>
        <w:t xml:space="preserve">Gastos de aprovisionamiento de 2022__ </w:t>
      </w:r>
      <w:r w:rsidRPr="00425984">
        <w:t>casillas 0181 y 0194 del Modelo 100 de Declaración de IRPF</w:t>
      </w:r>
    </w:p>
    <w:p w:rsidR="00046FE6" w:rsidRDefault="00046FE6" w:rsidP="00046FE6">
      <w:pPr>
        <w:pStyle w:val="Prrafodelista"/>
      </w:pPr>
    </w:p>
    <w:p w:rsidR="00425984" w:rsidRPr="00046FE6" w:rsidRDefault="00046FE6" w:rsidP="00046FE6">
      <w:pPr>
        <w:ind w:left="-426"/>
        <w:rPr>
          <w:b/>
          <w:i/>
        </w:rPr>
      </w:pPr>
      <w:r>
        <w:rPr>
          <w:b/>
          <w:i/>
        </w:rPr>
        <w:t>Pide  a la  AEDL del Ayuntamiento que te ayude en</w:t>
      </w:r>
      <w:r w:rsidRPr="00046FE6">
        <w:rPr>
          <w:b/>
          <w:i/>
        </w:rPr>
        <w:t xml:space="preserve"> su tramitación</w:t>
      </w:r>
      <w:r>
        <w:rPr>
          <w:b/>
          <w:i/>
        </w:rPr>
        <w:t>.</w:t>
      </w:r>
      <w:r w:rsidRPr="00046FE6">
        <w:rPr>
          <w:b/>
          <w:i/>
        </w:rPr>
        <w:t xml:space="preserve"> </w:t>
      </w:r>
    </w:p>
    <w:sectPr w:rsidR="00425984" w:rsidRPr="00046FE6" w:rsidSect="00046FE6">
      <w:pgSz w:w="11906" w:h="16838"/>
      <w:pgMar w:top="709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67ED"/>
    <w:multiLevelType w:val="hybridMultilevel"/>
    <w:tmpl w:val="4C107374"/>
    <w:lvl w:ilvl="0" w:tplc="5D6A07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5D"/>
    <w:rsid w:val="000238D7"/>
    <w:rsid w:val="00046FE6"/>
    <w:rsid w:val="00214E41"/>
    <w:rsid w:val="002628A4"/>
    <w:rsid w:val="00324F25"/>
    <w:rsid w:val="003D6B84"/>
    <w:rsid w:val="00425984"/>
    <w:rsid w:val="00443563"/>
    <w:rsid w:val="004473D7"/>
    <w:rsid w:val="005C52AB"/>
    <w:rsid w:val="007829F2"/>
    <w:rsid w:val="009279F9"/>
    <w:rsid w:val="00931506"/>
    <w:rsid w:val="009614B5"/>
    <w:rsid w:val="00A514FA"/>
    <w:rsid w:val="00AE288A"/>
    <w:rsid w:val="00B00756"/>
    <w:rsid w:val="00B7655D"/>
    <w:rsid w:val="00EC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ind w:left="567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9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5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ind w:left="567" w:right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9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5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3</cp:revision>
  <dcterms:created xsi:type="dcterms:W3CDTF">2024-08-02T07:01:00Z</dcterms:created>
  <dcterms:modified xsi:type="dcterms:W3CDTF">2024-08-02T07:30:00Z</dcterms:modified>
</cp:coreProperties>
</file>