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901" w14:textId="77777777" w:rsidR="0066633F" w:rsidRDefault="0066633F" w:rsidP="00B04490">
      <w:pPr>
        <w:jc w:val="center"/>
        <w:rPr>
          <w:b/>
          <w:sz w:val="28"/>
          <w:szCs w:val="28"/>
        </w:rPr>
      </w:pPr>
    </w:p>
    <w:p w14:paraId="66F774D3" w14:textId="67F3760A" w:rsidR="003F59BF" w:rsidRPr="005A78CC" w:rsidRDefault="005A7DE3" w:rsidP="00B04490">
      <w:pPr>
        <w:jc w:val="center"/>
        <w:rPr>
          <w:rFonts w:ascii="Aptos Black" w:hAnsi="Aptos Black"/>
          <w:b/>
          <w:sz w:val="36"/>
          <w:szCs w:val="36"/>
        </w:rPr>
      </w:pPr>
      <w:r w:rsidRPr="005A78CC">
        <w:rPr>
          <w:rFonts w:ascii="Aptos Black" w:hAnsi="Aptos Black"/>
          <w:b/>
          <w:sz w:val="36"/>
          <w:szCs w:val="36"/>
        </w:rPr>
        <w:t xml:space="preserve">CONCURSO DE </w:t>
      </w:r>
      <w:r w:rsidR="005A78CC" w:rsidRPr="005A78CC">
        <w:rPr>
          <w:rFonts w:ascii="Aptos Black" w:hAnsi="Aptos Black"/>
          <w:b/>
          <w:sz w:val="36"/>
          <w:szCs w:val="36"/>
        </w:rPr>
        <w:t>DECORACIÓN NAVIDEÑA</w:t>
      </w:r>
      <w:r w:rsidRPr="005A78CC">
        <w:rPr>
          <w:rFonts w:ascii="Aptos Black" w:hAnsi="Aptos Black"/>
          <w:b/>
          <w:sz w:val="36"/>
          <w:szCs w:val="36"/>
        </w:rPr>
        <w:t xml:space="preserve"> 2023</w:t>
      </w:r>
    </w:p>
    <w:p w14:paraId="3E49BE36" w14:textId="77777777" w:rsidR="00B04490" w:rsidRPr="005A78CC" w:rsidRDefault="00B04490" w:rsidP="00B04490">
      <w:pPr>
        <w:jc w:val="center"/>
        <w:rPr>
          <w:rFonts w:ascii="Aptos Black" w:hAnsi="Aptos Black"/>
          <w:b/>
          <w:sz w:val="36"/>
          <w:szCs w:val="36"/>
        </w:rPr>
      </w:pPr>
      <w:r w:rsidRPr="005A78CC">
        <w:rPr>
          <w:rFonts w:ascii="Aptos Black" w:hAnsi="Aptos Black"/>
          <w:b/>
          <w:sz w:val="36"/>
          <w:szCs w:val="36"/>
        </w:rPr>
        <w:t>TORREJÓN DEL REY</w:t>
      </w:r>
    </w:p>
    <w:p w14:paraId="13AD9B6C" w14:textId="77777777" w:rsidR="005A7DE3" w:rsidRPr="005A7DE3" w:rsidRDefault="005A7DE3" w:rsidP="00B04490">
      <w:pPr>
        <w:jc w:val="center"/>
        <w:rPr>
          <w:rFonts w:ascii="Aptos Black" w:hAnsi="Aptos Black"/>
          <w:b/>
          <w:sz w:val="36"/>
          <w:szCs w:val="36"/>
        </w:rPr>
      </w:pPr>
    </w:p>
    <w:p w14:paraId="2E12E540" w14:textId="3CA6D5B2" w:rsidR="00B04490" w:rsidRDefault="005A7DE3">
      <w:r w:rsidRPr="005A7DE3">
        <w:drawing>
          <wp:anchor distT="0" distB="0" distL="114300" distR="114300" simplePos="0" relativeHeight="251658240" behindDoc="1" locked="0" layoutInCell="1" allowOverlap="1" wp14:anchorId="6F332D2C" wp14:editId="0C1E1645">
            <wp:simplePos x="0" y="0"/>
            <wp:positionH relativeFrom="column">
              <wp:posOffset>-775335</wp:posOffset>
            </wp:positionH>
            <wp:positionV relativeFrom="paragraph">
              <wp:posOffset>205105</wp:posOffset>
            </wp:positionV>
            <wp:extent cx="6946900" cy="1569720"/>
            <wp:effectExtent l="0" t="0" r="0" b="0"/>
            <wp:wrapNone/>
            <wp:docPr id="1522013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28" cy="15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DFF47" w14:textId="43031047" w:rsidR="005A7DE3" w:rsidRDefault="005A7DE3"/>
    <w:p w14:paraId="7221614D" w14:textId="77777777" w:rsidR="005A7DE3" w:rsidRDefault="005A7DE3"/>
    <w:p w14:paraId="25F1949B" w14:textId="77777777" w:rsidR="006757C0" w:rsidRDefault="006757C0"/>
    <w:p w14:paraId="3FDEB54E" w14:textId="6A3CF3E2" w:rsidR="006757C0" w:rsidRDefault="006757C0" w:rsidP="005A7DE3">
      <w:pPr>
        <w:ind w:left="-1134" w:firstLine="283"/>
      </w:pPr>
    </w:p>
    <w:p w14:paraId="5DDE579D" w14:textId="77777777" w:rsidR="006757C0" w:rsidRDefault="006757C0" w:rsidP="006757C0">
      <w:pPr>
        <w:ind w:hanging="993"/>
      </w:pPr>
    </w:p>
    <w:p w14:paraId="0138956A" w14:textId="77777777" w:rsidR="005A7DE3" w:rsidRDefault="005A7DE3" w:rsidP="006757C0">
      <w:pPr>
        <w:ind w:right="-994" w:hanging="993"/>
        <w:jc w:val="center"/>
        <w:rPr>
          <w:b/>
        </w:rPr>
      </w:pPr>
    </w:p>
    <w:p w14:paraId="192C32B5" w14:textId="77777777" w:rsidR="005A7DE3" w:rsidRDefault="005A7DE3" w:rsidP="006757C0">
      <w:pPr>
        <w:ind w:right="-994" w:hanging="993"/>
        <w:jc w:val="center"/>
        <w:rPr>
          <w:b/>
        </w:rPr>
      </w:pPr>
    </w:p>
    <w:p w14:paraId="35D3F98D" w14:textId="72EB87D2" w:rsidR="006757C0" w:rsidRPr="006757C0" w:rsidRDefault="006757C0" w:rsidP="006757C0">
      <w:pPr>
        <w:ind w:right="-994" w:hanging="993"/>
        <w:jc w:val="center"/>
        <w:rPr>
          <w:b/>
        </w:rPr>
      </w:pPr>
      <w:r w:rsidRPr="006757C0">
        <w:rPr>
          <w:b/>
        </w:rPr>
        <w:t xml:space="preserve">IMPORTANTE:  La firma de esta solicitud supone la ACEPTACIÓN de las bases </w:t>
      </w:r>
      <w:r w:rsidR="005A7DE3">
        <w:rPr>
          <w:b/>
        </w:rPr>
        <w:t>del Concurso</w:t>
      </w:r>
      <w:r w:rsidRPr="006757C0">
        <w:rPr>
          <w:b/>
        </w:rPr>
        <w:t>.</w:t>
      </w:r>
    </w:p>
    <w:p w14:paraId="2019760F" w14:textId="77777777" w:rsidR="006757C0" w:rsidRDefault="006757C0" w:rsidP="006757C0">
      <w:pPr>
        <w:ind w:right="-994" w:hanging="993"/>
        <w:jc w:val="right"/>
      </w:pPr>
    </w:p>
    <w:p w14:paraId="0BD2DD24" w14:textId="77777777" w:rsidR="006757C0" w:rsidRPr="006757C0" w:rsidRDefault="006757C0" w:rsidP="006757C0">
      <w:pPr>
        <w:ind w:right="-994" w:hanging="993"/>
        <w:jc w:val="center"/>
      </w:pPr>
      <w:r>
        <w:t xml:space="preserve">En Torrejón del Rey a </w:t>
      </w:r>
      <w:r>
        <w:rPr>
          <w:u w:val="single"/>
        </w:rPr>
        <w:t xml:space="preserve">         </w:t>
      </w:r>
      <w:proofErr w:type="spellStart"/>
      <w:r>
        <w:t>de</w:t>
      </w:r>
      <w:proofErr w:type="spellEnd"/>
      <w:r>
        <w:rPr>
          <w:u w:val="single"/>
        </w:rPr>
        <w:t xml:space="preserve">                              </w:t>
      </w:r>
      <w:proofErr w:type="spellStart"/>
      <w:r>
        <w:t>de</w:t>
      </w:r>
      <w:proofErr w:type="spellEnd"/>
      <w:r>
        <w:rPr>
          <w:u w:val="single"/>
        </w:rPr>
        <w:t xml:space="preserve">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337A70B1" w14:textId="77777777" w:rsidR="006757C0" w:rsidRDefault="006757C0" w:rsidP="006757C0">
      <w:pPr>
        <w:ind w:right="-994" w:hanging="993"/>
      </w:pPr>
    </w:p>
    <w:p w14:paraId="7B41FC21" w14:textId="77777777" w:rsidR="006757C0" w:rsidRDefault="006757C0" w:rsidP="006757C0">
      <w:pPr>
        <w:ind w:right="-994" w:hanging="993"/>
        <w:jc w:val="center"/>
      </w:pPr>
      <w:r>
        <w:t>Firma:</w:t>
      </w:r>
    </w:p>
    <w:p w14:paraId="1E095C69" w14:textId="77777777" w:rsidR="006757C0" w:rsidRDefault="006757C0" w:rsidP="006757C0">
      <w:pPr>
        <w:ind w:right="-994" w:hanging="993"/>
      </w:pPr>
    </w:p>
    <w:p w14:paraId="682AE608" w14:textId="77777777"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14:paraId="50C7C275" w14:textId="77777777"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14:paraId="1D1449E5" w14:textId="48A1E75D" w:rsidR="00B04490" w:rsidRDefault="006757C0" w:rsidP="005A7DE3">
      <w:pPr>
        <w:jc w:val="both"/>
      </w:pPr>
      <w:r w:rsidRPr="006757C0">
        <w:rPr>
          <w:rFonts w:eastAsiaTheme="minorEastAsia"/>
          <w:noProof/>
          <w:sz w:val="16"/>
          <w:szCs w:val="16"/>
          <w:lang w:eastAsia="es-ES"/>
        </w:rPr>
        <w:t>El Ayuntamiento de Torrejón del Rey garantiza el pleno cumplimiento del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REGLAMENTO (UE) 2016/679 DEL PARLAMENTO EUROPEO Y DEL CONSEJO</w:t>
      </w:r>
      <w:r w:rsidR="002C19E4">
        <w:rPr>
          <w:rFonts w:eastAsiaTheme="minorEastAsia"/>
          <w:noProof/>
          <w:sz w:val="16"/>
          <w:szCs w:val="16"/>
          <w:lang w:eastAsia="es-ES"/>
        </w:rPr>
        <w:t> sobre Protección de Datos.</w:t>
      </w:r>
      <w:r w:rsidRPr="006757C0">
        <w:rPr>
          <w:rFonts w:eastAsiaTheme="minorEastAsia"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E</w:t>
      </w:r>
      <w:r w:rsidRPr="006757C0">
        <w:rPr>
          <w:rFonts w:eastAsiaTheme="minorEastAsia"/>
          <w:noProof/>
          <w:sz w:val="16"/>
          <w:szCs w:val="16"/>
          <w:lang w:eastAsia="es-ES"/>
        </w:rPr>
        <w:t>l origen de sus datos ha sido facilitado por usted o bien proceden de fuentes accesibles al público.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se conservarán mientras se mantenga la relación o durante los años necesarios para cumplir con las obligaciones legales.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no se cederán a terceros salvo en los casos en que exista una obligación legal, o para actividades necesarias para la correcta gestión y administración interna del Ayuntamiento de Torrejón del Rey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. - L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a aceptación del receptor de este E-Mail para que puedan ser tratados o cedidos sus datos tiene siempre carácter revocable. La política de privacidad del Ayuntamiento de Torrejón del Rey 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le asegura el derecho de  acceso, rectificación o supresión mediante escrito, dirigido a: </w:t>
      </w:r>
      <w:hyperlink r:id="rId7" w:history="1">
        <w:r w:rsidRPr="006757C0">
          <w:rPr>
            <w:rStyle w:val="Hipervnculo"/>
            <w:rFonts w:eastAsiaTheme="minorEastAsia"/>
            <w:noProof/>
            <w:color w:val="auto"/>
            <w:lang w:eastAsia="es-ES"/>
          </w:rPr>
          <w:t>Pl. Mayor, 1 C.P. 19174 Torrejón del Rey (Guadalajara</w:t>
        </w:r>
      </w:hyperlink>
      <w:r w:rsidRPr="006757C0">
        <w:rPr>
          <w:rFonts w:eastAsiaTheme="minorEastAsia"/>
          <w:noProof/>
          <w:sz w:val="16"/>
          <w:szCs w:val="16"/>
          <w:lang w:eastAsia="es-ES"/>
        </w:rPr>
        <w:t>).</w:t>
      </w:r>
      <w:r>
        <w:rPr>
          <w:rFonts w:eastAsiaTheme="minorEastAsia"/>
          <w:noProof/>
          <w:lang w:eastAsia="es-ES"/>
        </w:rPr>
        <w:t> </w:t>
      </w:r>
    </w:p>
    <w:sectPr w:rsidR="00B04490" w:rsidSect="0066633F">
      <w:headerReference w:type="default" r:id="rId8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5826" w14:textId="77777777" w:rsidR="00DF21E8" w:rsidRDefault="00DF21E8" w:rsidP="00B04490">
      <w:pPr>
        <w:spacing w:after="0" w:line="240" w:lineRule="auto"/>
      </w:pPr>
      <w:r>
        <w:separator/>
      </w:r>
    </w:p>
  </w:endnote>
  <w:endnote w:type="continuationSeparator" w:id="0">
    <w:p w14:paraId="01C6CD9C" w14:textId="77777777" w:rsidR="00DF21E8" w:rsidRDefault="00DF21E8" w:rsidP="00B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6EF" w14:textId="77777777" w:rsidR="00DF21E8" w:rsidRDefault="00DF21E8" w:rsidP="00B04490">
      <w:pPr>
        <w:spacing w:after="0" w:line="240" w:lineRule="auto"/>
      </w:pPr>
      <w:r>
        <w:separator/>
      </w:r>
    </w:p>
  </w:footnote>
  <w:footnote w:type="continuationSeparator" w:id="0">
    <w:p w14:paraId="09464A6B" w14:textId="77777777" w:rsidR="00DF21E8" w:rsidRDefault="00DF21E8" w:rsidP="00B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1759" w14:textId="77777777" w:rsidR="00B04490" w:rsidRDefault="00B04490" w:rsidP="00B04490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D4B37EF" wp14:editId="69AD9926">
          <wp:simplePos x="0" y="0"/>
          <wp:positionH relativeFrom="column">
            <wp:posOffset>-175260</wp:posOffset>
          </wp:positionH>
          <wp:positionV relativeFrom="paragraph">
            <wp:posOffset>-287655</wp:posOffset>
          </wp:positionV>
          <wp:extent cx="1082675" cy="132397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FICHA DE SOLICITUD DE INSCRIPCIÓN</w:t>
    </w:r>
  </w:p>
  <w:p w14:paraId="25DD9D75" w14:textId="77777777" w:rsidR="00B04490" w:rsidRDefault="00B04490" w:rsidP="00B04490">
    <w:pPr>
      <w:pStyle w:val="Encabezado"/>
      <w:jc w:val="right"/>
    </w:pPr>
    <w:r>
      <w:t>CONCEJALIA DE FESTEJOS</w:t>
    </w:r>
  </w:p>
  <w:p w14:paraId="41EE492D" w14:textId="77777777" w:rsidR="00B04490" w:rsidRDefault="00B04490" w:rsidP="00B044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490"/>
    <w:rsid w:val="002C19E4"/>
    <w:rsid w:val="003F59BF"/>
    <w:rsid w:val="005A78CC"/>
    <w:rsid w:val="005A7DE3"/>
    <w:rsid w:val="0066633F"/>
    <w:rsid w:val="006757C0"/>
    <w:rsid w:val="00B04490"/>
    <w:rsid w:val="00DF21E8"/>
    <w:rsid w:val="00E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A49CD"/>
  <w15:docId w15:val="{7137FD30-49DC-4128-8BB5-695ABE7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4490"/>
  </w:style>
  <w:style w:type="paragraph" w:styleId="Piedepgina">
    <w:name w:val="footer"/>
    <w:basedOn w:val="Normal"/>
    <w:link w:val="Piedepgina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4490"/>
  </w:style>
  <w:style w:type="character" w:styleId="Hipervnculo">
    <w:name w:val="Hyperlink"/>
    <w:basedOn w:val="Fuentedeprrafopredeter"/>
    <w:uiPriority w:val="99"/>
    <w:semiHidden/>
    <w:unhideWhenUsed/>
    <w:rsid w:val="0067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l.+Mayor%2c+1+C.P.+19174+Torrej%C3%B3n+del+Rey+%28Guadalajara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Óscar Manuel Fernández Montes</cp:lastModifiedBy>
  <cp:revision>2</cp:revision>
  <cp:lastPrinted>2023-11-16T14:46:00Z</cp:lastPrinted>
  <dcterms:created xsi:type="dcterms:W3CDTF">2023-11-29T20:09:00Z</dcterms:created>
  <dcterms:modified xsi:type="dcterms:W3CDTF">2023-11-29T20:09:00Z</dcterms:modified>
</cp:coreProperties>
</file>