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897D" w14:textId="2F7D7A58" w:rsidR="00E0163E" w:rsidRDefault="00E0163E">
      <w:r>
        <w:rPr>
          <w:noProof/>
        </w:rPr>
        <w:drawing>
          <wp:inline distT="0" distB="0" distL="0" distR="0" wp14:anchorId="615AB522" wp14:editId="493C9B82">
            <wp:extent cx="5400040" cy="819150"/>
            <wp:effectExtent l="0" t="0" r="0" b="0"/>
            <wp:docPr id="1823154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D2F8" w14:textId="77777777" w:rsidR="00E0163E" w:rsidRDefault="00E0163E">
      <w:pPr>
        <w:rPr>
          <w:b/>
          <w:bCs/>
          <w:u w:val="single"/>
        </w:rPr>
      </w:pPr>
    </w:p>
    <w:p w14:paraId="2F4FF423" w14:textId="4EEA65A2" w:rsidR="00E0163E" w:rsidRPr="00E0163E" w:rsidRDefault="00E0163E">
      <w:pPr>
        <w:rPr>
          <w:b/>
          <w:bCs/>
          <w:u w:val="single"/>
        </w:rPr>
      </w:pPr>
      <w:r w:rsidRPr="00E0163E">
        <w:rPr>
          <w:b/>
          <w:bCs/>
          <w:u w:val="single"/>
        </w:rPr>
        <w:t xml:space="preserve">Temario </w:t>
      </w:r>
    </w:p>
    <w:p w14:paraId="58B3CAD1" w14:textId="77777777" w:rsidR="00E0163E" w:rsidRPr="00E0163E" w:rsidRDefault="00E0163E">
      <w:pPr>
        <w:rPr>
          <w:u w:val="single"/>
        </w:rPr>
      </w:pPr>
      <w:r w:rsidRPr="00E0163E">
        <w:rPr>
          <w:u w:val="single"/>
        </w:rPr>
        <w:t>AUXILIAR ADMINISTRATIVO CONTABLE</w:t>
      </w:r>
    </w:p>
    <w:p w14:paraId="236161A8" w14:textId="5A777E35" w:rsidR="00E0163E" w:rsidRDefault="00E0163E">
      <w:r w:rsidRPr="00E0163E">
        <w:t xml:space="preserve"> • </w:t>
      </w:r>
      <w:r w:rsidRPr="00E0163E">
        <w:rPr>
          <w:b/>
          <w:bCs/>
        </w:rPr>
        <w:t>Técnicas Administrativas de oficina</w:t>
      </w:r>
      <w:r w:rsidRPr="00E0163E">
        <w:rPr>
          <w:b/>
          <w:bCs/>
        </w:rPr>
        <w:t>:</w:t>
      </w:r>
      <w:r>
        <w:t xml:space="preserve"> </w:t>
      </w:r>
    </w:p>
    <w:p w14:paraId="258A8F7E" w14:textId="77777777" w:rsidR="00E0163E" w:rsidRDefault="00E0163E">
      <w:r w:rsidRPr="00E0163E">
        <w:t>-Concepto de empresa y tipos</w:t>
      </w:r>
    </w:p>
    <w:p w14:paraId="1C866B5D" w14:textId="77777777" w:rsidR="00E0163E" w:rsidRDefault="00E0163E">
      <w:r w:rsidRPr="00E0163E">
        <w:t>-Documentación administrativa básica</w:t>
      </w:r>
    </w:p>
    <w:p w14:paraId="619E5D91" w14:textId="77777777" w:rsidR="00E0163E" w:rsidRDefault="00E0163E">
      <w:r w:rsidRPr="00E0163E">
        <w:t>-Ordenación y clasificación de los documentos</w:t>
      </w:r>
    </w:p>
    <w:p w14:paraId="0F9C351B" w14:textId="77777777" w:rsidR="00E0163E" w:rsidRDefault="00E0163E">
      <w:r w:rsidRPr="00E0163E">
        <w:t>-Documentos oficiales</w:t>
      </w:r>
    </w:p>
    <w:p w14:paraId="0D50768E" w14:textId="77777777" w:rsidR="00E0163E" w:rsidRDefault="00E0163E">
      <w:r w:rsidRPr="00E0163E">
        <w:t>-Documentos mercantiles</w:t>
      </w:r>
    </w:p>
    <w:p w14:paraId="68CB7746" w14:textId="77777777" w:rsidR="00E0163E" w:rsidRDefault="00E0163E">
      <w:r w:rsidRPr="00E0163E">
        <w:t>-El proceso de compraventa</w:t>
      </w:r>
    </w:p>
    <w:p w14:paraId="33395A2B" w14:textId="77777777" w:rsidR="00E0163E" w:rsidRDefault="00E0163E">
      <w:r w:rsidRPr="00E0163E">
        <w:t xml:space="preserve"> •</w:t>
      </w:r>
      <w:r w:rsidRPr="00E0163E">
        <w:rPr>
          <w:b/>
          <w:bCs/>
        </w:rPr>
        <w:t xml:space="preserve"> Técnicas de administración contable</w:t>
      </w:r>
    </w:p>
    <w:p w14:paraId="014F857A" w14:textId="77777777" w:rsidR="00E0163E" w:rsidRDefault="00E0163E">
      <w:r w:rsidRPr="00E0163E">
        <w:t>-Fundamentos de contabilidad</w:t>
      </w:r>
    </w:p>
    <w:p w14:paraId="0768B31D" w14:textId="77777777" w:rsidR="00E0163E" w:rsidRDefault="00E0163E">
      <w:r w:rsidRPr="00E0163E">
        <w:t>-Conceptos contables básicos</w:t>
      </w:r>
    </w:p>
    <w:p w14:paraId="21009BAC" w14:textId="77777777" w:rsidR="00E0163E" w:rsidRDefault="00E0163E">
      <w:r w:rsidRPr="00E0163E">
        <w:t>-El Plan General de Contabilidad</w:t>
      </w:r>
    </w:p>
    <w:p w14:paraId="303269B8" w14:textId="77777777" w:rsidR="00E0163E" w:rsidRDefault="00E0163E">
      <w:r w:rsidRPr="00E0163E">
        <w:t>-Obligaciones contables (cuentas anuales)</w:t>
      </w:r>
    </w:p>
    <w:p w14:paraId="5E879D4A" w14:textId="77777777" w:rsidR="00E0163E" w:rsidRDefault="00E0163E">
      <w:r w:rsidRPr="00E0163E">
        <w:t>-Auditoría contable</w:t>
      </w:r>
    </w:p>
    <w:p w14:paraId="7BE3941B" w14:textId="77777777" w:rsidR="00E0163E" w:rsidRDefault="00E0163E">
      <w:r w:rsidRPr="00E0163E">
        <w:t>-Cuentas de tesorería</w:t>
      </w:r>
    </w:p>
    <w:p w14:paraId="2F3326AB" w14:textId="77777777" w:rsidR="00E0163E" w:rsidRDefault="00E0163E">
      <w:r w:rsidRPr="00E0163E">
        <w:t>-Operaciones con proveedores</w:t>
      </w:r>
    </w:p>
    <w:p w14:paraId="5633C9C2" w14:textId="77777777" w:rsidR="00E0163E" w:rsidRDefault="00E0163E">
      <w:r w:rsidRPr="00E0163E">
        <w:t>-Inmovilizado material</w:t>
      </w:r>
    </w:p>
    <w:p w14:paraId="17043896" w14:textId="77777777" w:rsidR="00E0163E" w:rsidRDefault="00E0163E">
      <w:r w:rsidRPr="00E0163E">
        <w:t>-Inmovilizado inmaterial</w:t>
      </w:r>
    </w:p>
    <w:p w14:paraId="2A37CB46" w14:textId="77777777" w:rsidR="00E0163E" w:rsidRDefault="00E0163E">
      <w:r w:rsidRPr="00E0163E">
        <w:t>-Operaciones con clientes y deudores</w:t>
      </w:r>
    </w:p>
    <w:p w14:paraId="305DBDF6" w14:textId="77777777" w:rsidR="00E0163E" w:rsidRDefault="00E0163E">
      <w:r w:rsidRPr="00E0163E">
        <w:t>-Gastos de personal-Contabilización de un ejercicio</w:t>
      </w:r>
    </w:p>
    <w:p w14:paraId="0D9ECC5F" w14:textId="77777777" w:rsidR="00E0163E" w:rsidRPr="00E0163E" w:rsidRDefault="00E0163E">
      <w:pPr>
        <w:rPr>
          <w:b/>
          <w:bCs/>
        </w:rPr>
      </w:pPr>
      <w:r w:rsidRPr="00E0163E">
        <w:t xml:space="preserve"> • </w:t>
      </w:r>
      <w:r w:rsidRPr="00E0163E">
        <w:rPr>
          <w:b/>
          <w:bCs/>
        </w:rPr>
        <w:t>Técnicas de administración de tesorería</w:t>
      </w:r>
    </w:p>
    <w:p w14:paraId="14C5A5D6" w14:textId="77777777" w:rsidR="00E0163E" w:rsidRDefault="00E0163E">
      <w:r w:rsidRPr="00E0163E">
        <w:t>-Instrumentos de cobro y pago</w:t>
      </w:r>
    </w:p>
    <w:p w14:paraId="7681DDE6" w14:textId="77777777" w:rsidR="00E0163E" w:rsidRDefault="00E0163E">
      <w:r w:rsidRPr="00E0163E">
        <w:t>-Gestión de cobros y pagos</w:t>
      </w:r>
    </w:p>
    <w:p w14:paraId="5403FD50" w14:textId="77777777" w:rsidR="00E0163E" w:rsidRDefault="00E0163E">
      <w:r w:rsidRPr="00E0163E">
        <w:t>-Cálculo financiero: interés simple e interés compuesto</w:t>
      </w:r>
    </w:p>
    <w:p w14:paraId="4EF511D0" w14:textId="77777777" w:rsidR="00E0163E" w:rsidRDefault="00E0163E">
      <w:r w:rsidRPr="00E0163E">
        <w:t>-Operaciones bancarias de interés simple</w:t>
      </w:r>
    </w:p>
    <w:p w14:paraId="3BC1F6BB" w14:textId="77777777" w:rsidR="00E0163E" w:rsidRDefault="00E0163E">
      <w:r w:rsidRPr="00E0163E">
        <w:t xml:space="preserve">-Operaciones bancarias de interés compuesto </w:t>
      </w:r>
    </w:p>
    <w:p w14:paraId="32A69F5C" w14:textId="77777777" w:rsidR="00E0163E" w:rsidRDefault="00E0163E">
      <w:r w:rsidRPr="00E0163E">
        <w:t xml:space="preserve">• </w:t>
      </w:r>
      <w:r w:rsidRPr="00E0163E">
        <w:rPr>
          <w:b/>
          <w:bCs/>
        </w:rPr>
        <w:t>Técnicas de administración fiscal</w:t>
      </w:r>
    </w:p>
    <w:p w14:paraId="5103ABD2" w14:textId="77777777" w:rsidR="00E0163E" w:rsidRDefault="00E0163E">
      <w:r w:rsidRPr="00E0163E">
        <w:t>-El sistema tributario español</w:t>
      </w:r>
    </w:p>
    <w:p w14:paraId="774C3011" w14:textId="77777777" w:rsidR="00E0163E" w:rsidRDefault="00E0163E">
      <w:r w:rsidRPr="00E0163E">
        <w:t>-El impuesto sobre la renta de las personas físicas</w:t>
      </w:r>
    </w:p>
    <w:p w14:paraId="78522C6A" w14:textId="77777777" w:rsidR="00E0163E" w:rsidRDefault="00E0163E">
      <w:r w:rsidRPr="00E0163E">
        <w:t>-El impuesto de sociedades</w:t>
      </w:r>
    </w:p>
    <w:p w14:paraId="611E2785" w14:textId="77777777" w:rsidR="00E0163E" w:rsidRDefault="00E0163E"/>
    <w:p w14:paraId="748594A9" w14:textId="77777777" w:rsidR="00E0163E" w:rsidRDefault="00E0163E"/>
    <w:p w14:paraId="2F3C5DB1" w14:textId="77777777" w:rsidR="00E0163E" w:rsidRDefault="00E0163E"/>
    <w:p w14:paraId="335E32DF" w14:textId="77777777" w:rsidR="00E0163E" w:rsidRDefault="00E0163E">
      <w:r w:rsidRPr="00E0163E">
        <w:t>-El impuesto sobre el valor añadido</w:t>
      </w:r>
    </w:p>
    <w:p w14:paraId="76824ED7" w14:textId="77777777" w:rsidR="00E0163E" w:rsidRDefault="00E0163E">
      <w:r w:rsidRPr="00E0163E">
        <w:t xml:space="preserve">-El impuesto sobre actividades económicas </w:t>
      </w:r>
    </w:p>
    <w:p w14:paraId="20DE13EB" w14:textId="77777777" w:rsidR="00E0163E" w:rsidRDefault="00E0163E">
      <w:r w:rsidRPr="00E0163E">
        <w:t xml:space="preserve">• </w:t>
      </w:r>
      <w:r w:rsidRPr="00E0163E">
        <w:rPr>
          <w:b/>
          <w:bCs/>
        </w:rPr>
        <w:t xml:space="preserve">Técnicas de administración legal-Legislación-Protección de datos </w:t>
      </w:r>
    </w:p>
    <w:p w14:paraId="07B83104" w14:textId="77777777" w:rsidR="00E0163E" w:rsidRDefault="00E0163E">
      <w:r w:rsidRPr="00E0163E">
        <w:t xml:space="preserve">• </w:t>
      </w:r>
      <w:r w:rsidRPr="00E0163E">
        <w:rPr>
          <w:b/>
          <w:bCs/>
        </w:rPr>
        <w:t>Gestión de recursos humanos</w:t>
      </w:r>
    </w:p>
    <w:p w14:paraId="02BF8C24" w14:textId="77777777" w:rsidR="00E0163E" w:rsidRDefault="00E0163E">
      <w:r w:rsidRPr="00E0163E">
        <w:t>-La empresa y los trabajadores. Departamento de personal</w:t>
      </w:r>
    </w:p>
    <w:p w14:paraId="25341236" w14:textId="77777777" w:rsidR="00E0163E" w:rsidRDefault="00E0163E">
      <w:r w:rsidRPr="00E0163E">
        <w:t>-Legislación laboral básica</w:t>
      </w:r>
    </w:p>
    <w:p w14:paraId="229D4DDA" w14:textId="77777777" w:rsidR="00E0163E" w:rsidRDefault="00E0163E">
      <w:r w:rsidRPr="00E0163E">
        <w:t>-Convenios colectivos</w:t>
      </w:r>
    </w:p>
    <w:p w14:paraId="79494F25" w14:textId="77777777" w:rsidR="00E0163E" w:rsidRDefault="00E0163E">
      <w:r w:rsidRPr="00E0163E">
        <w:t>-Contratos laborales</w:t>
      </w:r>
    </w:p>
    <w:p w14:paraId="7A6F083E" w14:textId="77777777" w:rsidR="00E0163E" w:rsidRDefault="00E0163E">
      <w:r w:rsidRPr="00E0163E">
        <w:t>-Nóminas</w:t>
      </w:r>
    </w:p>
    <w:p w14:paraId="4C670723" w14:textId="0C6E3189" w:rsidR="00D76FA0" w:rsidRDefault="00E0163E">
      <w:r w:rsidRPr="00E0163E">
        <w:t>-Prestaciones a la Seguridad Social</w:t>
      </w:r>
    </w:p>
    <w:sectPr w:rsidR="00D76FA0" w:rsidSect="00E0163E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3E"/>
    <w:rsid w:val="005961AF"/>
    <w:rsid w:val="00D66DD0"/>
    <w:rsid w:val="00D76FA0"/>
    <w:rsid w:val="00E0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B8E5"/>
  <w15:chartTrackingRefBased/>
  <w15:docId w15:val="{913E9950-908C-41C1-9D89-C25EE3A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6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6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6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6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6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6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6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6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6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6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1</cp:revision>
  <dcterms:created xsi:type="dcterms:W3CDTF">2026-05-14T10:51:00Z</dcterms:created>
  <dcterms:modified xsi:type="dcterms:W3CDTF">2026-05-14T10:57:00Z</dcterms:modified>
</cp:coreProperties>
</file>