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ind w:left="-900"/>
        <w:rPr/>
      </w:pPr>
    </w:p>
    <w:p>
      <w:pPr>
        <w:pStyle w:val="style0"/>
        <w:ind w:left="-900"/>
        <w:rPr/>
      </w:pPr>
      <w:r>
        <w:tab/>
      </w:r>
      <w:r>
        <w:tab/>
      </w:r>
    </w:p>
    <w:p>
      <w:pPr>
        <w:pStyle w:val="style0"/>
        <w:ind w:left="-900"/>
        <w:rPr/>
      </w:pPr>
    </w:p>
    <w:p>
      <w:pPr>
        <w:pStyle w:val="style0"/>
        <w:ind w:left="-900"/>
        <w:rPr/>
      </w:pPr>
    </w:p>
    <w:p>
      <w:pPr>
        <w:pStyle w:val="style0"/>
        <w:ind w:left="-900" w:firstLine="6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El Ayuntamiento de Vara de Rey comunica que:</w:t>
      </w:r>
    </w:p>
    <w:p>
      <w:pPr>
        <w:pStyle w:val="style0"/>
        <w:ind w:left="1410" w:firstLine="616"/>
        <w:jc w:val="both"/>
        <w:rPr>
          <w:sz w:val="28"/>
          <w:szCs w:val="28"/>
        </w:rPr>
      </w:pPr>
    </w:p>
    <w:p>
      <w:pPr>
        <w:pStyle w:val="style0"/>
        <w:ind w:left="1410" w:firstLine="616"/>
        <w:jc w:val="both"/>
        <w:rPr>
          <w:sz w:val="28"/>
          <w:szCs w:val="28"/>
        </w:rPr>
      </w:pPr>
    </w:p>
    <w:p>
      <w:pPr>
        <w:pStyle w:val="style0"/>
        <w:ind w:left="1410" w:firstLine="616"/>
        <w:jc w:val="both"/>
        <w:rPr>
          <w:sz w:val="28"/>
          <w:szCs w:val="28"/>
        </w:rPr>
      </w:pPr>
    </w:p>
    <w:p>
      <w:pPr>
        <w:pStyle w:val="style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Tras conversaciones mantenidas con las au</w:t>
      </w:r>
      <w:r>
        <w:rPr>
          <w:sz w:val="28"/>
          <w:szCs w:val="28"/>
        </w:rPr>
        <w:t>toridades sanitarias de que en V</w:t>
      </w:r>
      <w:r>
        <w:rPr>
          <w:sz w:val="28"/>
          <w:szCs w:val="28"/>
        </w:rPr>
        <w:t xml:space="preserve">ara de </w:t>
      </w:r>
      <w:r>
        <w:rPr>
          <w:sz w:val="28"/>
          <w:szCs w:val="28"/>
        </w:rPr>
        <w:t>R</w:t>
      </w:r>
      <w:r>
        <w:rPr>
          <w:sz w:val="28"/>
          <w:szCs w:val="28"/>
        </w:rPr>
        <w:t xml:space="preserve">ey hay un caso positivo de </w:t>
      </w:r>
      <w:r>
        <w:rPr>
          <w:sz w:val="28"/>
          <w:szCs w:val="28"/>
        </w:rPr>
        <w:t xml:space="preserve">COVID- 19 </w:t>
      </w:r>
      <w:r>
        <w:rPr>
          <w:sz w:val="28"/>
          <w:szCs w:val="28"/>
        </w:rPr>
        <w:t xml:space="preserve"> para tranquilizar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a todos los vecin</w:t>
      </w:r>
      <w:r>
        <w:rPr>
          <w:sz w:val="28"/>
          <w:szCs w:val="28"/>
        </w:rPr>
        <w:t xml:space="preserve">os y visitantes se comunica que </w:t>
      </w:r>
      <w:r>
        <w:rPr>
          <w:sz w:val="28"/>
          <w:szCs w:val="28"/>
        </w:rPr>
        <w:t xml:space="preserve"> la personas esta en cuarentena y después de hacer PCR a todo su entorno</w:t>
      </w:r>
      <w:r>
        <w:rPr>
          <w:sz w:val="28"/>
          <w:szCs w:val="28"/>
        </w:rPr>
        <w:t xml:space="preserve"> han dado</w:t>
      </w:r>
      <w:r>
        <w:rPr>
          <w:sz w:val="28"/>
          <w:szCs w:val="28"/>
        </w:rPr>
        <w:t xml:space="preserve"> todos negativos. </w:t>
      </w:r>
    </w:p>
    <w:p>
      <w:pPr>
        <w:pStyle w:val="style0"/>
        <w:ind w:left="-284"/>
        <w:jc w:val="both"/>
        <w:rPr>
          <w:sz w:val="28"/>
          <w:szCs w:val="28"/>
        </w:rPr>
      </w:pPr>
    </w:p>
    <w:p>
      <w:pPr>
        <w:pStyle w:val="style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No obstante y debido a las fechas que se nos avecinan y por responsabilidad se suspende el concierto a cargo de León Martínez, pidiendo disculpas de antemano, informando de que se devolverá el dinero en el Ayuntamiento la próxima semana.</w:t>
      </w:r>
    </w:p>
    <w:p>
      <w:pPr>
        <w:pStyle w:val="style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Solamente se mantendrán los actos religiosos, rogando que el día 16 de Agosto solo acudan al cementerio </w:t>
      </w:r>
      <w:r>
        <w:rPr>
          <w:sz w:val="28"/>
          <w:szCs w:val="28"/>
        </w:rPr>
        <w:t>al</w:t>
      </w:r>
      <w:r>
        <w:rPr>
          <w:sz w:val="28"/>
          <w:szCs w:val="28"/>
        </w:rPr>
        <w:t xml:space="preserve"> responso los familiares más</w:t>
      </w:r>
      <w:bookmarkStart w:id="0" w:name="_GoBack"/>
      <w:bookmarkEnd w:id="0"/>
      <w:r>
        <w:rPr>
          <w:sz w:val="28"/>
          <w:szCs w:val="28"/>
        </w:rPr>
        <w:t xml:space="preserve"> cercanos.</w:t>
      </w:r>
    </w:p>
    <w:p>
      <w:pPr>
        <w:pStyle w:val="style0"/>
        <w:ind w:left="-284"/>
        <w:jc w:val="both"/>
        <w:rPr>
          <w:sz w:val="28"/>
          <w:szCs w:val="28"/>
        </w:rPr>
      </w:pPr>
    </w:p>
    <w:p>
      <w:pPr>
        <w:pStyle w:val="style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Se pide responsabilidad personal para evitar más contagios, en estos dos días especialmente.</w:t>
      </w:r>
    </w:p>
    <w:sectPr>
      <w:headerReference w:type="default" r:id="rId2"/>
      <w:footerReference w:type="default" r:id="rId3"/>
      <w:pgSz w:w="11906" w:h="16838" w:orient="portrait"/>
      <w:pgMar w:top="1417" w:right="155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panose1 w:val="020406040500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altName w:val="Copperplate Gothic Light"/>
    <w:panose1 w:val="020e05070200020204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tabs>
        <w:tab w:val="clear" w:pos="8504"/>
      </w:tabs>
      <w:ind w:right="-55"/>
      <w:jc w:val="center"/>
      <w:rPr>
        <w:rFonts w:ascii="Century Schoolbook" w:hAnsi="Century Schoolbook"/>
        <w:i/>
        <w:sz w:val="20"/>
        <w:szCs w:val="20"/>
      </w:rPr>
    </w:pPr>
    <w:r>
      <w:rPr>
        <w:rFonts w:ascii="Century Schoolbook" w:hAnsi="Century Schoolbook"/>
        <w:i/>
        <w:sz w:val="20"/>
        <w:szCs w:val="20"/>
      </w:rPr>
      <w:t xml:space="preserve">Plaza del Pilar, 1 - </w:t>
    </w:r>
    <w:r>
      <w:rPr>
        <w:rFonts w:ascii="Century Schoolbook" w:hAnsi="Century Schoolbook"/>
        <w:i/>
        <w:sz w:val="20"/>
        <w:szCs w:val="20"/>
      </w:rPr>
      <w:t>16709  Vara de Rey (Cuenca)</w:t>
    </w:r>
    <w:r>
      <w:rPr>
        <w:rFonts w:ascii="Century Schoolbook" w:hAnsi="Century Schoolbook"/>
        <w:i/>
        <w:sz w:val="20"/>
        <w:szCs w:val="20"/>
      </w:rPr>
      <w:t xml:space="preserve"> - E-mail: </w:t>
    </w:r>
    <w:r>
      <w:rPr>
        <w:rFonts w:ascii="Century Schoolbook" w:hAnsi="Century Schoolbook"/>
        <w:i/>
        <w:sz w:val="20"/>
        <w:szCs w:val="20"/>
      </w:rPr>
      <w:t>v</w:t>
    </w:r>
    <w:r>
      <w:rPr>
        <w:rFonts w:ascii="Century Schoolbook" w:hAnsi="Century Schoolbook"/>
        <w:i/>
        <w:sz w:val="20"/>
        <w:szCs w:val="20"/>
      </w:rPr>
      <w:t>araderey@dipucuenca.es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1"/>
      <w:ind w:left="-1080"/>
      <w:rPr>
        <w:rFonts w:ascii="Century Schoolbook" w:hAnsi="Century Schoolbook"/>
        <w:i/>
        <w:sz w:val="32"/>
        <w:szCs w:val="32"/>
      </w:rPr>
    </w:pPr>
    <w:r>
      <w:rPr>
        <w:noProof/>
      </w:rPr>
      <w:drawing>
        <wp:anchor distT="0" distB="0" distL="114300" distR="114300" simplePos="false" relativeHeight="2" behindDoc="false" locked="false" layoutInCell="true" allowOverlap="true">
          <wp:simplePos x="0" y="0"/>
          <wp:positionH relativeFrom="column">
            <wp:posOffset>-292100</wp:posOffset>
          </wp:positionH>
          <wp:positionV relativeFrom="paragraph">
            <wp:posOffset>-6985</wp:posOffset>
          </wp:positionV>
          <wp:extent cx="504824" cy="914400"/>
          <wp:effectExtent l="19050" t="0" r="9525" b="0"/>
          <wp:wrapSquare wrapText="bothSides"/>
          <wp:docPr id="3073" name="Image1" descr="VARA2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 rotWithShape="true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504824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pperplate Gothic Light" w:hAnsi="Copperplate Gothic Light"/>
      </w:rPr>
      <w:t xml:space="preserve">                    </w:t>
    </w:r>
    <w:r>
      <w:rPr>
        <w:rFonts w:ascii="Copperplate Gothic Light" w:hAnsi="Copperplate Gothic Light"/>
      </w:rPr>
      <w:t xml:space="preserve">    </w:t>
    </w:r>
    <w:r>
      <w:rPr>
        <w:rFonts w:ascii="Century Schoolbook" w:hAnsi="Century Schoolbook"/>
        <w:i/>
        <w:sz w:val="32"/>
        <w:szCs w:val="32"/>
      </w:rPr>
      <w:t xml:space="preserve">Ayuntamiento de </w:t>
    </w:r>
  </w:p>
  <w:p>
    <w:pPr>
      <w:pStyle w:val="style31"/>
      <w:ind w:left="-1080"/>
      <w:rPr>
        <w:rFonts w:ascii="Century Schoolbook" w:hAnsi="Century Schoolbook"/>
        <w:i/>
        <w:sz w:val="36"/>
        <w:szCs w:val="36"/>
      </w:rPr>
    </w:pPr>
    <w:r>
      <w:rPr>
        <w:rFonts w:ascii="Century Schoolbook" w:hAnsi="Century Schoolbook"/>
        <w:i/>
        <w:sz w:val="28"/>
        <w:szCs w:val="28"/>
      </w:rPr>
      <w:t xml:space="preserve">                   </w:t>
    </w:r>
    <w:r>
      <w:rPr>
        <w:rFonts w:ascii="Century Schoolbook" w:hAnsi="Century Schoolbook"/>
        <w:i/>
        <w:sz w:val="28"/>
        <w:szCs w:val="28"/>
      </w:rPr>
      <w:t xml:space="preserve"> </w:t>
    </w:r>
    <w:r>
      <w:rPr>
        <w:rFonts w:ascii="Century Schoolbook" w:hAnsi="Century Schoolbook"/>
        <w:i/>
        <w:sz w:val="36"/>
        <w:szCs w:val="36"/>
      </w:rPr>
      <w:t>Vara de Rey</w:t>
    </w:r>
  </w:p>
  <w:p>
    <w:pPr>
      <w:pStyle w:val="style31"/>
      <w:ind w:left="-1080"/>
      <w:rPr>
        <w:rFonts w:ascii="Century Schoolbook" w:hAnsi="Century Schoolbook"/>
        <w:i/>
        <w:sz w:val="20"/>
        <w:szCs w:val="20"/>
      </w:rPr>
    </w:pPr>
    <w:r>
      <w:rPr>
        <w:rFonts w:ascii="Century Schoolbook" w:hAnsi="Century Schoolbook"/>
        <w:i/>
        <w:sz w:val="20"/>
        <w:szCs w:val="20"/>
      </w:rPr>
      <w:t xml:space="preserve">                         </w:t>
    </w:r>
    <w:r>
      <w:rPr>
        <w:rFonts w:ascii="Century Schoolbook" w:hAnsi="Century Schoolbook"/>
        <w:i/>
        <w:sz w:val="20"/>
        <w:szCs w:val="20"/>
      </w:rPr>
      <w:t xml:space="preserve">            </w:t>
    </w:r>
    <w:r>
      <w:rPr>
        <w:rFonts w:ascii="Century Schoolbook" w:hAnsi="Century Schoolbook"/>
        <w:i/>
        <w:sz w:val="20"/>
        <w:szCs w:val="20"/>
      </w:rPr>
      <w:t xml:space="preserve"> (Cuenca)</w:t>
    </w:r>
    <w:r>
      <w:rPr>
        <w:rFonts w:ascii="Century Schoolbook" w:hAnsi="Century Schoolbook"/>
        <w:i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39C4C6E"/>
    <w:lvl w:ilvl="0" w:tplc="776AB72E">
      <w:start w:val="4"/>
      <w:numFmt w:val="bullet"/>
      <w:lvlText w:val="-"/>
      <w:lvlJc w:val="left"/>
      <w:pPr>
        <w:ind w:left="720" w:hanging="360"/>
      </w:pPr>
      <w:rPr>
        <w:rFonts w:ascii="Calibri" w:hAnsi="Calibri" w:hint="default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2A814DC"/>
    <w:lvl w:ilvl="0" w:tplc="0C0A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3CBECE68">
      <w:start w:val="1"/>
      <w:numFmt w:val="ordinal"/>
      <w:lvlText w:val="%2."/>
      <w:lvlJc w:val="left"/>
      <w:pPr>
        <w:tabs>
          <w:tab w:val="left" w:leader="none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2C257BA"/>
    <w:lvl w:ilvl="0" w:tplc="7EE49264">
      <w:start w:val="1"/>
      <w:numFmt w:val="lowerLetter"/>
      <w:lvlText w:val="%1)"/>
      <w:lvlJc w:val="left"/>
      <w:pPr>
        <w:tabs>
          <w:tab w:val="left" w:leader="none" w:pos="720"/>
        </w:tabs>
        <w:ind w:left="720" w:hanging="360"/>
      </w:pPr>
      <w:rPr>
        <w:rFonts w:hint="default"/>
        <w:b w:val="false"/>
        <w:i w:val="false"/>
      </w:rPr>
    </w:lvl>
    <w:lvl w:ilvl="1" w:tplc="0C0A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">
    <w:nsid w:val="00000003"/>
    <w:multiLevelType w:val="hybridMultilevel"/>
    <w:tmpl w:val="BE30BACA"/>
    <w:lvl w:ilvl="0" w:tplc="7EE49264">
      <w:start w:val="1"/>
      <w:numFmt w:val="lowerLetter"/>
      <w:lvlText w:val="%1)"/>
      <w:lvlJc w:val="left"/>
      <w:pPr>
        <w:tabs>
          <w:tab w:val="left" w:leader="none" w:pos="2487"/>
        </w:tabs>
        <w:ind w:left="2487" w:hanging="360"/>
      </w:pPr>
      <w:rPr>
        <w:rFonts w:hint="default"/>
        <w:b w:val="false"/>
        <w:i w:val="false"/>
      </w:rPr>
    </w:lvl>
    <w:lvl w:ilvl="1" w:tplc="0C0A0019" w:tentative="1">
      <w:start w:val="1"/>
      <w:numFmt w:val="lowerLetter"/>
      <w:lvlText w:val="%2."/>
      <w:lvlJc w:val="left"/>
      <w:pPr>
        <w:tabs>
          <w:tab w:val="left" w:leader="none" w:pos="1587"/>
        </w:tabs>
        <w:ind w:left="158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left" w:leader="none" w:pos="2307"/>
        </w:tabs>
        <w:ind w:left="230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left" w:leader="none" w:pos="3027"/>
        </w:tabs>
        <w:ind w:left="302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left" w:leader="none" w:pos="3747"/>
        </w:tabs>
        <w:ind w:left="374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left" w:leader="none" w:pos="4467"/>
        </w:tabs>
        <w:ind w:left="446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left" w:leader="none" w:pos="5187"/>
        </w:tabs>
        <w:ind w:left="518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left" w:leader="none" w:pos="5907"/>
        </w:tabs>
        <w:ind w:left="590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left" w:leader="none" w:pos="6627"/>
        </w:tabs>
        <w:ind w:left="662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s-ES" w:bidi="ar-SA" w:eastAsia="es-E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pPr>
      <w:tabs>
        <w:tab w:val="center" w:leader="none" w:pos="4252"/>
        <w:tab w:val="right" w:leader="none" w:pos="8504"/>
      </w:tabs>
    </w:pPr>
    <w:rPr/>
  </w:style>
  <w:style w:type="paragraph" w:styleId="style32">
    <w:name w:val="footer"/>
    <w:basedOn w:val="style0"/>
    <w:next w:val="style32"/>
    <w:pPr>
      <w:tabs>
        <w:tab w:val="center" w:leader="none" w:pos="4252"/>
        <w:tab w:val="right" w:leader="none" w:pos="8504"/>
      </w:tabs>
    </w:pPr>
    <w:rPr/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9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</Template>
  <TotalTime>118</TotalTime>
  <Words>171</Words>
  <Characters>772</Characters>
  <Application>WPS Office</Application>
  <DocSecurity>0</DocSecurity>
  <Paragraphs>20</Paragraphs>
  <ScaleCrop>false</ScaleCrop>
  <Company>Electronics @dvanced Components S.L.</Company>
  <LinksUpToDate>false</LinksUpToDate>
  <CharactersWithSpaces>1006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2017-09-25T12:43:00Z</dcterms:created>
  <dc:creator>Usuario</dc:creator>
  <lastModifiedBy>KFDOWI</lastModifiedBy>
  <lastPrinted>2020-08-13T10:25:00Z</lastPrinted>
  <dcterms:modified xsi:type="dcterms:W3CDTF">2020-08-14T19:59:08Z</dcterms:modified>
  <revision>1</revision>
</coreProperties>
</file>