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27" w:rsidRDefault="001D4958" w:rsidP="00AF7B27">
      <w:pPr>
        <w:spacing w:before="100" w:beforeAutospacing="1" w:after="120" w:line="360" w:lineRule="atLeast"/>
        <w:jc w:val="both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-651164</wp:posOffset>
            </wp:positionV>
            <wp:extent cx="10667711" cy="18044149"/>
            <wp:effectExtent l="0" t="0" r="635" b="0"/>
            <wp:wrapNone/>
            <wp:docPr id="1" name="Imagen 1" descr="Fondos de pantalla de color pastel - Fondo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de pantalla de color pastel - FondosM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711" cy="1804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9F0" w:rsidRPr="002249F0" w:rsidRDefault="002249F0" w:rsidP="00AF7B27">
      <w:pPr>
        <w:spacing w:before="100" w:beforeAutospacing="1" w:after="120" w:line="360" w:lineRule="atLeast"/>
        <w:jc w:val="both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es-ES"/>
        </w:rPr>
      </w:pPr>
      <w:bookmarkStart w:id="0" w:name="_GoBack"/>
      <w:r w:rsidRPr="002249F0">
        <w:rPr>
          <w:rFonts w:ascii="Helvetica" w:eastAsia="Times New Roman" w:hAnsi="Helvetica" w:cs="Times New Roman"/>
          <w:b/>
          <w:bCs/>
          <w:color w:val="000000"/>
          <w:sz w:val="32"/>
          <w:szCs w:val="32"/>
          <w:highlight w:val="cyan"/>
          <w:lang w:eastAsia="es-ES"/>
        </w:rPr>
        <w:t>AYUDA PARA LA ADQUISICION DE VIVIENDA HABITUAL Y PERMANENTE EN REGIMEN DE PROPIEDAD POR JOVENES EN MUNICIPIOS MENORES DE 5000 HABITANTES.</w:t>
      </w:r>
    </w:p>
    <w:bookmarkEnd w:id="0"/>
    <w:p w:rsidR="002249F0" w:rsidRPr="00B71DCF" w:rsidRDefault="002249F0" w:rsidP="002249F0">
      <w:pPr>
        <w:spacing w:after="12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</w:pP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highlight w:val="cyan"/>
          <w:lang w:eastAsia="es-ES"/>
        </w:rPr>
        <w:t xml:space="preserve">Plazo </w:t>
      </w:r>
      <w:r w:rsidRPr="00B71DCF">
        <w:rPr>
          <w:rFonts w:ascii="Helvetica" w:eastAsia="Times New Roman" w:hAnsi="Helvetica" w:cs="Times New Roman"/>
          <w:b/>
          <w:bCs/>
          <w:color w:val="000000"/>
          <w:sz w:val="26"/>
          <w:szCs w:val="26"/>
          <w:highlight w:val="cyan"/>
          <w:lang w:eastAsia="es-ES"/>
        </w:rPr>
        <w:t>de presentación:</w:t>
      </w:r>
      <w:r w:rsidRPr="00B71DCF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  <w:t xml:space="preserve"> </w:t>
      </w:r>
      <w:r w:rsidRPr="008B0A86">
        <w:rPr>
          <w:rFonts w:ascii="Helvetica" w:eastAsia="Times New Roman" w:hAnsi="Helvetica" w:cs="Times New Roman"/>
          <w:b/>
          <w:color w:val="000000"/>
          <w:sz w:val="26"/>
          <w:szCs w:val="26"/>
          <w:shd w:val="clear" w:color="auto" w:fill="F2F2F2"/>
          <w:lang w:eastAsia="es-ES"/>
        </w:rPr>
        <w:t>finaliza el próximo</w:t>
      </w:r>
      <w:r w:rsidRPr="00B71DCF">
        <w:rPr>
          <w:rFonts w:ascii="Helvetica" w:eastAsia="Times New Roman" w:hAnsi="Helvetica" w:cs="Times New Roman"/>
          <w:b/>
          <w:color w:val="000000"/>
          <w:sz w:val="26"/>
          <w:szCs w:val="26"/>
          <w:shd w:val="clear" w:color="auto" w:fill="F2F2F2"/>
          <w:lang w:eastAsia="es-ES"/>
        </w:rPr>
        <w:t xml:space="preserve"> </w:t>
      </w:r>
      <w:r w:rsidRPr="00B71DCF">
        <w:rPr>
          <w:rFonts w:ascii="Helvetica" w:eastAsia="Times New Roman" w:hAnsi="Helvetica" w:cs="Times New Roman"/>
          <w:b/>
          <w:color w:val="000000"/>
          <w:sz w:val="26"/>
          <w:szCs w:val="26"/>
          <w:bdr w:val="none" w:sz="0" w:space="0" w:color="auto" w:frame="1"/>
          <w:lang w:eastAsia="es-ES"/>
        </w:rPr>
        <w:t xml:space="preserve"> 22 Jul 2020.</w:t>
      </w:r>
    </w:p>
    <w:p w:rsidR="002249F0" w:rsidRPr="00B71DCF" w:rsidRDefault="002249F0" w:rsidP="002249F0">
      <w:pPr>
        <w:spacing w:after="0" w:line="240" w:lineRule="auto"/>
        <w:jc w:val="both"/>
        <w:rPr>
          <w:rFonts w:ascii="Helvetica" w:eastAsia="Times New Roman" w:hAnsi="Helvetica" w:cs="Times New Roman"/>
          <w:b/>
          <w:color w:val="000000"/>
          <w:sz w:val="26"/>
          <w:szCs w:val="26"/>
          <w:bdr w:val="none" w:sz="0" w:space="0" w:color="auto" w:frame="1"/>
          <w:lang w:eastAsia="es-ES"/>
        </w:rPr>
      </w:pPr>
    </w:p>
    <w:p w:rsidR="002249F0" w:rsidRPr="002249F0" w:rsidRDefault="002249F0" w:rsidP="002249F0">
      <w:pPr>
        <w:spacing w:after="12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</w:pP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highlight w:val="cyan"/>
          <w:lang w:eastAsia="es-ES"/>
        </w:rPr>
        <w:t>Destinatarios:</w:t>
      </w: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  <w:t> </w:t>
      </w:r>
    </w:p>
    <w:p w:rsidR="002249F0" w:rsidRPr="00B71DCF" w:rsidRDefault="002249F0" w:rsidP="00B71DCF">
      <w:pPr>
        <w:spacing w:after="120" w:line="240" w:lineRule="auto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6"/>
          <w:szCs w:val="26"/>
          <w:shd w:val="clear" w:color="auto" w:fill="F2F2F2"/>
          <w:lang w:eastAsia="es-ES"/>
        </w:rPr>
      </w:pPr>
      <w:r w:rsidRPr="002249F0">
        <w:rPr>
          <w:rFonts w:ascii="Helvetica" w:eastAsia="Times New Roman" w:hAnsi="Helvetica" w:cs="Times New Roman"/>
          <w:b/>
          <w:color w:val="000000"/>
          <w:sz w:val="26"/>
          <w:szCs w:val="26"/>
          <w:shd w:val="clear" w:color="auto" w:fill="F2F2F2"/>
          <w:lang w:eastAsia="es-ES"/>
        </w:rPr>
        <w:t>Jóvenes menores de 35 años.</w:t>
      </w:r>
      <w:r w:rsidR="00AF7B27" w:rsidRPr="00B71DCF">
        <w:rPr>
          <w:noProof/>
          <w:sz w:val="26"/>
          <w:szCs w:val="26"/>
          <w:lang w:eastAsia="es-ES"/>
        </w:rPr>
        <w:t xml:space="preserve"> </w:t>
      </w:r>
    </w:p>
    <w:p w:rsidR="002249F0" w:rsidRPr="002249F0" w:rsidRDefault="002249F0" w:rsidP="0022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:rsidR="002249F0" w:rsidRPr="002249F0" w:rsidRDefault="002249F0" w:rsidP="002249F0">
      <w:pPr>
        <w:spacing w:after="12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</w:pP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highlight w:val="cyan"/>
          <w:lang w:eastAsia="es-ES"/>
        </w:rPr>
        <w:t>Requisitos:</w:t>
      </w: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  <w:t> </w:t>
      </w:r>
    </w:p>
    <w:p w:rsidR="002249F0" w:rsidRPr="00B71DCF" w:rsidRDefault="002249F0" w:rsidP="002249F0">
      <w:pPr>
        <w:pStyle w:val="Prrafodelista"/>
        <w:spacing w:after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Hallarse al corriente en el cumplimiento de las obligaciones tributarias y con la Seguridad Social, y pago de obligaciones por reintegro de subvenciones públicas.</w:t>
      </w:r>
    </w:p>
    <w:p w:rsidR="002249F0" w:rsidRPr="00B71DCF" w:rsidRDefault="002249F0" w:rsidP="002249F0">
      <w:pPr>
        <w:pStyle w:val="Prrafodelista"/>
        <w:spacing w:after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r w:rsidRPr="00B71DCF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No encontrarse incurso en ninguna circunstancia del artículo 13 apartados 2 y 3 de la Ley 38/2003,17 de noviembre.</w:t>
      </w:r>
      <w:r w:rsidRPr="00B71DCF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</w:p>
    <w:p w:rsidR="002249F0" w:rsidRPr="00B71DCF" w:rsidRDefault="002249F0" w:rsidP="002249F0">
      <w:pPr>
        <w:pStyle w:val="Prrafodelista"/>
        <w:spacing w:after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 xml:space="preserve"> No haber sido sujeto de una revocación de alguna de las subvenciones concedidas al amparo de anteriores planes regionales de vivienda por causas imputables al solicitante.</w:t>
      </w:r>
      <w:r w:rsidRPr="00B71DCF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</w:p>
    <w:p w:rsidR="002249F0" w:rsidRPr="00B71DCF" w:rsidRDefault="002249F0" w:rsidP="002249F0">
      <w:pPr>
        <w:pStyle w:val="Prrafodelista"/>
        <w:spacing w:after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Tener menos de 35 años en el momento de solicitar la ayuda.</w:t>
      </w:r>
      <w:r w:rsidRPr="00B71DCF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</w:p>
    <w:p w:rsidR="002249F0" w:rsidRPr="00B71DCF" w:rsidRDefault="002249F0" w:rsidP="002249F0">
      <w:pPr>
        <w:pStyle w:val="Prrafodelista"/>
        <w:spacing w:after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Que la vivienda a adquirir se encuentre en un municipio de menos de 5000 habitantes y vaya a constituir la residencia habitual y permanente del beneficiario por un plazo mínimo de cinco años desde la fecha de su adquisición.</w:t>
      </w:r>
      <w:r w:rsidRPr="00B71DCF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</w:p>
    <w:p w:rsidR="002249F0" w:rsidRPr="00B71DCF" w:rsidRDefault="002249F0" w:rsidP="002249F0">
      <w:pPr>
        <w:pStyle w:val="Prrafodelista"/>
        <w:spacing w:after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Que el precio de adquisición de la vivienda sin incluir anejos como garaje o trastero sea inferior a 100.000,00 euros.</w:t>
      </w:r>
    </w:p>
    <w:p w:rsidR="002249F0" w:rsidRPr="00B71DCF" w:rsidRDefault="002249F0" w:rsidP="002249F0">
      <w:pPr>
        <w:pStyle w:val="Prrafodelista"/>
        <w:spacing w:after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</w:pPr>
    </w:p>
    <w:p w:rsidR="002249F0" w:rsidRPr="00B71DCF" w:rsidRDefault="002249F0" w:rsidP="002249F0">
      <w:pPr>
        <w:pStyle w:val="Prrafodelista"/>
        <w:spacing w:after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 xml:space="preserve"> Que los ingresos anuales no superen como regla general 3 </w:t>
      </w:r>
      <w:r w:rsidRPr="00B71DCF">
        <w:rPr>
          <w:rFonts w:ascii="Helvetica" w:eastAsia="Times New Roman" w:hAnsi="Helvetica" w:cs="Times New Roman"/>
          <w:sz w:val="26"/>
          <w:szCs w:val="26"/>
          <w:shd w:val="clear" w:color="auto" w:fill="F2F2F2"/>
          <w:lang w:eastAsia="es-ES"/>
        </w:rPr>
        <w:t xml:space="preserve">veces IPREN (pudiendo llegar hasta 5 en determinadas </w:t>
      </w:r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circunstancias.</w:t>
      </w:r>
    </w:p>
    <w:p w:rsidR="002249F0" w:rsidRPr="00B71DCF" w:rsidRDefault="002249F0" w:rsidP="002249F0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:rsidR="002249F0" w:rsidRPr="002249F0" w:rsidRDefault="002249F0" w:rsidP="002249F0">
      <w:pPr>
        <w:spacing w:after="12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</w:pP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highlight w:val="cyan"/>
          <w:lang w:eastAsia="es-ES"/>
        </w:rPr>
        <w:t>Importe:</w:t>
      </w: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  <w:t> </w:t>
      </w:r>
    </w:p>
    <w:p w:rsidR="002249F0" w:rsidRPr="00B71DCF" w:rsidRDefault="002249F0" w:rsidP="002249F0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La cuantía de la ayuda a la adquisición de vivienda será de hasta 10.800 euros por vivienda, no pudiendo superar en ningún caso el 20% del precio de compra de la vivienda sin anejos ni gastos y tributos inherentes a la adquisición.</w:t>
      </w:r>
    </w:p>
    <w:p w:rsidR="002249F0" w:rsidRPr="002249F0" w:rsidRDefault="002249F0" w:rsidP="0022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:rsidR="002249F0" w:rsidRPr="002249F0" w:rsidRDefault="002249F0" w:rsidP="002249F0">
      <w:pPr>
        <w:spacing w:after="12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</w:pP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  <w:t>Criterios: </w:t>
      </w:r>
    </w:p>
    <w:p w:rsidR="00B71DCF" w:rsidRPr="00B71DCF" w:rsidRDefault="002249F0" w:rsidP="002249F0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a) Régimen de protección pública de la vivienda hasta un máximo de 10 puntos.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b) localización geográfica hasta un máximo de 10 puntos.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 xml:space="preserve">c) características de la </w:t>
      </w:r>
      <w:r w:rsidR="00B71DCF"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vivienda objeto de las ayudas (primera y segunda transmisión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)</w:t>
      </w:r>
    </w:p>
    <w:p w:rsidR="002249F0" w:rsidRPr="00B71DCF" w:rsidRDefault="002249F0" w:rsidP="002249F0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proofErr w:type="gramStart"/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hasta</w:t>
      </w:r>
      <w:proofErr w:type="gramEnd"/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 xml:space="preserve"> un máximo de 10 puntos.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d) Circunstancias personales de la persona solicitante de la ayuda, máximo 10 puntos.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e) Ingresos económi</w:t>
      </w:r>
      <w:r w:rsidR="00B71DCF"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cos de la persona solicitante (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 xml:space="preserve">hasta un máximo de 10 </w:t>
      </w:r>
      <w:proofErr w:type="gramStart"/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puntos )</w:t>
      </w:r>
      <w:proofErr w:type="gramEnd"/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.</w:t>
      </w:r>
    </w:p>
    <w:p w:rsidR="002249F0" w:rsidRPr="002249F0" w:rsidRDefault="002249F0" w:rsidP="0022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:rsidR="002249F0" w:rsidRPr="002249F0" w:rsidRDefault="002249F0" w:rsidP="002249F0">
      <w:pPr>
        <w:spacing w:after="12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</w:pP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highlight w:val="cyan"/>
          <w:lang w:eastAsia="es-ES"/>
        </w:rPr>
        <w:t>Documentación a aportar:</w:t>
      </w: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  <w:t> </w:t>
      </w:r>
    </w:p>
    <w:p w:rsidR="002249F0" w:rsidRPr="002249F0" w:rsidRDefault="002249F0" w:rsidP="002249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a) Las solicitudes incluirán las siguientes declaraciones responsables: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1) Tiene nacionalidad española, o de alguno de los Estados miembros de la Unión Europea o del Espacio Económico Europeo y Suiza, o es extranjero no comunitario con residencia legal en España.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2) Tiene el domicilio fiscal en la comunidad de Castilla-La Mancha.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3) No es propietario o titular de cualquier derecho que permite el uso, la utilización o el disfrute de alguna vivienda en España.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4) No está incurso en ninguna de las prohibiciones previstas en el artículo 13 de la Ley 38/2003, de 17 de noviembre, General de Subvenciones.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5) El solicitante no tiene parentesco en primer o segundo grado de consanguinidad o de afinidad con el vendedor de la vivienda.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6) El solicitante no es socio, accionista o partícipe de la persona física o jurídica o entidad que actúa como vendedora.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7) No ha solicitado subvención incompatible para la misma actuación para la que se solicita esta ayuda.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8) Está al corriente de sus obligaciones tributarias con la Agencia Tributaria Estatal y con la Junta de Comunidades de Castilla-La Mancha.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9) Está al corriente de sus obligaciones con la Seguridad Social.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10) Está al corriente en el cumplimiento de las obligaciones por reintegro de subvenciones.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11) No incurre en ninguno de los supuestos de incompatibilidad previstos en la Ley 11/2003, de 25 de septiembre, del Gobierno y del Consejo Consultivo de Castilla-La Mancha.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12) El solicitante o en su caso, algún miembro o los miembros de la unidad de convivencia pertenecen a los colectivos indicados en el artículo 10 d) de la Orden 161/2018, de 31 de octubre.</w:t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2249F0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13) Se compromete a constituir su residencia habitual y permanente de en la vivienda a adquirir por un plazo mínimo de cinco años desde la fecha de adquisición.</w:t>
      </w:r>
    </w:p>
    <w:p w:rsidR="002249F0" w:rsidRPr="002249F0" w:rsidRDefault="002249F0" w:rsidP="002249F0">
      <w:pPr>
        <w:spacing w:after="120" w:line="24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</w:pP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highlight w:val="cyan"/>
          <w:lang w:eastAsia="es-ES"/>
        </w:rPr>
        <w:t>Lugar de presentación:</w:t>
      </w:r>
      <w:r w:rsidRPr="002249F0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es-ES"/>
        </w:rPr>
        <w:t> </w:t>
      </w:r>
    </w:p>
    <w:p w:rsidR="0028214F" w:rsidRPr="00B71DCF" w:rsidRDefault="002249F0" w:rsidP="002249F0">
      <w:pPr>
        <w:jc w:val="both"/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</w:pPr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Preferentemente por vía telemática, cumplimentando el formulario correspondiente en la sede electrónica www.jccm.es.</w:t>
      </w:r>
      <w:r w:rsidRPr="00B71DCF">
        <w:rPr>
          <w:rFonts w:ascii="Helvetica" w:eastAsia="Times New Roman" w:hAnsi="Helvetica" w:cs="Times New Roman"/>
          <w:color w:val="000000"/>
          <w:sz w:val="26"/>
          <w:szCs w:val="26"/>
          <w:lang w:eastAsia="es-ES"/>
        </w:rPr>
        <w:br/>
      </w:r>
      <w:r w:rsidRPr="00B71DCF">
        <w:rPr>
          <w:rFonts w:ascii="Helvetica" w:eastAsia="Times New Roman" w:hAnsi="Helvetica" w:cs="Times New Roman"/>
          <w:color w:val="000000"/>
          <w:sz w:val="26"/>
          <w:szCs w:val="26"/>
          <w:shd w:val="clear" w:color="auto" w:fill="F2F2F2"/>
          <w:lang w:eastAsia="es-ES"/>
        </w:rPr>
        <w:t>Mediante su presentación en cualquiera de los registros previstos en el artículo 16.4 de la Ley 39/2015, de 1 de octubre, del Procedimiento Administrativo Común de las Administraciones Públicas.</w:t>
      </w:r>
    </w:p>
    <w:p w:rsidR="002249F0" w:rsidRPr="00B71DCF" w:rsidRDefault="002249F0" w:rsidP="002249F0">
      <w:pPr>
        <w:jc w:val="both"/>
        <w:rPr>
          <w:rFonts w:ascii="Helvetica" w:eastAsia="Times New Roman" w:hAnsi="Helvetica" w:cs="Times New Roman"/>
          <w:b/>
          <w:i/>
          <w:color w:val="000000"/>
          <w:sz w:val="26"/>
          <w:szCs w:val="26"/>
          <w:shd w:val="clear" w:color="auto" w:fill="F2F2F2"/>
          <w:lang w:eastAsia="es-ES"/>
        </w:rPr>
      </w:pPr>
    </w:p>
    <w:p w:rsidR="002249F0" w:rsidRPr="00AF7B27" w:rsidRDefault="002249F0" w:rsidP="002249F0">
      <w:pPr>
        <w:jc w:val="both"/>
        <w:rPr>
          <w:b/>
          <w:i/>
          <w:sz w:val="36"/>
          <w:szCs w:val="36"/>
        </w:rPr>
      </w:pPr>
      <w:r w:rsidRPr="00B71DCF">
        <w:rPr>
          <w:rFonts w:ascii="Helvetica" w:eastAsia="Times New Roman" w:hAnsi="Helvetica" w:cs="Times New Roman"/>
          <w:b/>
          <w:i/>
          <w:color w:val="000000"/>
          <w:sz w:val="36"/>
          <w:szCs w:val="36"/>
          <w:highlight w:val="cyan"/>
          <w:shd w:val="clear" w:color="auto" w:fill="F2F2F2"/>
          <w:lang w:eastAsia="es-ES"/>
        </w:rPr>
        <w:t>MÁS INFORMACIÓN. CONSEJERÍA DE FOMENTO 926276740</w:t>
      </w:r>
    </w:p>
    <w:sectPr w:rsidR="002249F0" w:rsidRPr="00AF7B27" w:rsidSect="00AF7B27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872"/>
    <w:multiLevelType w:val="hybridMultilevel"/>
    <w:tmpl w:val="F5229C4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F0"/>
    <w:rsid w:val="00087502"/>
    <w:rsid w:val="001D4958"/>
    <w:rsid w:val="002249F0"/>
    <w:rsid w:val="005A5A59"/>
    <w:rsid w:val="008B0A86"/>
    <w:rsid w:val="00AF7B27"/>
    <w:rsid w:val="00AF7F46"/>
    <w:rsid w:val="00B71DCF"/>
    <w:rsid w:val="00CA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24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49F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date-display-start">
    <w:name w:val="date-display-start"/>
    <w:basedOn w:val="Fuentedeprrafopredeter"/>
    <w:rsid w:val="002249F0"/>
  </w:style>
  <w:style w:type="character" w:customStyle="1" w:styleId="date-display-end">
    <w:name w:val="date-display-end"/>
    <w:basedOn w:val="Fuentedeprrafopredeter"/>
    <w:rsid w:val="002249F0"/>
  </w:style>
  <w:style w:type="paragraph" w:styleId="Prrafodelista">
    <w:name w:val="List Paragraph"/>
    <w:basedOn w:val="Normal"/>
    <w:uiPriority w:val="34"/>
    <w:qFormat/>
    <w:rsid w:val="00224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24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49F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date-display-start">
    <w:name w:val="date-display-start"/>
    <w:basedOn w:val="Fuentedeprrafopredeter"/>
    <w:rsid w:val="002249F0"/>
  </w:style>
  <w:style w:type="character" w:customStyle="1" w:styleId="date-display-end">
    <w:name w:val="date-display-end"/>
    <w:basedOn w:val="Fuentedeprrafopredeter"/>
    <w:rsid w:val="002249F0"/>
  </w:style>
  <w:style w:type="paragraph" w:styleId="Prrafodelista">
    <w:name w:val="List Paragraph"/>
    <w:basedOn w:val="Normal"/>
    <w:uiPriority w:val="34"/>
    <w:qFormat/>
    <w:rsid w:val="0022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0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8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8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3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9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23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Ayuntamiento</cp:lastModifiedBy>
  <cp:revision>2</cp:revision>
  <cp:lastPrinted>2020-06-23T11:33:00Z</cp:lastPrinted>
  <dcterms:created xsi:type="dcterms:W3CDTF">2020-06-25T10:32:00Z</dcterms:created>
  <dcterms:modified xsi:type="dcterms:W3CDTF">2020-06-25T10:32:00Z</dcterms:modified>
</cp:coreProperties>
</file>