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AA" w:rsidRDefault="00AF43AA">
      <w:pPr>
        <w:ind w:left="0" w:hanging="2"/>
      </w:pPr>
    </w:p>
    <w:tbl>
      <w:tblPr>
        <w:tblStyle w:val="ac"/>
        <w:tblW w:w="8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5220"/>
      </w:tblGrid>
      <w:tr w:rsidR="00AF43AA">
        <w:trPr>
          <w:trHeight w:val="1693"/>
        </w:trPr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43AA" w:rsidRDefault="00AF43AA">
            <w:pPr>
              <w:ind w:left="0" w:hanging="2"/>
              <w:jc w:val="center"/>
              <w:rPr>
                <w:color w:val="0000CC"/>
              </w:rPr>
            </w:pPr>
          </w:p>
          <w:p w:rsidR="00AF43AA" w:rsidRDefault="00EC06A1">
            <w:pPr>
              <w:ind w:left="2" w:hanging="4"/>
              <w:jc w:val="center"/>
              <w:rPr>
                <w:color w:val="0000CC"/>
              </w:rPr>
            </w:pPr>
            <w:r>
              <w:rPr>
                <w:rFonts w:ascii="Impact" w:eastAsia="Impact" w:hAnsi="Impact" w:cs="Impact"/>
                <w:noProof/>
                <w:sz w:val="36"/>
                <w:szCs w:val="36"/>
              </w:rPr>
              <w:drawing>
                <wp:inline distT="0" distB="0" distL="114300" distR="114300">
                  <wp:extent cx="1830070" cy="899160"/>
                  <wp:effectExtent l="0" t="0" r="0" b="0"/>
                  <wp:docPr id="10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43AA" w:rsidRDefault="00EC06A1">
            <w:pPr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CC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Consejería de Educación y Empleo </w:t>
            </w:r>
          </w:p>
          <w:p w:rsidR="00AF43AA" w:rsidRDefault="00AF43AA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AF43AA" w:rsidRDefault="00EC06A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ESCUELA OFICIAL DE IDIOMAS DE CÁCERES</w:t>
            </w:r>
          </w:p>
          <w:p w:rsidR="00AF43AA" w:rsidRDefault="00EC06A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C/ Gómez Becerra, 6, 1ª y 2ª Plantas</w:t>
            </w:r>
          </w:p>
          <w:p w:rsidR="00AF43AA" w:rsidRDefault="00EC06A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10.001 Cáceres</w:t>
            </w:r>
          </w:p>
          <w:p w:rsidR="00AF43AA" w:rsidRDefault="00EC06A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https://eoicaceres.educarex.es/</w:t>
            </w:r>
          </w:p>
          <w:p w:rsidR="00AF43AA" w:rsidRDefault="00EC06A1">
            <w:pPr>
              <w:ind w:left="0" w:hanging="2"/>
              <w:jc w:val="center"/>
              <w:rPr>
                <w:color w:val="0000CC"/>
              </w:rPr>
            </w:pPr>
            <w:r>
              <w:rPr>
                <w:color w:val="000000"/>
                <w:sz w:val="20"/>
                <w:szCs w:val="20"/>
              </w:rPr>
              <w:t xml:space="preserve">   eoi.caceres@edu.juntaex.es</w:t>
            </w:r>
          </w:p>
        </w:tc>
      </w:tr>
    </w:tbl>
    <w:p w:rsidR="00AF43AA" w:rsidRDefault="00AF43AA">
      <w:pPr>
        <w:ind w:left="1" w:hanging="3"/>
        <w:rPr>
          <w:rFonts w:ascii="Impact" w:eastAsia="Impact" w:hAnsi="Impact" w:cs="Impact"/>
          <w:sz w:val="28"/>
          <w:szCs w:val="28"/>
        </w:rPr>
      </w:pPr>
    </w:p>
    <w:p w:rsidR="00AF43AA" w:rsidRDefault="00AF43AA">
      <w:pPr>
        <w:ind w:left="0" w:hanging="2"/>
      </w:pPr>
    </w:p>
    <w:p w:rsidR="00AF43AA" w:rsidRDefault="00AF4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hanging="7"/>
        <w:rPr>
          <w:rFonts w:ascii="Impact" w:eastAsia="Impact" w:hAnsi="Impact" w:cs="Impact"/>
          <w:color w:val="000000"/>
          <w:sz w:val="72"/>
          <w:szCs w:val="72"/>
        </w:rPr>
      </w:pPr>
    </w:p>
    <w:p w:rsidR="00AF43AA" w:rsidRPr="00EC06A1" w:rsidRDefault="00EC0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Impact" w:eastAsia="Impact" w:hAnsi="Impact" w:cs="Impact"/>
          <w:color w:val="000000"/>
          <w:sz w:val="56"/>
          <w:szCs w:val="56"/>
        </w:rPr>
      </w:pPr>
      <w:r w:rsidRPr="00EC06A1">
        <w:rPr>
          <w:rFonts w:ascii="Impact" w:eastAsia="Impact" w:hAnsi="Impact" w:cs="Impact"/>
          <w:color w:val="000000"/>
          <w:sz w:val="56"/>
          <w:szCs w:val="56"/>
        </w:rPr>
        <w:t>HORARIO DEL CURSO 2022-2023</w:t>
      </w:r>
    </w:p>
    <w:p w:rsidR="00AF43AA" w:rsidRDefault="00EC0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Impact" w:eastAsia="Impact" w:hAnsi="Impact" w:cs="Impact"/>
          <w:color w:val="000000"/>
          <w:sz w:val="52"/>
          <w:szCs w:val="52"/>
        </w:rPr>
      </w:pPr>
      <w:r>
        <w:rPr>
          <w:rFonts w:ascii="Impact" w:eastAsia="Impact" w:hAnsi="Impact" w:cs="Impact"/>
          <w:color w:val="000000"/>
          <w:sz w:val="52"/>
          <w:szCs w:val="52"/>
        </w:rPr>
        <w:t xml:space="preserve">Aulas Adscritas </w:t>
      </w:r>
    </w:p>
    <w:p w:rsidR="00AF43AA" w:rsidRPr="00EC06A1" w:rsidRDefault="00EC0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Impact" w:eastAsia="Impact" w:hAnsi="Impact" w:cs="Impact"/>
          <w:color w:val="000000"/>
          <w:sz w:val="36"/>
          <w:szCs w:val="36"/>
        </w:rPr>
      </w:pPr>
      <w:bookmarkStart w:id="0" w:name="_heading=h.1fob9te" w:colFirst="0" w:colLast="0"/>
      <w:bookmarkEnd w:id="0"/>
      <w:r w:rsidRPr="00EC06A1">
        <w:rPr>
          <w:rFonts w:ascii="Impact" w:eastAsia="Impact" w:hAnsi="Impact" w:cs="Impact"/>
          <w:color w:val="FF0000"/>
          <w:sz w:val="36"/>
          <w:szCs w:val="36"/>
        </w:rPr>
        <w:t>21-09-2022</w:t>
      </w:r>
    </w:p>
    <w:p w:rsidR="00AF43AA" w:rsidRDefault="00AF43AA">
      <w:pPr>
        <w:ind w:left="0" w:hanging="2"/>
      </w:pPr>
    </w:p>
    <w:tbl>
      <w:tblPr>
        <w:tblStyle w:val="ad"/>
        <w:tblW w:w="10064" w:type="dxa"/>
        <w:tblInd w:w="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251"/>
        <w:gridCol w:w="3969"/>
      </w:tblGrid>
      <w:tr w:rsidR="00AF43AA">
        <w:trPr>
          <w:trHeight w:val="510"/>
        </w:trPr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AF43AA" w:rsidRDefault="00AF43AA">
            <w:pPr>
              <w:ind w:left="1" w:hanging="3"/>
              <w:rPr>
                <w:rFonts w:ascii="Impact" w:eastAsia="Impact" w:hAnsi="Impact" w:cs="Impact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43AA" w:rsidRDefault="00AF43AA">
            <w:pPr>
              <w:ind w:left="2" w:hanging="4"/>
              <w:jc w:val="center"/>
              <w:rPr>
                <w:rFonts w:ascii="Impact" w:eastAsia="Impact" w:hAnsi="Impact" w:cs="Impact"/>
                <w:sz w:val="36"/>
                <w:szCs w:val="36"/>
              </w:rPr>
            </w:pPr>
          </w:p>
          <w:p w:rsidR="00AF43AA" w:rsidRDefault="00EC06A1">
            <w:pPr>
              <w:ind w:left="2" w:hanging="4"/>
              <w:jc w:val="center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17:00-19:00</w:t>
            </w:r>
          </w:p>
          <w:p w:rsidR="00AF43AA" w:rsidRDefault="00AF43AA">
            <w:pPr>
              <w:ind w:left="2" w:hanging="4"/>
              <w:jc w:val="center"/>
              <w:rPr>
                <w:rFonts w:ascii="Impact" w:eastAsia="Impact" w:hAnsi="Impact" w:cs="Impact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AF43AA" w:rsidRDefault="00AF43AA">
            <w:pPr>
              <w:ind w:left="2" w:hanging="4"/>
              <w:jc w:val="center"/>
              <w:rPr>
                <w:rFonts w:ascii="Impact" w:eastAsia="Impact" w:hAnsi="Impact" w:cs="Impact"/>
                <w:sz w:val="36"/>
                <w:szCs w:val="36"/>
              </w:rPr>
            </w:pPr>
          </w:p>
          <w:p w:rsidR="00AF43AA" w:rsidRDefault="00EC06A1">
            <w:pPr>
              <w:ind w:left="2" w:hanging="4"/>
              <w:jc w:val="center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19:00-21:00</w:t>
            </w:r>
          </w:p>
        </w:tc>
      </w:tr>
      <w:tr w:rsidR="00AF43AA">
        <w:trPr>
          <w:trHeight w:val="529"/>
        </w:trPr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99FF"/>
          </w:tcPr>
          <w:p w:rsidR="00AF43AA" w:rsidRDefault="00AF43AA">
            <w:pPr>
              <w:ind w:left="1" w:hanging="3"/>
              <w:jc w:val="center"/>
              <w:rPr>
                <w:rFonts w:ascii="Impact" w:eastAsia="Impact" w:hAnsi="Impact" w:cs="Impact"/>
                <w:sz w:val="28"/>
                <w:szCs w:val="28"/>
              </w:rPr>
            </w:pPr>
          </w:p>
          <w:p w:rsidR="00AF43AA" w:rsidRDefault="00EC06A1">
            <w:pPr>
              <w:ind w:left="1" w:hanging="3"/>
              <w:jc w:val="center"/>
              <w:rPr>
                <w:rFonts w:ascii="Impact" w:eastAsia="Impact" w:hAnsi="Impact" w:cs="Impact"/>
                <w:sz w:val="28"/>
                <w:szCs w:val="28"/>
              </w:rPr>
            </w:pPr>
            <w:r>
              <w:rPr>
                <w:rFonts w:ascii="Impact" w:eastAsia="Impact" w:hAnsi="Impact" w:cs="Impact"/>
                <w:sz w:val="28"/>
                <w:szCs w:val="28"/>
              </w:rPr>
              <w:t xml:space="preserve">ALCUÉSCAR </w:t>
            </w:r>
          </w:p>
          <w:p w:rsidR="00AF43AA" w:rsidRDefault="00AF43AA">
            <w:pPr>
              <w:ind w:left="1" w:hanging="3"/>
              <w:jc w:val="center"/>
              <w:rPr>
                <w:rFonts w:ascii="Impact" w:eastAsia="Impact" w:hAnsi="Impact" w:cs="Impact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A" w:rsidRDefault="00EC06A1">
            <w:pPr>
              <w:ind w:left="1" w:hanging="3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A2-A (L/X)    </w:t>
            </w:r>
          </w:p>
          <w:p w:rsidR="00AF43AA" w:rsidRDefault="00EC06A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P1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AA" w:rsidRDefault="00AF43AA">
            <w:pPr>
              <w:ind w:left="1" w:hanging="3"/>
              <w:rPr>
                <w:rFonts w:ascii="Calibri" w:eastAsia="Calibri" w:hAnsi="Calibri" w:cs="Calibri"/>
                <w:color w:val="008000"/>
                <w:sz w:val="28"/>
                <w:szCs w:val="28"/>
              </w:rPr>
            </w:pPr>
          </w:p>
        </w:tc>
      </w:tr>
      <w:tr w:rsidR="00AF43AA">
        <w:trPr>
          <w:trHeight w:val="489"/>
        </w:trPr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99FF"/>
          </w:tcPr>
          <w:p w:rsidR="00AF43AA" w:rsidRDefault="00AF4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Calibri" w:eastAsia="Calibri" w:hAnsi="Calibri" w:cs="Calibri"/>
                <w:color w:val="008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43AA" w:rsidRDefault="00EC06A1">
            <w:pPr>
              <w:ind w:left="1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B2-1ºA(M/J)   </w:t>
            </w:r>
          </w:p>
          <w:p w:rsidR="00AF43AA" w:rsidRDefault="00EC06A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43AA" w:rsidRDefault="00EC06A1">
            <w:pPr>
              <w:ind w:left="1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B1-2ºA(M/J)  </w:t>
            </w:r>
          </w:p>
          <w:p w:rsidR="00AF43AA" w:rsidRDefault="00EC06A1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P1</w:t>
            </w:r>
          </w:p>
        </w:tc>
      </w:tr>
    </w:tbl>
    <w:p w:rsidR="00AF43AA" w:rsidRDefault="00AF43AA">
      <w:pPr>
        <w:ind w:left="2" w:hanging="4"/>
        <w:rPr>
          <w:color w:val="0070C0"/>
          <w:sz w:val="40"/>
          <w:szCs w:val="40"/>
        </w:rPr>
      </w:pPr>
      <w:bookmarkStart w:id="1" w:name="_GoBack"/>
      <w:bookmarkEnd w:id="1"/>
    </w:p>
    <w:p w:rsidR="00AF43AA" w:rsidRDefault="00AF43AA">
      <w:pPr>
        <w:ind w:left="2" w:hanging="4"/>
        <w:rPr>
          <w:color w:val="0070C0"/>
          <w:sz w:val="40"/>
          <w:szCs w:val="40"/>
        </w:rPr>
      </w:pPr>
    </w:p>
    <w:p w:rsidR="00AF43AA" w:rsidRDefault="00AF43AA">
      <w:pPr>
        <w:ind w:left="2" w:hanging="4"/>
        <w:rPr>
          <w:color w:val="0070C0"/>
          <w:sz w:val="40"/>
          <w:szCs w:val="40"/>
        </w:rPr>
      </w:pPr>
    </w:p>
    <w:p w:rsidR="00AF43AA" w:rsidRDefault="00AF43AA">
      <w:pPr>
        <w:ind w:left="2" w:hanging="4"/>
        <w:rPr>
          <w:color w:val="0070C0"/>
          <w:sz w:val="40"/>
          <w:szCs w:val="40"/>
        </w:rPr>
      </w:pPr>
    </w:p>
    <w:sectPr w:rsidR="00AF43AA">
      <w:pgSz w:w="16840" w:h="23814"/>
      <w:pgMar w:top="540" w:right="357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693"/>
    <w:multiLevelType w:val="multilevel"/>
    <w:tmpl w:val="C1C8CEDC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A"/>
    <w:rsid w:val="00527FA4"/>
    <w:rsid w:val="00AF43AA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12B9"/>
  <w15:docId w15:val="{7F7F11B1-E1B6-45E8-ADBB-507A4411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rFonts w:ascii="Arial" w:hAnsi="Arial"/>
      <w:sz w:val="28"/>
    </w:rPr>
  </w:style>
  <w:style w:type="paragraph" w:styleId="Ttulo2">
    <w:name w:val="heading 2"/>
    <w:basedOn w:val="Normal"/>
    <w:next w:val="Normal"/>
    <w:pPr>
      <w:keepNext/>
      <w:numPr>
        <w:numId w:val="1"/>
      </w:numPr>
      <w:ind w:left="-1" w:hanging="1"/>
      <w:outlineLvl w:val="1"/>
    </w:pPr>
    <w:rPr>
      <w:rFonts w:ascii="Arial" w:hAnsi="Arial"/>
      <w:color w:val="0000FF"/>
      <w:sz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color w:val="008000"/>
      <w:sz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color w:val="0000FF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/>
      <w:b/>
      <w:color w:val="008000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color w:val="008000"/>
      <w:sz w:val="16"/>
    </w:rPr>
  </w:style>
  <w:style w:type="paragraph" w:styleId="Ttulo8">
    <w:name w:val="heading 8"/>
    <w:basedOn w:val="Normal"/>
    <w:next w:val="Normal"/>
    <w:pPr>
      <w:keepNext/>
      <w:ind w:left="120"/>
      <w:jc w:val="center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/>
      <w:b/>
      <w:color w:val="00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rPr>
      <w:sz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Impact" w:hAnsi="Impact"/>
      <w:sz w:val="28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color w:val="0000FF"/>
      <w:sz w:val="16"/>
    </w:rPr>
  </w:style>
  <w:style w:type="paragraph" w:styleId="Textoindependiente3">
    <w:name w:val="Body Text 3"/>
    <w:basedOn w:val="Normal"/>
    <w:pPr>
      <w:jc w:val="center"/>
    </w:pPr>
    <w:rPr>
      <w:color w:val="3366FF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jc w:val="center"/>
    </w:pPr>
    <w:rPr>
      <w:rFonts w:ascii="Impact" w:hAnsi="Impact"/>
      <w:color w:val="333300"/>
      <w:sz w:val="72"/>
      <w:u w:val="single"/>
    </w:rPr>
  </w:style>
  <w:style w:type="paragraph" w:styleId="Listaconvietas">
    <w:name w:val="List Bullet"/>
    <w:basedOn w:val="Normal"/>
    <w:pPr>
      <w:tabs>
        <w:tab w:val="num" w:pos="720"/>
      </w:tabs>
    </w:pPr>
  </w:style>
  <w:style w:type="table" w:styleId="Tablaconcuadrcula">
    <w:name w:val="Table Grid"/>
    <w:basedOn w:val="Tabla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decuadrcula5oscura-nfasis31">
    <w:name w:val="Tabla de cuadrícula 5 oscura - Énfasis 31"/>
    <w:basedOn w:val="Tablanormal"/>
    <w:uiPriority w:val="50"/>
    <w:rsid w:val="005F71B9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rrafodelista">
    <w:name w:val="List Paragraph"/>
    <w:basedOn w:val="Normal"/>
    <w:uiPriority w:val="34"/>
    <w:qFormat/>
    <w:rsid w:val="00D1168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paragraph" w:customStyle="1" w:styleId="Standard">
    <w:name w:val="Standard"/>
    <w:rsid w:val="005D782C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  <w:style w:type="table" w:customStyle="1" w:styleId="a6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7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a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  <w:tcPr>
      <w:shd w:val="clear" w:color="auto" w:fill="EBF1DD"/>
    </w:tcPr>
  </w:style>
  <w:style w:type="table" w:customStyle="1" w:styleId="ad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gKXY+5tGWvANgGcyZk+vN2rvA==">AMUW2mVM2AeGMZSD/QgdaAx75cdbtPPGyOVo4PlHcQtsNpjSCPclFtRpGFdlP6q/KNrDZdqiuckrvnCosKk4ECbO/ajvfJ28lLtynqntZtlB1tkAULUtWMouvfxmhR0+L411Uk7e4QOeXvgsNVmemjvAFs/BNldGaQ==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3920A9A4</Template>
  <TotalTime>10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Teresa López Molano</cp:lastModifiedBy>
  <cp:revision>3</cp:revision>
  <dcterms:created xsi:type="dcterms:W3CDTF">2022-06-21T08:48:00Z</dcterms:created>
  <dcterms:modified xsi:type="dcterms:W3CDTF">2022-09-21T09:41:00Z</dcterms:modified>
</cp:coreProperties>
</file>