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5C" w:rsidRPr="00F0365C" w:rsidRDefault="00F0365C" w:rsidP="008F3296">
      <w:pPr>
        <w:pStyle w:val="Puesto"/>
        <w:rPr>
          <w:noProof/>
        </w:rPr>
      </w:pPr>
      <w:r>
        <w:rPr>
          <w:noProof/>
        </w:rPr>
        <w:t>RECITAL DE POESÍA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35BDA">
        <w:trPr>
          <w:jc w:val="center"/>
        </w:trPr>
        <w:tc>
          <w:tcPr>
            <w:tcW w:w="3675" w:type="dxa"/>
          </w:tcPr>
          <w:p w:rsidR="00F35BDA" w:rsidRDefault="00A23AB3" w:rsidP="008F32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625" cy="1382275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8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BDA" w:rsidRPr="005273AD" w:rsidRDefault="005273AD" w:rsidP="008F3296">
            <w:pPr>
              <w:pStyle w:val="Descripcin"/>
              <w:rPr>
                <w:b/>
                <w:noProof/>
                <w:sz w:val="28"/>
                <w:szCs w:val="28"/>
              </w:rPr>
            </w:pPr>
            <w:r w:rsidRPr="005273AD">
              <w:rPr>
                <w:b/>
                <w:noProof/>
                <w:sz w:val="28"/>
                <w:szCs w:val="28"/>
              </w:rPr>
              <w:t>Pedro Durán López</w:t>
            </w:r>
          </w:p>
          <w:p w:rsidR="005273AD" w:rsidRPr="005273AD" w:rsidRDefault="005273AD" w:rsidP="008F3296"/>
        </w:tc>
        <w:tc>
          <w:tcPr>
            <w:tcW w:w="570" w:type="dxa"/>
          </w:tcPr>
          <w:p w:rsidR="00F35BDA" w:rsidRDefault="00F35BDA" w:rsidP="008F3296">
            <w:pPr>
              <w:rPr>
                <w:noProof/>
              </w:rPr>
            </w:pPr>
          </w:p>
        </w:tc>
        <w:tc>
          <w:tcPr>
            <w:tcW w:w="3675" w:type="dxa"/>
          </w:tcPr>
          <w:p w:rsidR="00F35BDA" w:rsidRDefault="005273AD" w:rsidP="008F3296">
            <w:pPr>
              <w:pStyle w:val="Ttulo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FC292" wp14:editId="74A827EA">
                  <wp:extent cx="1927270" cy="1419209"/>
                  <wp:effectExtent l="0" t="0" r="0" b="0"/>
                  <wp:docPr id="4" name="Imagen 4" descr="Imagen que contiene papelería, instrumentos de escritura, pluma&#10;&#10;Descripción generada con confianza muy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bro-de-Poemas-electronicos (1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86" cy="143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BDA" w:rsidRPr="005273AD" w:rsidRDefault="008F3296" w:rsidP="008F3296">
      <w:pPr>
        <w:pStyle w:val="Fecha"/>
        <w:rPr>
          <w:noProof/>
          <w:sz w:val="48"/>
          <w:szCs w:val="48"/>
        </w:rPr>
      </w:pPr>
      <w:sdt>
        <w:sdtPr>
          <w:rPr>
            <w:rStyle w:val="Textoennegrita"/>
            <w:noProof/>
            <w:sz w:val="48"/>
            <w:szCs w:val="48"/>
          </w:rPr>
          <w:id w:val="945890675"/>
          <w:placeholder>
            <w:docPart w:val="E0646BD3FF324E70A99BF7A6CC14C123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</w:rPr>
        </w:sdtEndPr>
        <w:sdtContent>
          <w:r w:rsidR="005273AD" w:rsidRPr="005273AD">
            <w:rPr>
              <w:rStyle w:val="Textoennegrita"/>
              <w:noProof/>
              <w:sz w:val="48"/>
              <w:szCs w:val="48"/>
            </w:rPr>
            <w:t>Jueves 17 de Agosto</w:t>
          </w:r>
        </w:sdtContent>
      </w:sdt>
      <w:r w:rsidR="00A23AB3" w:rsidRPr="005273AD">
        <w:rPr>
          <w:noProof/>
          <w:sz w:val="48"/>
          <w:szCs w:val="48"/>
        </w:rPr>
        <w:t> </w:t>
      </w:r>
      <w:r w:rsidR="005273AD" w:rsidRPr="005273AD">
        <w:rPr>
          <w:noProof/>
          <w:sz w:val="48"/>
          <w:szCs w:val="48"/>
        </w:rPr>
        <w:t xml:space="preserve">. </w:t>
      </w:r>
      <w:r w:rsidR="005273AD" w:rsidRPr="005273AD">
        <w:rPr>
          <w:b/>
          <w:noProof/>
          <w:sz w:val="48"/>
          <w:szCs w:val="48"/>
        </w:rPr>
        <w:t>20,30 H</w:t>
      </w:r>
      <w:bookmarkStart w:id="0" w:name="_GoBack"/>
      <w:bookmarkEnd w:id="0"/>
    </w:p>
    <w:p w:rsidR="00F35BDA" w:rsidRPr="005273AD" w:rsidRDefault="00A23AB3" w:rsidP="008F3296">
      <w:pPr>
        <w:pStyle w:val="Direccin"/>
        <w:rPr>
          <w:noProof/>
          <w:sz w:val="48"/>
          <w:szCs w:val="48"/>
        </w:rPr>
      </w:pPr>
      <w:r w:rsidRPr="005273AD">
        <w:rPr>
          <w:b/>
          <w:noProof/>
          <w:sz w:val="48"/>
          <w:szCs w:val="48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13335" b="3810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930"/>
                              <w:gridCol w:w="6"/>
                              <w:gridCol w:w="1400"/>
                            </w:tblGrid>
                            <w:tr w:rsidR="00F35BDA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F35BDA" w:rsidRDefault="00A23AB3" w:rsidP="00C87712">
                                  <w:pPr>
                                    <w:pStyle w:val="Sinespaciad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9100" cy="485775"/>
                                        <wp:effectExtent l="0" t="0" r="0" b="9525"/>
                                        <wp:docPr id="7" name="Imagen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2853" cy="49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877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059721" wp14:editId="648396F1">
                                        <wp:extent cx="584646" cy="390525"/>
                                        <wp:effectExtent l="0" t="0" r="6350" b="0"/>
                                        <wp:docPr id="6" name="Imagen 6" descr="Imagen que contiene edificio, cielo, exterior, reloj&#10;&#10;Descripción generada con confianza muy alt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turismocecla.ico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682" cy="396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F35BDA" w:rsidRDefault="00F35BDA" w:rsidP="00C877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F35BDA" w:rsidRDefault="00F0365C" w:rsidP="00C87712">
                                  <w:pPr>
                                    <w:pStyle w:val="Compaa"/>
                                    <w:jc w:val="center"/>
                                  </w:pPr>
                                  <w:r>
                                    <w:t>Ayuntamiento de Ceclavín</w:t>
                                  </w:r>
                                </w:p>
                                <w:p w:rsidR="00F35BDA" w:rsidRDefault="00F35BDA" w:rsidP="00C87712">
                                  <w:pPr>
                                    <w:pStyle w:val="Piedepgina"/>
                                    <w:ind w:left="27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35BDA" w:rsidRDefault="00F35BDA">
                            <w:pPr>
                              <w:pStyle w:val="Sinespaciado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930"/>
                        <w:gridCol w:w="6"/>
                        <w:gridCol w:w="1400"/>
                      </w:tblGrid>
                      <w:tr w:rsidR="00F35BDA">
                        <w:tc>
                          <w:tcPr>
                            <w:tcW w:w="900" w:type="pct"/>
                            <w:vAlign w:val="center"/>
                          </w:tcPr>
                          <w:p w:rsidR="00F35BDA" w:rsidRDefault="00A23AB3" w:rsidP="00C87712">
                            <w:pPr>
                              <w:pStyle w:val="Sinespaciad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48577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853" cy="49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7712">
                              <w:rPr>
                                <w:noProof/>
                              </w:rPr>
                              <w:drawing>
                                <wp:inline distT="0" distB="0" distL="0" distR="0" wp14:anchorId="0F059721" wp14:editId="648396F1">
                                  <wp:extent cx="584646" cy="390525"/>
                                  <wp:effectExtent l="0" t="0" r="6350" b="0"/>
                                  <wp:docPr id="6" name="Imagen 6" descr="Imagen que contiene edificio, cielo, exterior, reloj&#10;&#10;Descripción generada con confianza muy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urismocecla.ico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682" cy="396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F35BDA" w:rsidRDefault="00F35BDA" w:rsidP="00C877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F35BDA" w:rsidRDefault="00F0365C" w:rsidP="00C87712">
                            <w:pPr>
                              <w:pStyle w:val="Compaa"/>
                              <w:jc w:val="center"/>
                            </w:pPr>
                            <w:r>
                              <w:t>Ayuntamiento de Ceclavín</w:t>
                            </w:r>
                          </w:p>
                          <w:p w:rsidR="00F35BDA" w:rsidRDefault="00F35BDA" w:rsidP="00C87712">
                            <w:pPr>
                              <w:pStyle w:val="Piedepgina"/>
                              <w:ind w:left="273"/>
                              <w:jc w:val="center"/>
                            </w:pPr>
                          </w:p>
                        </w:tc>
                      </w:tr>
                    </w:tbl>
                    <w:p w:rsidR="00F35BDA" w:rsidRDefault="00F35BDA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273AD" w:rsidRPr="005273AD">
        <w:rPr>
          <w:b/>
          <w:noProof/>
          <w:sz w:val="48"/>
          <w:szCs w:val="48"/>
        </w:rPr>
        <w:t>Centro Social</w:t>
      </w:r>
      <w:r w:rsidR="005273AD" w:rsidRPr="005273AD">
        <w:rPr>
          <w:noProof/>
          <w:sz w:val="48"/>
          <w:szCs w:val="48"/>
        </w:rPr>
        <w:t>.</w:t>
      </w:r>
    </w:p>
    <w:p w:rsidR="005273AD" w:rsidRDefault="005273AD">
      <w:pPr>
        <w:pStyle w:val="Direccin"/>
        <w:rPr>
          <w:noProof/>
        </w:rPr>
      </w:pPr>
    </w:p>
    <w:sectPr w:rsidR="005273A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0D" w:rsidRDefault="005F5E0D">
      <w:pPr>
        <w:spacing w:after="0" w:line="240" w:lineRule="auto"/>
      </w:pPr>
      <w:r>
        <w:separator/>
      </w:r>
    </w:p>
  </w:endnote>
  <w:endnote w:type="continuationSeparator" w:id="0">
    <w:p w:rsidR="005F5E0D" w:rsidRDefault="005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0D" w:rsidRDefault="005F5E0D">
      <w:pPr>
        <w:spacing w:after="0" w:line="240" w:lineRule="auto"/>
      </w:pPr>
      <w:r>
        <w:separator/>
      </w:r>
    </w:p>
  </w:footnote>
  <w:footnote w:type="continuationSeparator" w:id="0">
    <w:p w:rsidR="005F5E0D" w:rsidRDefault="005F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D"/>
    <w:rsid w:val="00207BE0"/>
    <w:rsid w:val="00274F6C"/>
    <w:rsid w:val="00457AA7"/>
    <w:rsid w:val="005139BE"/>
    <w:rsid w:val="00524B44"/>
    <w:rsid w:val="005273AD"/>
    <w:rsid w:val="005F5E0D"/>
    <w:rsid w:val="008F3296"/>
    <w:rsid w:val="00A23AB3"/>
    <w:rsid w:val="00C87712"/>
    <w:rsid w:val="00F0365C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D5E9AA-A801-423F-9D16-DCB03F6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hu.DESKTOP-M68K8C7\Downloads\tf029119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46BD3FF324E70A99BF7A6CC14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BD61-4788-4578-86E6-620BB37F9FE0}"/>
      </w:docPartPr>
      <w:docPartBody>
        <w:p w:rsidR="00902DA6" w:rsidRDefault="00902DA6">
          <w:pPr>
            <w:pStyle w:val="E0646BD3FF324E70A99BF7A6CC14C123"/>
          </w:pPr>
          <w:r>
            <w:rPr>
              <w:rStyle w:val="Textoennegrita"/>
              <w:noProof/>
            </w:rPr>
            <w:t>[Fecha del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6"/>
    <w:rsid w:val="009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E999B1B40249A990AC590384FE17E1">
    <w:name w:val="31E999B1B40249A990AC590384FE17E1"/>
  </w:style>
  <w:style w:type="paragraph" w:customStyle="1" w:styleId="E44FFA8398234045B0986666404E5692">
    <w:name w:val="E44FFA8398234045B0986666404E5692"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C389F93F5BC7453898CA412ACDF8A055">
    <w:name w:val="C389F93F5BC7453898CA412ACDF8A055"/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customStyle="1" w:styleId="E0646BD3FF324E70A99BF7A6CC14C123">
    <w:name w:val="E0646BD3FF324E70A99BF7A6CC14C123"/>
  </w:style>
  <w:style w:type="paragraph" w:customStyle="1" w:styleId="8718309F98FF4FB5801554A4E29DA1B4">
    <w:name w:val="8718309F98FF4FB5801554A4E29DA1B4"/>
  </w:style>
  <w:style w:type="paragraph" w:customStyle="1" w:styleId="8BDF3A9DD27049DB8C13A88D7B7D5237">
    <w:name w:val="8BDF3A9DD27049DB8C13A88D7B7D5237"/>
  </w:style>
  <w:style w:type="paragraph" w:customStyle="1" w:styleId="2C7F95F0FF6F493AAC2439022C6B81D8">
    <w:name w:val="2C7F95F0FF6F493AAC2439022C6B81D8"/>
  </w:style>
  <w:style w:type="paragraph" w:customStyle="1" w:styleId="150AE1D823314274B0F317209CE44B71">
    <w:name w:val="150AE1D823314274B0F317209CE44B71"/>
  </w:style>
  <w:style w:type="paragraph" w:customStyle="1" w:styleId="2A12D8735FF94DA9B8F1F0E34D54F9E3">
    <w:name w:val="2A12D8735FF94DA9B8F1F0E34D54F9E3"/>
  </w:style>
  <w:style w:type="paragraph" w:customStyle="1" w:styleId="6FD967A2123A4CF1BBA0C93C31601080">
    <w:name w:val="6FD967A2123A4CF1BBA0C93C31601080"/>
  </w:style>
  <w:style w:type="paragraph" w:customStyle="1" w:styleId="F299C6F60A2142EDBD722B8B1C21533B">
    <w:name w:val="F299C6F60A2142EDBD722B8B1C21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fb5acd76-e9f3-4601-9d69-91f53ab96ae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2958f784-0ef9-4616-b22d-512a8cad1f0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tf02911900</Template>
  <TotalTime>89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manuel montañés pereira</dc:creator>
  <cp:lastModifiedBy>pc03</cp:lastModifiedBy>
  <cp:revision>2</cp:revision>
  <cp:lastPrinted>2017-08-16T08:59:00Z</cp:lastPrinted>
  <dcterms:created xsi:type="dcterms:W3CDTF">2017-08-16T07:29:00Z</dcterms:created>
  <dcterms:modified xsi:type="dcterms:W3CDTF">2017-08-16T09:03:00Z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