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>
          <w:sz w:val="26"/>
          <w:szCs w:val="26"/>
        </w:rPr>
      </w:pPr>
      <w:r>
        <w:rPr>
          <w:rStyle w:val="EnlacedeInternet"/>
          <w:color w:val="000000"/>
          <w:sz w:val="24"/>
          <w:szCs w:val="24"/>
          <w:u w:val="none"/>
          <w:lang w:val="en-GB"/>
        </w:rPr>
        <w:t>Estimados arrendatarios de huertas comunales del Concejo de Imárcoain.</w:t>
      </w:r>
    </w:p>
    <w:p>
      <w:pPr>
        <w:pStyle w:val="Normal"/>
        <w:spacing w:lineRule="auto" w:line="360"/>
        <w:jc w:val="both"/>
        <w:rPr>
          <w:rStyle w:val="EnlacedeInternet"/>
          <w:color w:val="000000"/>
          <w:sz w:val="24"/>
          <w:szCs w:val="24"/>
          <w:u w:val="none"/>
          <w:lang w:val="en-GB"/>
        </w:rPr>
      </w:pPr>
      <w:r>
        <w:rPr>
          <w:color w:val="000000"/>
          <w:sz w:val="24"/>
          <w:szCs w:val="24"/>
          <w:u w:val="none"/>
          <w:lang w:val="en-GB"/>
        </w:rPr>
      </w:r>
    </w:p>
    <w:p>
      <w:pPr>
        <w:pStyle w:val="Normal"/>
        <w:spacing w:lineRule="auto" w:line="360"/>
        <w:jc w:val="both"/>
        <w:rPr/>
      </w:pPr>
      <w:r>
        <w:rPr>
          <w:rStyle w:val="EnlacedeInternet"/>
          <w:color w:val="000000"/>
          <w:sz w:val="24"/>
          <w:szCs w:val="24"/>
          <w:u w:val="none"/>
          <w:lang w:val="en-GB"/>
        </w:rPr>
        <w:t xml:space="preserve">La Junta del Concejo de Imárcoain aprobó la </w:t>
      </w:r>
      <w:r>
        <w:rPr>
          <w:rStyle w:val="EnlacedeInternet"/>
          <w:b/>
          <w:bCs/>
          <w:color w:val="000000"/>
          <w:sz w:val="24"/>
          <w:szCs w:val="24"/>
          <w:u w:val="none"/>
          <w:lang w:val="en-GB"/>
        </w:rPr>
        <w:t>Ordenanza para la</w:t>
      </w:r>
      <w:r>
        <w:rPr>
          <w:rStyle w:val="EnlacedeInternet"/>
          <w:color w:val="000000"/>
          <w:sz w:val="24"/>
          <w:szCs w:val="24"/>
          <w:u w:val="none"/>
          <w:lang w:val="en-GB"/>
        </w:rPr>
        <w:t xml:space="preserve"> </w:t>
      </w:r>
      <w:r>
        <w:rPr>
          <w:rStyle w:val="EnlacedeInternet"/>
          <w:b/>
          <w:bCs/>
          <w:color w:val="000000"/>
          <w:sz w:val="24"/>
          <w:szCs w:val="24"/>
          <w:u w:val="none"/>
          <w:lang w:val="en-GB"/>
        </w:rPr>
        <w:t>concesión y uso de huertas</w:t>
      </w:r>
      <w:r>
        <w:rPr>
          <w:rStyle w:val="EnlacedeInternet"/>
          <w:color w:val="000000"/>
          <w:sz w:val="24"/>
          <w:szCs w:val="24"/>
          <w:u w:val="none"/>
          <w:lang w:val="en-GB"/>
        </w:rPr>
        <w:t xml:space="preserve">  comunales que </w:t>
      </w:r>
      <w:r>
        <w:rPr>
          <w:rStyle w:val="EnlacedeInternet"/>
          <w:rFonts w:eastAsia="Times New Roman" w:cs="Times New Roman"/>
          <w:color w:val="000000"/>
          <w:kern w:val="0"/>
          <w:sz w:val="24"/>
          <w:szCs w:val="24"/>
          <w:u w:val="none"/>
          <w:lang w:val="en-GB" w:eastAsia="es-ES" w:bidi="ar-SA"/>
        </w:rPr>
        <w:t>está en vigor desde marzo de 2021, tras su publicación en el Boletín Oficial de Navarra.</w:t>
      </w:r>
    </w:p>
    <w:p>
      <w:pPr>
        <w:pStyle w:val="Normal"/>
        <w:spacing w:lineRule="auto" w:line="360"/>
        <w:jc w:val="both"/>
        <w:rPr/>
      </w:pPr>
      <w:r>
        <w:rPr>
          <w:rStyle w:val="EnlacedeInternet"/>
          <w:rFonts w:eastAsia="Times New Roman" w:cs="Times New Roman"/>
          <w:color w:val="000000"/>
          <w:kern w:val="0"/>
          <w:sz w:val="24"/>
          <w:szCs w:val="24"/>
          <w:u w:val="none"/>
          <w:lang w:val="en-GB" w:eastAsia="es-ES" w:bidi="ar-SA"/>
        </w:rPr>
        <w:t>En sus artículos se plasma la normativa básica que se debe de cumplir en el aprovechamiento de terrenos comunales en Navarra.</w:t>
      </w:r>
    </w:p>
    <w:p>
      <w:pPr>
        <w:pStyle w:val="Normal"/>
        <w:spacing w:lineRule="auto" w:line="360"/>
        <w:jc w:val="both"/>
        <w:rPr/>
      </w:pPr>
      <w:r>
        <w:rPr>
          <w:rStyle w:val="EnlacedeInternet"/>
          <w:rFonts w:eastAsia="Times New Roman" w:cs="Times New Roman"/>
          <w:color w:val="000000"/>
          <w:kern w:val="0"/>
          <w:sz w:val="24"/>
          <w:szCs w:val="24"/>
          <w:u w:val="none"/>
          <w:lang w:val="en-GB" w:eastAsia="es-ES" w:bidi="ar-SA"/>
        </w:rPr>
        <w:t xml:space="preserve">Por ello, desde el Concejo, os recordamos algunas de las </w:t>
      </w:r>
      <w:r>
        <w:rPr>
          <w:rStyle w:val="EnlacedeInternet"/>
          <w:rFonts w:eastAsia="Times New Roman" w:cs="Times New Roman"/>
          <w:b/>
          <w:bCs/>
          <w:color w:val="000000"/>
          <w:kern w:val="0"/>
          <w:sz w:val="24"/>
          <w:szCs w:val="24"/>
          <w:u w:val="none"/>
          <w:lang w:val="en-GB" w:eastAsia="es-ES" w:bidi="ar-SA"/>
        </w:rPr>
        <w:t>normas mínimas</w:t>
      </w:r>
      <w:r>
        <w:rPr>
          <w:rStyle w:val="EnlacedeInternet"/>
          <w:rFonts w:eastAsia="Times New Roman" w:cs="Times New Roman"/>
          <w:color w:val="000000"/>
          <w:kern w:val="0"/>
          <w:sz w:val="24"/>
          <w:szCs w:val="24"/>
          <w:u w:val="none"/>
          <w:lang w:val="en-GB" w:eastAsia="es-ES" w:bidi="ar-SA"/>
        </w:rPr>
        <w:t xml:space="preserve"> </w:t>
      </w:r>
      <w:r>
        <w:rPr>
          <w:rStyle w:val="EnlacedeInternet"/>
          <w:rFonts w:eastAsia="Times New Roman" w:cs="Times New Roman"/>
          <w:b/>
          <w:bCs/>
          <w:color w:val="000000"/>
          <w:kern w:val="0"/>
          <w:sz w:val="24"/>
          <w:szCs w:val="24"/>
          <w:u w:val="none"/>
          <w:lang w:val="en-GB" w:eastAsia="es-ES" w:bidi="ar-SA"/>
        </w:rPr>
        <w:t xml:space="preserve">que hay que cumplir </w:t>
      </w:r>
      <w:r>
        <w:rPr>
          <w:rStyle w:val="EnlacedeInternet"/>
          <w:rFonts w:eastAsia="Times New Roman" w:cs="Times New Roman"/>
          <w:color w:val="000000"/>
          <w:kern w:val="0"/>
          <w:sz w:val="24"/>
          <w:szCs w:val="24"/>
          <w:u w:val="none"/>
          <w:lang w:val="en-GB" w:eastAsia="es-ES" w:bidi="ar-SA"/>
        </w:rPr>
        <w:t>para respetar la normativa de comunales y hacer uso de estas huertas.</w:t>
      </w:r>
    </w:p>
    <w:p>
      <w:pPr>
        <w:pStyle w:val="Normal"/>
        <w:spacing w:lineRule="auto" w:line="360"/>
        <w:jc w:val="both"/>
        <w:rPr>
          <w:rStyle w:val="EnlacedeInternet"/>
          <w:rFonts w:ascii="Arial" w:hAnsi="Arial" w:eastAsia="Times New Roman" w:cs="Times New Roman"/>
          <w:color w:val="000000"/>
          <w:kern w:val="0"/>
          <w:sz w:val="24"/>
          <w:szCs w:val="24"/>
          <w:u w:val="none"/>
          <w:lang w:val="en-GB" w:eastAsia="es-ES" w:bidi="ar-SA"/>
        </w:rPr>
      </w:pPr>
      <w:r>
        <w:rPr>
          <w:rFonts w:eastAsia="Times New Roman" w:cs="Times New Roman"/>
          <w:color w:val="000000"/>
          <w:kern w:val="0"/>
          <w:sz w:val="24"/>
          <w:szCs w:val="24"/>
          <w:u w:val="none"/>
          <w:lang w:val="en-GB" w:eastAsia="es-ES" w:bidi="ar-SA"/>
        </w:rPr>
      </w:r>
    </w:p>
    <w:p>
      <w:pPr>
        <w:pStyle w:val="Normal"/>
        <w:spacing w:lineRule="auto" w:line="360"/>
        <w:jc w:val="both"/>
        <w:rPr/>
      </w:pPr>
      <w:r>
        <w:rPr>
          <w:rStyle w:val="EnlacedeInternet"/>
          <w:rFonts w:eastAsia="Times New Roman" w:cs="Times New Roman"/>
          <w:color w:val="000000"/>
          <w:kern w:val="0"/>
          <w:sz w:val="24"/>
          <w:szCs w:val="24"/>
          <w:u w:val="none"/>
          <w:lang w:val="en-GB" w:eastAsia="es-ES" w:bidi="ar-SA"/>
        </w:rPr>
        <w:t xml:space="preserve">-Estar </w:t>
      </w:r>
      <w:r>
        <w:rPr>
          <w:rStyle w:val="EnlacedeInternet"/>
          <w:rFonts w:eastAsia="Times New Roman" w:cs="Times New Roman"/>
          <w:b/>
          <w:bCs/>
          <w:color w:val="000000"/>
          <w:kern w:val="0"/>
          <w:sz w:val="24"/>
          <w:szCs w:val="24"/>
          <w:u w:val="none"/>
          <w:lang w:val="en-GB" w:eastAsia="es-ES" w:bidi="ar-SA"/>
        </w:rPr>
        <w:t>empadronado</w:t>
      </w:r>
      <w:r>
        <w:rPr>
          <w:rStyle w:val="EnlacedeInternet"/>
          <w:rFonts w:eastAsia="Times New Roman" w:cs="Times New Roman"/>
          <w:color w:val="000000"/>
          <w:kern w:val="0"/>
          <w:sz w:val="24"/>
          <w:szCs w:val="24"/>
          <w:u w:val="none"/>
          <w:lang w:val="en-GB" w:eastAsia="es-ES" w:bidi="ar-SA"/>
        </w:rPr>
        <w:t xml:space="preserve"> con un mínimo de </w:t>
      </w:r>
      <w:r>
        <w:rPr>
          <w:rStyle w:val="EnlacedeInternet"/>
          <w:rFonts w:eastAsia="Times New Roman" w:cs="Times New Roman"/>
          <w:b/>
          <w:bCs/>
          <w:color w:val="000000"/>
          <w:kern w:val="0"/>
          <w:sz w:val="24"/>
          <w:szCs w:val="24"/>
          <w:u w:val="none"/>
          <w:lang w:val="en-GB" w:eastAsia="es-ES" w:bidi="ar-SA"/>
        </w:rPr>
        <w:t>2 años</w:t>
      </w:r>
      <w:r>
        <w:rPr>
          <w:rStyle w:val="EnlacedeInternet"/>
          <w:rFonts w:eastAsia="Times New Roman" w:cs="Times New Roman"/>
          <w:color w:val="000000"/>
          <w:kern w:val="0"/>
          <w:sz w:val="24"/>
          <w:szCs w:val="24"/>
          <w:u w:val="none"/>
          <w:lang w:val="en-GB" w:eastAsia="es-ES" w:bidi="ar-SA"/>
        </w:rPr>
        <w:t xml:space="preserve"> en Imárcoain </w:t>
      </w:r>
      <w:r>
        <w:rPr>
          <w:rStyle w:val="EnlacedeInternet"/>
          <w:rFonts w:eastAsia="Times New Roman" w:cs="Times New Roman"/>
          <w:b/>
          <w:bCs/>
          <w:color w:val="000000"/>
          <w:kern w:val="0"/>
          <w:sz w:val="24"/>
          <w:szCs w:val="24"/>
          <w:u w:val="none"/>
          <w:lang w:val="en-GB" w:eastAsia="es-ES" w:bidi="ar-SA"/>
        </w:rPr>
        <w:t>y residir,</w:t>
      </w:r>
      <w:r>
        <w:rPr>
          <w:rStyle w:val="EnlacedeInternet"/>
          <w:rFonts w:eastAsia="Times New Roman" w:cs="Times New Roman"/>
          <w:color w:val="000000"/>
          <w:kern w:val="0"/>
          <w:sz w:val="24"/>
          <w:szCs w:val="24"/>
          <w:u w:val="none"/>
          <w:lang w:val="en-GB" w:eastAsia="es-ES" w:bidi="ar-SA"/>
        </w:rPr>
        <w:t xml:space="preserve"> al menos,</w:t>
      </w:r>
      <w:r>
        <w:rPr>
          <w:rStyle w:val="EnlacedeInternet"/>
          <w:rFonts w:eastAsia="Times New Roman" w:cs="Times New Roman"/>
          <w:b/>
          <w:bCs/>
          <w:color w:val="000000"/>
          <w:kern w:val="0"/>
          <w:sz w:val="24"/>
          <w:szCs w:val="24"/>
          <w:u w:val="none"/>
          <w:lang w:val="en-GB" w:eastAsia="es-ES" w:bidi="ar-SA"/>
        </w:rPr>
        <w:t xml:space="preserve"> </w:t>
      </w:r>
      <w:r>
        <w:rPr>
          <w:rStyle w:val="EnlacedeInternet"/>
          <w:rFonts w:eastAsia="Times New Roman" w:cs="Times New Roman"/>
          <w:b w:val="false"/>
          <w:bCs w:val="false"/>
          <w:color w:val="000000"/>
          <w:kern w:val="0"/>
          <w:sz w:val="24"/>
          <w:szCs w:val="24"/>
          <w:u w:val="none"/>
          <w:lang w:val="en-GB" w:eastAsia="es-ES" w:bidi="ar-SA"/>
        </w:rPr>
        <w:t>durante</w:t>
      </w:r>
      <w:r>
        <w:rPr>
          <w:rStyle w:val="EnlacedeInternet"/>
          <w:rFonts w:eastAsia="Times New Roman" w:cs="Times New Roman"/>
          <w:b/>
          <w:bCs/>
          <w:color w:val="000000"/>
          <w:kern w:val="0"/>
          <w:sz w:val="24"/>
          <w:szCs w:val="24"/>
          <w:u w:val="none"/>
          <w:lang w:val="en-GB" w:eastAsia="es-ES" w:bidi="ar-SA"/>
        </w:rPr>
        <w:t xml:space="preserve"> </w:t>
      </w:r>
      <w:r>
        <w:rPr>
          <w:rStyle w:val="EnlacedeInternet"/>
          <w:rFonts w:eastAsia="Times New Roman" w:cs="Times New Roman"/>
          <w:b/>
          <w:bCs/>
          <w:color w:val="000000"/>
          <w:kern w:val="0"/>
          <w:sz w:val="24"/>
          <w:szCs w:val="24"/>
          <w:u w:val="none"/>
          <w:lang w:val="en-GB" w:eastAsia="es-ES" w:bidi="ar-SA"/>
        </w:rPr>
        <w:t xml:space="preserve">9 meses </w:t>
      </w:r>
      <w:r>
        <w:rPr>
          <w:rStyle w:val="EnlacedeInternet"/>
          <w:rFonts w:eastAsia="Times New Roman" w:cs="Times New Roman"/>
          <w:b w:val="false"/>
          <w:bCs w:val="false"/>
          <w:color w:val="000000"/>
          <w:kern w:val="0"/>
          <w:sz w:val="24"/>
          <w:szCs w:val="24"/>
          <w:u w:val="none"/>
          <w:lang w:val="en-GB" w:eastAsia="es-ES" w:bidi="ar-SA"/>
        </w:rPr>
        <w:t>al año</w:t>
      </w:r>
      <w:r>
        <w:rPr>
          <w:rStyle w:val="EnlacedeInternet"/>
          <w:rFonts w:eastAsia="Times New Roman" w:cs="Times New Roman"/>
          <w:color w:val="000000"/>
          <w:kern w:val="0"/>
          <w:sz w:val="24"/>
          <w:szCs w:val="24"/>
          <w:u w:val="none"/>
          <w:lang w:val="en-GB" w:eastAsia="es-ES" w:bidi="ar-SA"/>
        </w:rPr>
        <w:t xml:space="preserve"> en la localidad.</w:t>
      </w:r>
    </w:p>
    <w:p>
      <w:pPr>
        <w:pStyle w:val="Normal"/>
        <w:spacing w:lineRule="auto" w:line="360"/>
        <w:jc w:val="both"/>
        <w:rPr/>
      </w:pPr>
      <w:r>
        <w:rPr>
          <w:rStyle w:val="EnlacedeInternet"/>
          <w:rFonts w:eastAsia="Times New Roman" w:cs="Times New Roman"/>
          <w:color w:val="000000"/>
          <w:kern w:val="0"/>
          <w:sz w:val="24"/>
          <w:szCs w:val="24"/>
          <w:u w:val="none"/>
          <w:lang w:val="en-GB" w:eastAsia="es-ES" w:bidi="ar-SA"/>
        </w:rPr>
        <w:t xml:space="preserve">-La huerta </w:t>
      </w:r>
      <w:r>
        <w:rPr>
          <w:rStyle w:val="EnlacedeInternet"/>
          <w:rFonts w:eastAsia="Times New Roman" w:cs="Times New Roman"/>
          <w:b/>
          <w:bCs/>
          <w:color w:val="000000"/>
          <w:kern w:val="0"/>
          <w:sz w:val="24"/>
          <w:szCs w:val="24"/>
          <w:u w:val="none"/>
          <w:lang w:val="en-GB" w:eastAsia="es-ES" w:bidi="ar-SA"/>
        </w:rPr>
        <w:t xml:space="preserve">no </w:t>
      </w:r>
      <w:r>
        <w:rPr>
          <w:rStyle w:val="EnlacedeInternet"/>
          <w:rFonts w:eastAsia="Times New Roman" w:cs="Times New Roman"/>
          <w:color w:val="000000"/>
          <w:kern w:val="0"/>
          <w:sz w:val="24"/>
          <w:szCs w:val="24"/>
          <w:u w:val="none"/>
          <w:lang w:val="en-GB" w:eastAsia="es-ES" w:bidi="ar-SA"/>
        </w:rPr>
        <w:t xml:space="preserve">se pueden </w:t>
      </w:r>
      <w:r>
        <w:rPr>
          <w:rStyle w:val="EnlacedeInternet"/>
          <w:rFonts w:eastAsia="Times New Roman" w:cs="Times New Roman"/>
          <w:b/>
          <w:bCs/>
          <w:color w:val="000000"/>
          <w:kern w:val="0"/>
          <w:sz w:val="24"/>
          <w:szCs w:val="24"/>
          <w:u w:val="none"/>
          <w:lang w:val="en-GB" w:eastAsia="es-ES" w:bidi="ar-SA"/>
        </w:rPr>
        <w:t>ceder</w:t>
      </w:r>
      <w:r>
        <w:rPr>
          <w:rStyle w:val="EnlacedeInternet"/>
          <w:rFonts w:eastAsia="Times New Roman" w:cs="Times New Roman"/>
          <w:color w:val="000000"/>
          <w:kern w:val="0"/>
          <w:sz w:val="24"/>
          <w:szCs w:val="24"/>
          <w:u w:val="none"/>
          <w:lang w:val="en-GB" w:eastAsia="es-ES" w:bidi="ar-SA"/>
        </w:rPr>
        <w:t xml:space="preserve"> total ni parcialmente </w:t>
      </w:r>
      <w:r>
        <w:rPr>
          <w:rStyle w:val="EnlacedeInternet"/>
          <w:rFonts w:eastAsia="Times New Roman" w:cs="Times New Roman"/>
          <w:b/>
          <w:bCs/>
          <w:color w:val="000000"/>
          <w:kern w:val="0"/>
          <w:sz w:val="24"/>
          <w:szCs w:val="24"/>
          <w:u w:val="none"/>
          <w:lang w:val="en-GB" w:eastAsia="es-ES" w:bidi="ar-SA"/>
        </w:rPr>
        <w:t>a otro</w:t>
      </w:r>
      <w:r>
        <w:rPr>
          <w:rStyle w:val="EnlacedeInternet"/>
          <w:rFonts w:eastAsia="Times New Roman" w:cs="Times New Roman"/>
          <w:color w:val="000000"/>
          <w:kern w:val="0"/>
          <w:sz w:val="24"/>
          <w:szCs w:val="24"/>
          <w:u w:val="none"/>
          <w:lang w:val="en-GB" w:eastAsia="es-ES" w:bidi="ar-SA"/>
        </w:rPr>
        <w:t xml:space="preserve"> arrendatario, bajo ningún concepto. El </w:t>
      </w:r>
      <w:r>
        <w:rPr>
          <w:rStyle w:val="EnlacedeInternet"/>
          <w:rFonts w:eastAsia="Times New Roman" w:cs="Times New Roman"/>
          <w:b/>
          <w:bCs/>
          <w:color w:val="000000"/>
          <w:kern w:val="0"/>
          <w:sz w:val="24"/>
          <w:szCs w:val="24"/>
          <w:u w:val="none"/>
          <w:lang w:val="en-GB" w:eastAsia="es-ES" w:bidi="ar-SA"/>
        </w:rPr>
        <w:t>titular</w:t>
      </w:r>
      <w:r>
        <w:rPr>
          <w:rStyle w:val="EnlacedeInternet"/>
          <w:rFonts w:eastAsia="Times New Roman" w:cs="Times New Roman"/>
          <w:color w:val="000000"/>
          <w:kern w:val="0"/>
          <w:sz w:val="24"/>
          <w:szCs w:val="24"/>
          <w:u w:val="none"/>
          <w:lang w:val="en-GB" w:eastAsia="es-ES" w:bidi="ar-SA"/>
        </w:rPr>
        <w:t xml:space="preserve"> de la concesión tiene que</w:t>
      </w:r>
      <w:r>
        <w:rPr>
          <w:rStyle w:val="EnlacedeInternet"/>
          <w:rFonts w:eastAsia="Times New Roman" w:cs="Times New Roman"/>
          <w:b/>
          <w:bCs/>
          <w:color w:val="000000"/>
          <w:kern w:val="0"/>
          <w:sz w:val="24"/>
          <w:szCs w:val="24"/>
          <w:u w:val="none"/>
          <w:lang w:val="en-GB" w:eastAsia="es-ES" w:bidi="ar-SA"/>
        </w:rPr>
        <w:t xml:space="preserve"> cultivar</w:t>
      </w:r>
      <w:r>
        <w:rPr>
          <w:rStyle w:val="EnlacedeInternet"/>
          <w:rFonts w:eastAsia="Times New Roman" w:cs="Times New Roman"/>
          <w:color w:val="000000"/>
          <w:kern w:val="0"/>
          <w:sz w:val="24"/>
          <w:szCs w:val="24"/>
          <w:u w:val="none"/>
          <w:lang w:val="en-GB" w:eastAsia="es-ES" w:bidi="ar-SA"/>
        </w:rPr>
        <w:t xml:space="preserve"> </w:t>
      </w:r>
      <w:r>
        <w:rPr>
          <w:rStyle w:val="EnlacedeInternet"/>
          <w:rFonts w:eastAsia="Times New Roman" w:cs="Times New Roman"/>
          <w:b/>
          <w:bCs/>
          <w:color w:val="000000"/>
          <w:kern w:val="0"/>
          <w:sz w:val="24"/>
          <w:szCs w:val="24"/>
          <w:u w:val="none"/>
          <w:lang w:val="en-GB" w:eastAsia="es-ES" w:bidi="ar-SA"/>
        </w:rPr>
        <w:t>directamente</w:t>
      </w:r>
      <w:r>
        <w:rPr>
          <w:rStyle w:val="EnlacedeInternet"/>
          <w:rFonts w:eastAsia="Times New Roman" w:cs="Times New Roman"/>
          <w:color w:val="000000"/>
          <w:kern w:val="0"/>
          <w:sz w:val="24"/>
          <w:szCs w:val="24"/>
          <w:u w:val="none"/>
          <w:lang w:val="en-GB" w:eastAsia="es-ES" w:bidi="ar-SA"/>
        </w:rPr>
        <w:t xml:space="preserve"> su huerta.</w:t>
      </w:r>
    </w:p>
    <w:p>
      <w:pPr>
        <w:pStyle w:val="Normal"/>
        <w:spacing w:lineRule="auto" w:line="360"/>
        <w:jc w:val="both"/>
        <w:rPr/>
      </w:pPr>
      <w:r>
        <w:rPr>
          <w:rStyle w:val="EnlacedeInternet"/>
          <w:rFonts w:eastAsia="Times New Roman" w:cs="Times New Roman"/>
          <w:strike w:val="false"/>
          <w:dstrike w:val="false"/>
          <w:color w:val="000000"/>
          <w:kern w:val="0"/>
          <w:sz w:val="24"/>
          <w:szCs w:val="24"/>
          <w:u w:val="none"/>
          <w:lang w:val="en-GB" w:eastAsia="es-ES" w:bidi="ar-SA"/>
        </w:rPr>
        <w:t>-Hay que mantener la huerta</w:t>
      </w:r>
      <w:r>
        <w:rPr>
          <w:rStyle w:val="EnlacedeInternet"/>
          <w:rFonts w:eastAsia="Times New Roman" w:cs="Times New Roman"/>
          <w:b/>
          <w:bCs/>
          <w:strike w:val="false"/>
          <w:dstrike w:val="false"/>
          <w:color w:val="000000"/>
          <w:kern w:val="0"/>
          <w:sz w:val="24"/>
          <w:szCs w:val="24"/>
          <w:u w:val="none"/>
          <w:lang w:val="en-GB" w:eastAsia="es-ES" w:bidi="ar-SA"/>
        </w:rPr>
        <w:t xml:space="preserve"> cultivada</w:t>
      </w:r>
      <w:r>
        <w:rPr>
          <w:rStyle w:val="EnlacedeInternet"/>
          <w:rFonts w:eastAsia="Times New Roman" w:cs="Times New Roman"/>
          <w:strike w:val="false"/>
          <w:dstrike w:val="false"/>
          <w:color w:val="000000"/>
          <w:kern w:val="0"/>
          <w:sz w:val="24"/>
          <w:szCs w:val="24"/>
          <w:u w:val="none"/>
          <w:lang w:val="en-GB" w:eastAsia="es-ES" w:bidi="ar-SA"/>
        </w:rPr>
        <w:t xml:space="preserve"> y </w:t>
      </w:r>
      <w:r>
        <w:rPr>
          <w:rStyle w:val="EnlacedeInternet"/>
          <w:rFonts w:eastAsia="Times New Roman" w:cs="Times New Roman"/>
          <w:b/>
          <w:bCs/>
          <w:strike w:val="false"/>
          <w:dstrike w:val="false"/>
          <w:color w:val="000000"/>
          <w:kern w:val="0"/>
          <w:sz w:val="24"/>
          <w:szCs w:val="24"/>
          <w:u w:val="none"/>
          <w:lang w:val="en-GB" w:eastAsia="es-ES" w:bidi="ar-SA"/>
        </w:rPr>
        <w:t>limpia</w:t>
      </w:r>
      <w:r>
        <w:rPr>
          <w:rStyle w:val="EnlacedeInternet"/>
          <w:rFonts w:eastAsia="Times New Roman" w:cs="Times New Roman"/>
          <w:strike w:val="false"/>
          <w:dstrike w:val="false"/>
          <w:color w:val="000000"/>
          <w:kern w:val="0"/>
          <w:sz w:val="24"/>
          <w:szCs w:val="24"/>
          <w:u w:val="none"/>
          <w:lang w:val="en-GB" w:eastAsia="es-ES" w:bidi="ar-SA"/>
        </w:rPr>
        <w:t xml:space="preserve"> de maleza por lo menos durante la temporada de </w:t>
      </w:r>
      <w:r>
        <w:rPr>
          <w:rStyle w:val="EnlacedeInternet"/>
          <w:rFonts w:eastAsia="Times New Roman" w:cs="Times New Roman"/>
          <w:b/>
          <w:bCs/>
          <w:strike w:val="false"/>
          <w:dstrike w:val="false"/>
          <w:color w:val="000000"/>
          <w:kern w:val="0"/>
          <w:sz w:val="24"/>
          <w:szCs w:val="24"/>
          <w:u w:val="none"/>
          <w:lang w:val="en-GB" w:eastAsia="es-ES" w:bidi="ar-SA"/>
        </w:rPr>
        <w:t>primavera-verano</w:t>
      </w:r>
      <w:r>
        <w:rPr>
          <w:rStyle w:val="EnlacedeInternet"/>
          <w:rFonts w:eastAsia="Times New Roman" w:cs="Times New Roman"/>
          <w:strike w:val="false"/>
          <w:dstrike w:val="false"/>
          <w:color w:val="000000"/>
          <w:kern w:val="0"/>
          <w:sz w:val="24"/>
          <w:szCs w:val="24"/>
          <w:u w:val="none"/>
          <w:lang w:val="en-GB" w:eastAsia="es-ES" w:bidi="ar-SA"/>
        </w:rPr>
        <w:t>. Se plantarán cultivos hortícolas, no se permiten plantas arbustivas o árboles.</w:t>
      </w:r>
    </w:p>
    <w:p>
      <w:pPr>
        <w:pStyle w:val="Normal"/>
        <w:spacing w:lineRule="auto" w:line="360"/>
        <w:jc w:val="both"/>
        <w:rPr/>
      </w:pPr>
      <w:r>
        <w:rPr>
          <w:rStyle w:val="EnlacedeInternet"/>
          <w:rFonts w:eastAsia="Times New Roman" w:cs="Times New Roman"/>
          <w:strike w:val="false"/>
          <w:dstrike w:val="false"/>
          <w:color w:val="000000"/>
          <w:kern w:val="0"/>
          <w:sz w:val="24"/>
          <w:szCs w:val="24"/>
          <w:u w:val="none"/>
          <w:lang w:val="en-GB" w:eastAsia="es-ES" w:bidi="ar-SA"/>
        </w:rPr>
        <w:t>-</w:t>
      </w:r>
      <w:r>
        <w:rPr>
          <w:rStyle w:val="EnlacedeInternet"/>
          <w:rFonts w:eastAsia="Times New Roman" w:cs="Times New Roman"/>
          <w:b/>
          <w:bCs/>
          <w:strike w:val="false"/>
          <w:dstrike w:val="false"/>
          <w:color w:val="000000"/>
          <w:kern w:val="0"/>
          <w:sz w:val="24"/>
          <w:szCs w:val="24"/>
          <w:u w:val="none"/>
          <w:lang w:val="en-GB" w:eastAsia="es-ES" w:bidi="ar-SA"/>
        </w:rPr>
        <w:t>No</w:t>
      </w:r>
      <w:r>
        <w:rPr>
          <w:rStyle w:val="EnlacedeInternet"/>
          <w:rFonts w:eastAsia="Times New Roman" w:cs="Times New Roman"/>
          <w:strike w:val="false"/>
          <w:dstrike w:val="false"/>
          <w:color w:val="000000"/>
          <w:kern w:val="0"/>
          <w:sz w:val="24"/>
          <w:szCs w:val="24"/>
          <w:u w:val="none"/>
          <w:lang w:val="en-GB" w:eastAsia="es-ES" w:bidi="ar-SA"/>
        </w:rPr>
        <w:t xml:space="preserve"> se autoriza la presencia o tenencia de </w:t>
      </w:r>
      <w:r>
        <w:rPr>
          <w:rStyle w:val="EnlacedeInternet"/>
          <w:rFonts w:eastAsia="Times New Roman" w:cs="Times New Roman"/>
          <w:b/>
          <w:bCs/>
          <w:strike w:val="false"/>
          <w:dstrike w:val="false"/>
          <w:color w:val="000000"/>
          <w:kern w:val="0"/>
          <w:sz w:val="24"/>
          <w:szCs w:val="24"/>
          <w:u w:val="none"/>
          <w:lang w:val="en-GB" w:eastAsia="es-ES" w:bidi="ar-SA"/>
        </w:rPr>
        <w:t>animales</w:t>
      </w:r>
      <w:r>
        <w:rPr>
          <w:rStyle w:val="EnlacedeInternet"/>
          <w:rFonts w:eastAsia="Times New Roman" w:cs="Times New Roman"/>
          <w:strike w:val="false"/>
          <w:dstrike w:val="false"/>
          <w:color w:val="000000"/>
          <w:kern w:val="0"/>
          <w:sz w:val="24"/>
          <w:szCs w:val="24"/>
          <w:u w:val="none"/>
          <w:lang w:val="en-GB" w:eastAsia="es-ES" w:bidi="ar-SA"/>
        </w:rPr>
        <w:t xml:space="preserve"> en las huertas.</w:t>
      </w:r>
    </w:p>
    <w:p>
      <w:pPr>
        <w:pStyle w:val="Normal"/>
        <w:spacing w:lineRule="auto" w:line="360"/>
        <w:jc w:val="both"/>
        <w:rPr/>
      </w:pPr>
      <w:r>
        <w:rPr>
          <w:rStyle w:val="EnlacedeInternet"/>
          <w:rFonts w:eastAsia="Times New Roman" w:cs="Times New Roman"/>
          <w:strike w:val="false"/>
          <w:dstrike w:val="false"/>
          <w:color w:val="000000"/>
          <w:kern w:val="0"/>
          <w:sz w:val="24"/>
          <w:szCs w:val="24"/>
          <w:u w:val="none"/>
          <w:lang w:val="en-GB" w:eastAsia="es-ES" w:bidi="ar-SA"/>
        </w:rPr>
        <w:t xml:space="preserve">-Los terrenos comunales </w:t>
      </w:r>
      <w:r>
        <w:rPr>
          <w:rStyle w:val="EnlacedeInternet"/>
          <w:rFonts w:eastAsia="Times New Roman" w:cs="Times New Roman"/>
          <w:b/>
          <w:bCs/>
          <w:strike w:val="false"/>
          <w:dstrike w:val="false"/>
          <w:color w:val="000000"/>
          <w:kern w:val="0"/>
          <w:sz w:val="24"/>
          <w:szCs w:val="24"/>
          <w:u w:val="none"/>
          <w:lang w:val="en-GB" w:eastAsia="es-ES" w:bidi="ar-SA"/>
        </w:rPr>
        <w:t>no</w:t>
      </w:r>
      <w:r>
        <w:rPr>
          <w:rStyle w:val="EnlacedeInternet"/>
          <w:rFonts w:eastAsia="Times New Roman" w:cs="Times New Roman"/>
          <w:strike w:val="false"/>
          <w:dstrike w:val="false"/>
          <w:color w:val="000000"/>
          <w:kern w:val="0"/>
          <w:sz w:val="24"/>
          <w:szCs w:val="24"/>
          <w:u w:val="none"/>
          <w:lang w:val="en-GB" w:eastAsia="es-ES" w:bidi="ar-SA"/>
        </w:rPr>
        <w:t xml:space="preserve"> se pueden </w:t>
      </w:r>
      <w:r>
        <w:rPr>
          <w:rStyle w:val="EnlacedeInternet"/>
          <w:rFonts w:eastAsia="Times New Roman" w:cs="Times New Roman"/>
          <w:b/>
          <w:bCs/>
          <w:strike w:val="false"/>
          <w:dstrike w:val="false"/>
          <w:color w:val="000000"/>
          <w:kern w:val="0"/>
          <w:sz w:val="24"/>
          <w:szCs w:val="24"/>
          <w:u w:val="none"/>
          <w:lang w:val="en-GB" w:eastAsia="es-ES" w:bidi="ar-SA"/>
        </w:rPr>
        <w:t>cercar</w:t>
      </w:r>
      <w:r>
        <w:rPr>
          <w:rStyle w:val="EnlacedeInternet"/>
          <w:rFonts w:eastAsia="Times New Roman" w:cs="Times New Roman"/>
          <w:strike w:val="false"/>
          <w:dstrike w:val="false"/>
          <w:color w:val="000000"/>
          <w:kern w:val="0"/>
          <w:sz w:val="24"/>
          <w:szCs w:val="24"/>
          <w:u w:val="none"/>
          <w:lang w:val="en-GB" w:eastAsia="es-ES" w:bidi="ar-SA"/>
        </w:rPr>
        <w:t xml:space="preserve"> </w:t>
      </w:r>
      <w:r>
        <w:rPr>
          <w:rStyle w:val="EnlacedeInternet"/>
          <w:rFonts w:eastAsia="Times New Roman" w:cs="Times New Roman"/>
          <w:b/>
          <w:bCs/>
          <w:strike w:val="false"/>
          <w:dstrike w:val="false"/>
          <w:color w:val="000000"/>
          <w:kern w:val="0"/>
          <w:sz w:val="24"/>
          <w:szCs w:val="24"/>
          <w:u w:val="none"/>
          <w:lang w:val="en-GB" w:eastAsia="es-ES" w:bidi="ar-SA"/>
        </w:rPr>
        <w:t>ni</w:t>
      </w:r>
      <w:r>
        <w:rPr>
          <w:rStyle w:val="EnlacedeInternet"/>
          <w:rFonts w:eastAsia="Times New Roman" w:cs="Times New Roman"/>
          <w:strike w:val="false"/>
          <w:dstrike w:val="false"/>
          <w:color w:val="000000"/>
          <w:kern w:val="0"/>
          <w:sz w:val="24"/>
          <w:szCs w:val="24"/>
          <w:u w:val="none"/>
          <w:lang w:val="en-GB" w:eastAsia="es-ES" w:bidi="ar-SA"/>
        </w:rPr>
        <w:t xml:space="preserve"> se pueden instalar </w:t>
      </w:r>
      <w:r>
        <w:rPr>
          <w:rStyle w:val="EnlacedeInternet"/>
          <w:rFonts w:eastAsia="Times New Roman" w:cs="Times New Roman"/>
          <w:b/>
          <w:bCs/>
          <w:strike w:val="false"/>
          <w:dstrike w:val="false"/>
          <w:color w:val="000000"/>
          <w:kern w:val="0"/>
          <w:sz w:val="24"/>
          <w:szCs w:val="24"/>
          <w:u w:val="none"/>
          <w:lang w:val="en-GB" w:eastAsia="es-ES" w:bidi="ar-SA"/>
        </w:rPr>
        <w:t>construcciones</w:t>
      </w:r>
      <w:r>
        <w:rPr>
          <w:rStyle w:val="EnlacedeInternet"/>
          <w:rFonts w:eastAsia="Times New Roman" w:cs="Times New Roman"/>
          <w:strike w:val="false"/>
          <w:dstrike w:val="false"/>
          <w:color w:val="000000"/>
          <w:kern w:val="0"/>
          <w:sz w:val="24"/>
          <w:szCs w:val="24"/>
          <w:u w:val="none"/>
          <w:lang w:val="en-GB" w:eastAsia="es-ES" w:bidi="ar-SA"/>
        </w:rPr>
        <w:t xml:space="preserve"> sobre ellos, por lo tanto, en las huertas tampoco.</w:t>
      </w:r>
    </w:p>
    <w:p>
      <w:pPr>
        <w:pStyle w:val="Normal"/>
        <w:spacing w:lineRule="auto" w:line="360"/>
        <w:jc w:val="both"/>
        <w:rPr>
          <w:rStyle w:val="EnlacedeInternet"/>
          <w:rFonts w:ascii="Arial" w:hAnsi="Arial" w:eastAsia="Times New Roman" w:cs="Times New Roman"/>
          <w:strike w:val="false"/>
          <w:dstrike w:val="false"/>
          <w:color w:val="000000"/>
          <w:kern w:val="0"/>
          <w:sz w:val="24"/>
          <w:szCs w:val="24"/>
          <w:u w:val="none"/>
          <w:lang w:val="en-GB" w:eastAsia="es-ES" w:bidi="ar-SA"/>
        </w:rPr>
      </w:pPr>
      <w:r>
        <w:rPr>
          <w:rFonts w:eastAsia="Times New Roman" w:cs="Times New Roman"/>
          <w:strike w:val="false"/>
          <w:dstrike w:val="false"/>
          <w:color w:val="000000"/>
          <w:kern w:val="0"/>
          <w:sz w:val="24"/>
          <w:szCs w:val="24"/>
          <w:u w:val="none"/>
          <w:lang w:val="en-GB" w:eastAsia="es-ES" w:bidi="ar-SA"/>
        </w:rPr>
      </w:r>
    </w:p>
    <w:p>
      <w:pPr>
        <w:pStyle w:val="Normal"/>
        <w:spacing w:lineRule="auto" w:line="360"/>
        <w:jc w:val="both"/>
        <w:rPr/>
      </w:pPr>
      <w:r>
        <w:rPr>
          <w:rStyle w:val="EnlacedeInternet"/>
          <w:rFonts w:eastAsia="Times New Roman" w:cs="Times New Roman"/>
          <w:strike w:val="false"/>
          <w:dstrike w:val="false"/>
          <w:color w:val="000000"/>
          <w:kern w:val="0"/>
          <w:sz w:val="24"/>
          <w:szCs w:val="24"/>
          <w:u w:val="none"/>
          <w:lang w:val="en-GB" w:eastAsia="es-ES" w:bidi="ar-SA"/>
        </w:rPr>
        <w:t>Agradeciendo de antemano el cumplimiento de la ordenanza y vuestra colaboración deseamos que sigáis disfrutando de esta actividad con tanto arraigo en nuestro pueblo.</w:t>
      </w:r>
    </w:p>
    <w:p>
      <w:pPr>
        <w:pStyle w:val="Normal"/>
        <w:spacing w:lineRule="auto" w:line="360"/>
        <w:jc w:val="both"/>
        <w:rPr>
          <w:rStyle w:val="EnlacedeInternet"/>
          <w:rFonts w:ascii="Arial" w:hAnsi="Arial" w:eastAsia="Times New Roman" w:cs="Times New Roman"/>
          <w:strike w:val="false"/>
          <w:dstrike w:val="false"/>
          <w:color w:val="000000"/>
          <w:kern w:val="0"/>
          <w:sz w:val="24"/>
          <w:szCs w:val="24"/>
          <w:u w:val="none"/>
          <w:lang w:val="en-GB" w:eastAsia="es-ES" w:bidi="ar-SA"/>
        </w:rPr>
      </w:pPr>
      <w:r>
        <w:rPr>
          <w:rFonts w:eastAsia="Times New Roman" w:cs="Times New Roman"/>
          <w:strike w:val="false"/>
          <w:dstrike w:val="false"/>
          <w:color w:val="000000"/>
          <w:kern w:val="0"/>
          <w:sz w:val="24"/>
          <w:szCs w:val="24"/>
          <w:u w:val="none"/>
          <w:lang w:val="en-GB" w:eastAsia="es-ES" w:bidi="ar-SA"/>
        </w:rPr>
      </w:r>
    </w:p>
    <w:p>
      <w:pPr>
        <w:pStyle w:val="Normal"/>
        <w:spacing w:lineRule="auto" w:line="360"/>
        <w:jc w:val="both"/>
        <w:rPr>
          <w:rStyle w:val="EnlacedeInternet"/>
          <w:rFonts w:ascii="Arial" w:hAnsi="Arial" w:eastAsia="Times New Roman" w:cs="Times New Roman"/>
          <w:strike w:val="false"/>
          <w:dstrike w:val="false"/>
          <w:color w:val="000000"/>
          <w:kern w:val="0"/>
          <w:sz w:val="24"/>
          <w:szCs w:val="24"/>
          <w:u w:val="none"/>
          <w:lang w:val="en-GB" w:eastAsia="es-ES" w:bidi="ar-SA"/>
        </w:rPr>
      </w:pPr>
      <w:r>
        <w:rPr>
          <w:rFonts w:eastAsia="Times New Roman" w:cs="Times New Roman"/>
          <w:strike w:val="false"/>
          <w:dstrike w:val="false"/>
          <w:color w:val="000000"/>
          <w:kern w:val="0"/>
          <w:sz w:val="24"/>
          <w:szCs w:val="24"/>
          <w:u w:val="none"/>
          <w:lang w:val="en-GB" w:eastAsia="es-ES" w:bidi="ar-SA"/>
        </w:rPr>
      </w:r>
    </w:p>
    <w:p>
      <w:pPr>
        <w:pStyle w:val="Normal"/>
        <w:spacing w:lineRule="auto" w:line="360"/>
        <w:jc w:val="both"/>
        <w:rPr/>
      </w:pPr>
      <w:r>
        <w:rPr>
          <w:rStyle w:val="EnlacedeInternet"/>
          <w:rFonts w:eastAsia="Times New Roman" w:cs="Times New Roman"/>
          <w:strike w:val="false"/>
          <w:dstrike w:val="false"/>
          <w:color w:val="000000"/>
          <w:kern w:val="0"/>
          <w:sz w:val="24"/>
          <w:szCs w:val="24"/>
          <w:u w:val="none"/>
          <w:lang w:val="en-GB" w:eastAsia="es-ES" w:bidi="ar-SA"/>
        </w:rPr>
        <w:tab/>
        <w:tab/>
        <w:tab/>
        <w:t>Concejo de Imárcoain</w:t>
      </w:r>
    </w:p>
    <w:p>
      <w:pPr>
        <w:pStyle w:val="Normal"/>
        <w:spacing w:lineRule="auto" w:line="360"/>
        <w:jc w:val="both"/>
        <w:rPr>
          <w:rFonts w:ascii="Arial" w:hAnsi="Arial" w:eastAsia="Times New Roman" w:cs="Times New Roman"/>
          <w:color w:val="000000"/>
          <w:kern w:val="0"/>
          <w:sz w:val="26"/>
          <w:szCs w:val="26"/>
          <w:u w:val="none"/>
          <w:lang w:val="en-GB" w:eastAsia="es-ES" w:bidi="ar-SA"/>
        </w:rPr>
      </w:pPr>
      <w:r>
        <w:rPr/>
      </w:r>
    </w:p>
    <w:sectPr>
      <w:headerReference w:type="default" r:id="rId2"/>
      <w:type w:val="nextPage"/>
      <w:pgSz w:w="11906" w:h="16838"/>
      <w:pgMar w:left="1701" w:right="1701" w:gutter="0" w:header="720" w:top="2718" w:footer="0" w:bottom="72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ahoma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rPr/>
    </w:pPr>
    <w:r>
      <w:rPr/>
      <w:drawing>
        <wp:inline distT="0" distB="0" distL="0" distR="0">
          <wp:extent cx="1257300" cy="860425"/>
          <wp:effectExtent l="0" t="0" r="0" b="0"/>
          <wp:docPr id="1" name="Imagen2" descr="IMARCOA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2" descr="IMARCOAIN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860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Cuerpodetexto"/>
      <w:ind w:right="5624" w:hanging="0"/>
      <w:rPr>
        <w:sz w:val="20"/>
        <w:lang w:val="en-GB"/>
      </w:rPr>
    </w:pPr>
    <w:r>
      <w:rPr>
        <w:sz w:val="20"/>
        <w:lang w:val="en-GB"/>
      </w:rPr>
      <w:t xml:space="preserve">      </w:t>
    </w:r>
    <w:r>
      <w:rPr>
        <w:sz w:val="20"/>
        <w:lang w:val="en-GB"/>
      </w:rPr>
      <w:t>Tfno. 639207724</w:t>
    </w:r>
  </w:p>
  <w:p>
    <w:pPr>
      <w:pStyle w:val="Normal"/>
      <w:jc w:val="both"/>
      <w:rPr/>
    </w:pPr>
    <w:hyperlink r:id="rId2">
      <w:r>
        <w:rPr>
          <w:rStyle w:val="EnlacedeInternet"/>
          <w:color w:val="000000"/>
          <w:sz w:val="16"/>
          <w:lang w:val="en-GB"/>
        </w:rPr>
        <w:t>concejodeimarcoain@yahoo.es</w:t>
      </w:r>
    </w:hyperlink>
  </w:p>
  <w:p>
    <w:pPr>
      <w:pStyle w:val="Normal"/>
      <w:jc w:val="both"/>
      <w:rPr>
        <w:sz w:val="16"/>
        <w:lang w:val="en-GB"/>
      </w:rPr>
    </w:pPr>
    <w:r>
      <w:rPr>
        <w:sz w:val="16"/>
        <w:lang w:val="en-GB"/>
      </w:rPr>
    </w:r>
  </w:p>
  <w:p>
    <w:pPr>
      <w:pStyle w:val="Cabecera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es-E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25f22"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Times New Roman"/>
      <w:color w:val="auto"/>
      <w:kern w:val="0"/>
      <w:sz w:val="24"/>
      <w:szCs w:val="20"/>
      <w:lang w:val="es-ES" w:eastAsia="es-ES" w:bidi="ar-SA"/>
    </w:rPr>
  </w:style>
  <w:style w:type="paragraph" w:styleId="Ttulo1">
    <w:name w:val="Heading 1"/>
    <w:basedOn w:val="Normal"/>
    <w:next w:val="Normal"/>
    <w:qFormat/>
    <w:rsid w:val="00b25f22"/>
    <w:pPr>
      <w:keepNext w:val="true"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b25f22"/>
    <w:pPr>
      <w:keepNext w:val="true"/>
      <w:tabs>
        <w:tab w:val="clear" w:pos="708"/>
        <w:tab w:val="left" w:pos="4536" w:leader="none"/>
      </w:tabs>
      <w:jc w:val="both"/>
      <w:outlineLvl w:val="1"/>
    </w:pPr>
    <w:rPr>
      <w:b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semiHidden/>
    <w:qFormat/>
    <w:rsid w:val="00b25f22"/>
    <w:rPr/>
  </w:style>
  <w:style w:type="character" w:styleId="EnlacedeInternet">
    <w:name w:val="Enlace de Internet"/>
    <w:basedOn w:val="DefaultParagraphFont"/>
    <w:semiHidden/>
    <w:rsid w:val="00b25f22"/>
    <w:rPr>
      <w:color w:val="0000FF"/>
      <w:u w:val="single"/>
    </w:rPr>
  </w:style>
  <w:style w:type="character" w:styleId="EnlacedeInternetvisitado">
    <w:name w:val="Enlace de Internet visitado"/>
    <w:basedOn w:val="DefaultParagraphFont"/>
    <w:semiHidden/>
    <w:qFormat/>
    <w:rsid w:val="00b25f22"/>
    <w:rPr>
      <w:color w:val="800080"/>
      <w:u w:val="single"/>
    </w:rPr>
  </w:style>
  <w:style w:type="character" w:styleId="Destacado">
    <w:name w:val="Destacado"/>
    <w:basedOn w:val="DefaultParagraphFont"/>
    <w:qFormat/>
    <w:rsid w:val="00b25f22"/>
    <w:rPr>
      <w:b/>
      <w:bCs/>
      <w:i w:val="false"/>
      <w:iCs w:val="false"/>
    </w:rPr>
  </w:style>
  <w:style w:type="character" w:styleId="Strong">
    <w:name w:val="Strong"/>
    <w:basedOn w:val="DefaultParagraphFont"/>
    <w:qFormat/>
    <w:rsid w:val="00b25f22"/>
    <w:rPr>
      <w:b/>
      <w:bCs/>
    </w:rPr>
  </w:style>
  <w:style w:type="character" w:styleId="Vietas">
    <w:name w:val="Viñetas"/>
    <w:qFormat/>
    <w:rPr>
      <w:rFonts w:ascii="OpenSymbol" w:hAnsi="OpenSymbol" w:eastAsia="OpenSymbol" w:cs="OpenSymbol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semiHidden/>
    <w:rsid w:val="00b25f22"/>
    <w:pPr>
      <w:jc w:val="both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ceraypie">
    <w:name w:val="Cabecera y pie"/>
    <w:basedOn w:val="Normal"/>
    <w:qFormat/>
    <w:pPr/>
    <w:rPr/>
  </w:style>
  <w:style w:type="paragraph" w:styleId="Piedepgina">
    <w:name w:val="Footer"/>
    <w:basedOn w:val="Normal"/>
    <w:semiHidden/>
    <w:rsid w:val="00b25f22"/>
    <w:pPr>
      <w:tabs>
        <w:tab w:val="clear" w:pos="708"/>
        <w:tab w:val="center" w:pos="4252" w:leader="none"/>
        <w:tab w:val="right" w:pos="8504" w:leader="none"/>
      </w:tabs>
    </w:pPr>
    <w:rPr>
      <w:lang w:val="es-ES_tradnl"/>
    </w:rPr>
  </w:style>
  <w:style w:type="paragraph" w:styleId="Cuerpodetextoconsangra">
    <w:name w:val="Body Text Indent"/>
    <w:basedOn w:val="Normal"/>
    <w:semiHidden/>
    <w:rsid w:val="00b25f22"/>
    <w:pPr>
      <w:ind w:firstLine="708"/>
      <w:jc w:val="both"/>
    </w:pPr>
    <w:rPr/>
  </w:style>
  <w:style w:type="paragraph" w:styleId="BodyTextIndent2">
    <w:name w:val="Body Text Indent 2"/>
    <w:basedOn w:val="Normal"/>
    <w:semiHidden/>
    <w:qFormat/>
    <w:rsid w:val="00b25f22"/>
    <w:pPr>
      <w:ind w:left="708" w:hanging="0"/>
      <w:jc w:val="both"/>
    </w:pPr>
    <w:rPr/>
  </w:style>
  <w:style w:type="paragraph" w:styleId="BodyText2">
    <w:name w:val="Body Text 2"/>
    <w:basedOn w:val="Normal"/>
    <w:semiHidden/>
    <w:qFormat/>
    <w:rsid w:val="00b25f22"/>
    <w:pPr>
      <w:jc w:val="center"/>
    </w:pPr>
    <w:rPr>
      <w:b/>
    </w:rPr>
  </w:style>
  <w:style w:type="paragraph" w:styleId="Cabecera">
    <w:name w:val="Header"/>
    <w:basedOn w:val="Normal"/>
    <w:semiHidden/>
    <w:rsid w:val="00b25f22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BodyTextIndent3">
    <w:name w:val="Body Text Indent 3"/>
    <w:basedOn w:val="Normal"/>
    <w:semiHidden/>
    <w:qFormat/>
    <w:rsid w:val="00b25f22"/>
    <w:pPr>
      <w:ind w:left="709" w:hanging="709"/>
      <w:jc w:val="both"/>
    </w:pPr>
    <w:rPr/>
  </w:style>
  <w:style w:type="paragraph" w:styleId="BalloonText">
    <w:name w:val="Balloon Text"/>
    <w:basedOn w:val="Normal"/>
    <w:semiHidden/>
    <w:qFormat/>
    <w:rsid w:val="00b25f22"/>
    <w:pPr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semiHidden/>
    <w:qFormat/>
    <w:rsid w:val="00b25f22"/>
    <w:pPr>
      <w:jc w:val="both"/>
    </w:pPr>
    <w:rPr>
      <w:b/>
    </w:rPr>
  </w:style>
  <w:style w:type="paragraph" w:styleId="Contenidodelmarco">
    <w:name w:val="Contenido del marc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concejodeimarcoain@yahoo.es" TargetMode="Externa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CON MEMBRETE EN TODAS LAS HOJAS</Template>
  <TotalTime>106</TotalTime>
  <Application>LibreOffice/7.2.4.1$Windows_X86_64 LibreOffice_project/27d75539669ac387bb498e35313b970b7fe9c4f9</Application>
  <AppVersion>15.0000</AppVersion>
  <Pages>1</Pages>
  <Words>232</Words>
  <Characters>1224</Characters>
  <CharactersWithSpaces>1453</CharactersWithSpaces>
  <Paragraphs>14</Paragraphs>
  <Company>Ayto. de Aranguren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2019-11-14T18:27:00Z</dcterms:created>
  <dc:creator>usuario</dc:creator>
  <dc:description/>
  <dc:language>es-ES</dc:language>
  <cp:lastModifiedBy/>
  <cp:lastPrinted>2022-11-08T11:58:13Z</cp:lastPrinted>
  <dcterms:modified xsi:type="dcterms:W3CDTF">2023-11-09T10:55:34Z</dcterms:modified>
  <cp:revision>18</cp:revision>
  <dc:subject/>
  <dc:title>PLIEGO DE CONDICIONES PARA ENAJENACION MEDIANTE SUBASTA DE CUATRO PARCELAS DESTINADAS A VIVIENDAS UNIFAMILIARES EN TAJONAR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