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FC0" w:rsidRPr="008D1FC0" w:rsidRDefault="008D1FC0" w:rsidP="008D1FC0">
      <w:pPr>
        <w:shd w:val="clear" w:color="auto" w:fill="FFFFFF"/>
        <w:rPr>
          <w:rFonts w:ascii="inherit" w:eastAsia="Times New Roman" w:hAnsi="inherit" w:cs="Times New Roman"/>
          <w:color w:val="1C1E21"/>
          <w:sz w:val="18"/>
          <w:szCs w:val="18"/>
          <w:lang w:eastAsia="es-ES"/>
        </w:rPr>
      </w:pPr>
      <w:r w:rsidRPr="008D1FC0">
        <w:rPr>
          <w:rFonts w:ascii="inherit" w:eastAsia="Times New Roman" w:hAnsi="inherit" w:cs="Times New Roman"/>
          <w:color w:val="1C1E21"/>
          <w:sz w:val="18"/>
          <w:szCs w:val="18"/>
          <w:lang w:eastAsia="es-ES"/>
        </w:rPr>
        <w:br/>
      </w:r>
    </w:p>
    <w:p w:rsidR="008D1FC0" w:rsidRDefault="008D1FC0" w:rsidP="008D1FC0">
      <w:pPr>
        <w:shd w:val="clear" w:color="auto" w:fill="FFFFFF"/>
        <w:spacing w:line="331" w:lineRule="atLeast"/>
        <w:jc w:val="center"/>
        <w:textAlignment w:val="center"/>
        <w:rPr>
          <w:rFonts w:ascii="inherit" w:eastAsia="Times New Roman" w:hAnsi="inherit" w:cs="Times New Roman"/>
          <w:color w:val="90949C"/>
          <w:sz w:val="19"/>
          <w:szCs w:val="19"/>
          <w:lang w:eastAsia="es-ES"/>
        </w:rPr>
      </w:pPr>
      <w:r w:rsidRPr="008D1FC0">
        <w:rPr>
          <w:rFonts w:ascii="inherit" w:eastAsia="Times New Roman" w:hAnsi="inherit" w:cs="Times New Roman"/>
          <w:noProof/>
          <w:color w:val="90949C"/>
          <w:sz w:val="19"/>
          <w:szCs w:val="19"/>
          <w:lang w:eastAsia="es-ES"/>
        </w:rPr>
        <w:drawing>
          <wp:inline distT="0" distB="0" distL="0" distR="0">
            <wp:extent cx="1473320" cy="465826"/>
            <wp:effectExtent l="19050" t="0" r="0" b="0"/>
            <wp:docPr id="2" name="Imagen 1" descr="Excelentísimo Ayto. Lanzahít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 Imagen" descr="Excelentísimo Ayto. Lanzahíta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423" cy="46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FC0" w:rsidRPr="008D1FC0" w:rsidRDefault="00F83AF2" w:rsidP="008D1FC0">
      <w:pPr>
        <w:shd w:val="clear" w:color="auto" w:fill="FFFFFF"/>
        <w:spacing w:line="331" w:lineRule="atLeast"/>
        <w:textAlignment w:val="center"/>
        <w:rPr>
          <w:rFonts w:ascii="inherit" w:eastAsia="Times New Roman" w:hAnsi="inherit" w:cs="Times New Roman"/>
          <w:color w:val="90949C"/>
          <w:sz w:val="19"/>
          <w:szCs w:val="19"/>
          <w:lang w:eastAsia="es-ES"/>
        </w:rPr>
      </w:pPr>
      <w:hyperlink r:id="rId5" w:history="1">
        <w:r w:rsidR="008D1FC0" w:rsidRPr="008D1FC0">
          <w:rPr>
            <w:rFonts w:ascii="inherit" w:eastAsia="Times New Roman" w:hAnsi="inherit" w:cs="Times New Roman"/>
            <w:b/>
            <w:bCs/>
            <w:color w:val="385898"/>
            <w:sz w:val="19"/>
            <w:u w:val="single"/>
            <w:lang w:eastAsia="es-ES"/>
          </w:rPr>
          <w:t xml:space="preserve">Concejalía de Turismo, Deporte y Medio Ambiente de </w:t>
        </w:r>
        <w:proofErr w:type="spellStart"/>
        <w:r w:rsidR="008D1FC0" w:rsidRPr="008D1FC0">
          <w:rPr>
            <w:rFonts w:ascii="inherit" w:eastAsia="Times New Roman" w:hAnsi="inherit" w:cs="Times New Roman"/>
            <w:b/>
            <w:bCs/>
            <w:color w:val="385898"/>
            <w:sz w:val="19"/>
            <w:u w:val="single"/>
            <w:lang w:eastAsia="es-ES"/>
          </w:rPr>
          <w:t>Lanzahita</w:t>
        </w:r>
        <w:proofErr w:type="spellEnd"/>
        <w:r w:rsidR="008D1FC0" w:rsidRPr="008D1FC0">
          <w:rPr>
            <w:rFonts w:ascii="inherit" w:eastAsia="Times New Roman" w:hAnsi="inherit" w:cs="Times New Roman"/>
            <w:b/>
            <w:bCs/>
            <w:color w:val="385898"/>
            <w:sz w:val="19"/>
            <w:u w:val="single"/>
            <w:lang w:eastAsia="es-ES"/>
          </w:rPr>
          <w:t>.</w:t>
        </w:r>
      </w:hyperlink>
    </w:p>
    <w:p w:rsidR="008D1FC0" w:rsidRPr="008D1FC0" w:rsidRDefault="008D1FC0" w:rsidP="008D1FC0">
      <w:pPr>
        <w:shd w:val="clear" w:color="auto" w:fill="FFFFFF"/>
        <w:ind w:right="68"/>
        <w:textAlignment w:val="center"/>
        <w:rPr>
          <w:rFonts w:ascii="Times New Roman" w:eastAsia="Times New Roman" w:hAnsi="Times New Roman" w:cs="Times New Roman"/>
          <w:sz w:val="16"/>
          <w:szCs w:val="16"/>
          <w:lang w:eastAsia="es-ES"/>
        </w:rPr>
      </w:pPr>
      <w:r w:rsidRPr="008D1FC0">
        <w:rPr>
          <w:rFonts w:ascii="inherit" w:eastAsia="Times New Roman" w:hAnsi="inherit" w:cs="Times New Roman"/>
          <w:color w:val="90949C"/>
          <w:sz w:val="16"/>
          <w:lang w:eastAsia="es-ES"/>
        </w:rPr>
        <w:t>· </w:t>
      </w:r>
      <w:hyperlink r:id="rId6" w:history="1">
        <w:r w:rsidRPr="008D1FC0">
          <w:rPr>
            <w:rFonts w:ascii="inherit" w:eastAsia="Times New Roman" w:hAnsi="inherit" w:cs="Times New Roman"/>
            <w:color w:val="90949C"/>
            <w:sz w:val="16"/>
            <w:lang w:eastAsia="es-ES"/>
          </w:rPr>
          <w:t>2 horas</w:t>
        </w:r>
      </w:hyperlink>
      <w:r w:rsidRPr="008D1FC0">
        <w:rPr>
          <w:rFonts w:ascii="inherit" w:eastAsia="Times New Roman" w:hAnsi="inherit" w:cs="Times New Roman"/>
          <w:color w:val="90949C"/>
          <w:sz w:val="16"/>
          <w:lang w:eastAsia="es-ES"/>
        </w:rPr>
        <w:t> · </w:t>
      </w:r>
    </w:p>
    <w:p w:rsidR="008D1FC0" w:rsidRPr="008D1FC0" w:rsidRDefault="008D1FC0" w:rsidP="008D1FC0">
      <w:pPr>
        <w:shd w:val="clear" w:color="auto" w:fill="FFFFFF"/>
        <w:ind w:right="68"/>
        <w:textAlignment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8D1FC0">
        <w:rPr>
          <w:rFonts w:ascii="inherit" w:eastAsia="Times New Roman" w:hAnsi="inherit" w:cs="Times New Roman"/>
          <w:color w:val="90949C"/>
          <w:sz w:val="16"/>
          <w:szCs w:val="16"/>
          <w:lang w:eastAsia="es-ES"/>
        </w:rPr>
        <w:t> </w:t>
      </w:r>
    </w:p>
    <w:p w:rsidR="008D1FC0" w:rsidRDefault="008D1FC0" w:rsidP="008D1FC0">
      <w:pPr>
        <w:shd w:val="clear" w:color="auto" w:fill="FFFFFF"/>
        <w:spacing w:line="245" w:lineRule="atLeast"/>
        <w:rPr>
          <w:rFonts w:ascii="inherit" w:eastAsia="Times New Roman" w:hAnsi="inherit" w:cs="Times New Roman"/>
          <w:color w:val="1C1E21"/>
          <w:sz w:val="19"/>
          <w:lang w:eastAsia="es-ES"/>
        </w:rPr>
      </w:pPr>
      <w:r w:rsidRPr="008D1FC0">
        <w:rPr>
          <w:rFonts w:ascii="inherit" w:eastAsia="Times New Roman" w:hAnsi="inherit" w:cs="Times New Roman"/>
          <w:color w:val="1C1E21"/>
          <w:sz w:val="19"/>
          <w:szCs w:val="19"/>
          <w:lang w:eastAsia="es-ES"/>
        </w:rPr>
        <w:t xml:space="preserve">Durante los </w:t>
      </w:r>
      <w:proofErr w:type="spellStart"/>
      <w:r w:rsidRPr="008D1FC0">
        <w:rPr>
          <w:rFonts w:ascii="inherit" w:eastAsia="Times New Roman" w:hAnsi="inherit" w:cs="Times New Roman"/>
          <w:color w:val="1C1E21"/>
          <w:sz w:val="19"/>
          <w:szCs w:val="19"/>
          <w:lang w:eastAsia="es-ES"/>
        </w:rPr>
        <w:t>proximos</w:t>
      </w:r>
      <w:proofErr w:type="spellEnd"/>
      <w:r w:rsidRPr="008D1FC0">
        <w:rPr>
          <w:rFonts w:ascii="inherit" w:eastAsia="Times New Roman" w:hAnsi="inherit" w:cs="Times New Roman"/>
          <w:color w:val="1C1E21"/>
          <w:sz w:val="19"/>
          <w:szCs w:val="19"/>
          <w:lang w:eastAsia="es-ES"/>
        </w:rPr>
        <w:t xml:space="preserve"> días las previsiones </w:t>
      </w:r>
      <w:proofErr w:type="spellStart"/>
      <w:r w:rsidRPr="008D1FC0">
        <w:rPr>
          <w:rFonts w:ascii="inherit" w:eastAsia="Times New Roman" w:hAnsi="inherit" w:cs="Times New Roman"/>
          <w:color w:val="1C1E21"/>
          <w:sz w:val="19"/>
          <w:szCs w:val="19"/>
          <w:lang w:eastAsia="es-ES"/>
        </w:rPr>
        <w:t>meteorologicas</w:t>
      </w:r>
      <w:proofErr w:type="spellEnd"/>
      <w:r w:rsidRPr="008D1FC0">
        <w:rPr>
          <w:rFonts w:ascii="inherit" w:eastAsia="Times New Roman" w:hAnsi="inherit" w:cs="Times New Roman"/>
          <w:color w:val="1C1E21"/>
          <w:sz w:val="19"/>
          <w:szCs w:val="19"/>
          <w:lang w:eastAsia="es-ES"/>
        </w:rPr>
        <w:t xml:space="preserve"> indican elevadas temperaturas, incremento del viento y probabilidad de tormentas con escasa precipitación, a lo que hay que añadir que este año la vegetación herbácea de nuestros montes es muy abundante. Todos estos factores incrementan notablemente el riesgo de incendios forestales.</w:t>
      </w:r>
      <w:r w:rsidRPr="008D1FC0">
        <w:rPr>
          <w:rFonts w:ascii="inherit" w:eastAsia="Times New Roman" w:hAnsi="inherit" w:cs="Times New Roman"/>
          <w:color w:val="1C1E21"/>
          <w:sz w:val="19"/>
          <w:szCs w:val="19"/>
          <w:lang w:eastAsia="es-ES"/>
        </w:rPr>
        <w:br/>
      </w:r>
      <w:r w:rsidRPr="008D1FC0">
        <w:rPr>
          <w:rFonts w:ascii="inherit" w:eastAsia="Times New Roman" w:hAnsi="inherit" w:cs="Times New Roman"/>
          <w:color w:val="1C1E21"/>
          <w:sz w:val="19"/>
          <w:szCs w:val="19"/>
          <w:lang w:eastAsia="es-ES"/>
        </w:rPr>
        <w:br/>
        <w:t>Por ello, La Junta de Castilla y León ha declarado situac</w:t>
      </w:r>
      <w:r w:rsidRPr="008D1FC0">
        <w:rPr>
          <w:rFonts w:ascii="inherit" w:eastAsia="Times New Roman" w:hAnsi="inherit" w:cs="Times New Roman"/>
          <w:color w:val="1C1E21"/>
          <w:sz w:val="19"/>
          <w:lang w:eastAsia="es-ES"/>
        </w:rPr>
        <w:t>ión de alarma por riesgo de incendios forestales por causas meteorológicas los días 30 y 31 de julio y situación de alerta el día 01 de agosto en toda la Comunidad.</w:t>
      </w:r>
      <w:r w:rsidRPr="008D1FC0">
        <w:rPr>
          <w:rFonts w:ascii="inherit" w:eastAsia="Times New Roman" w:hAnsi="inherit" w:cs="Times New Roman"/>
          <w:color w:val="1C1E21"/>
          <w:sz w:val="19"/>
          <w:szCs w:val="19"/>
          <w:lang w:eastAsia="es-ES"/>
        </w:rPr>
        <w:br/>
      </w:r>
      <w:r w:rsidRPr="008D1FC0">
        <w:rPr>
          <w:rFonts w:ascii="inherit" w:eastAsia="Times New Roman" w:hAnsi="inherit" w:cs="Times New Roman"/>
          <w:color w:val="1C1E21"/>
          <w:sz w:val="19"/>
          <w:szCs w:val="19"/>
          <w:lang w:eastAsia="es-ES"/>
        </w:rPr>
        <w:br/>
      </w:r>
      <w:r w:rsidRPr="008D1FC0">
        <w:rPr>
          <w:rFonts w:ascii="inherit" w:eastAsia="Times New Roman" w:hAnsi="inherit" w:cs="Times New Roman"/>
          <w:color w:val="1C1E21"/>
          <w:sz w:val="19"/>
          <w:lang w:eastAsia="es-ES"/>
        </w:rPr>
        <w:t>Se establecen medidas preventivas y organizativas contempladas en la Orden por la que se regula el uso del fuego y se prohíbe realizar trabajos en el monte y franja de 400 metros con maquinaria que pueda generar deflagración, chispas o descargas eléctricas, como ocurre, entre otras, con cosechadoras y empacadoras.</w:t>
      </w:r>
      <w:r w:rsidRPr="008D1FC0">
        <w:rPr>
          <w:rFonts w:ascii="inherit" w:eastAsia="Times New Roman" w:hAnsi="inherit" w:cs="Times New Roman"/>
          <w:color w:val="1C1E21"/>
          <w:sz w:val="19"/>
          <w:szCs w:val="19"/>
          <w:lang w:eastAsia="es-ES"/>
        </w:rPr>
        <w:br/>
      </w:r>
      <w:r w:rsidRPr="008D1FC0">
        <w:rPr>
          <w:rFonts w:ascii="inherit" w:eastAsia="Times New Roman" w:hAnsi="inherit" w:cs="Times New Roman"/>
          <w:color w:val="1C1E21"/>
          <w:sz w:val="19"/>
          <w:szCs w:val="19"/>
          <w:lang w:eastAsia="es-ES"/>
        </w:rPr>
        <w:br/>
      </w:r>
      <w:r w:rsidRPr="008D1FC0">
        <w:rPr>
          <w:rFonts w:ascii="inherit" w:eastAsia="Times New Roman" w:hAnsi="inherit" w:cs="Times New Roman"/>
          <w:color w:val="1C1E21"/>
          <w:sz w:val="19"/>
          <w:lang w:eastAsia="es-ES"/>
        </w:rPr>
        <w:t>Durante estos días se solicita a la población que extreme aún más las precauciones y avise inmediatamente al 112 en caso de posible incendio forestal.</w:t>
      </w:r>
    </w:p>
    <w:p w:rsidR="008D1FC0" w:rsidRPr="008D1FC0" w:rsidRDefault="008D1FC0" w:rsidP="008D1FC0">
      <w:pPr>
        <w:shd w:val="clear" w:color="auto" w:fill="FFFFFF"/>
        <w:spacing w:line="245" w:lineRule="atLeast"/>
        <w:rPr>
          <w:rFonts w:ascii="inherit" w:eastAsia="Times New Roman" w:hAnsi="inherit" w:cs="Times New Roman"/>
          <w:color w:val="1C1E21"/>
          <w:sz w:val="19"/>
          <w:szCs w:val="19"/>
          <w:lang w:eastAsia="es-ES"/>
        </w:rPr>
      </w:pPr>
    </w:p>
    <w:p w:rsidR="00395E17" w:rsidRDefault="008D1FC0">
      <w:r>
        <w:rPr>
          <w:noProof/>
          <w:lang w:eastAsia="es-ES"/>
        </w:rPr>
        <w:drawing>
          <wp:inline distT="0" distB="0" distL="0" distR="0">
            <wp:extent cx="5400040" cy="2684645"/>
            <wp:effectExtent l="19050" t="0" r="0" b="0"/>
            <wp:docPr id="1" name="Imagen 1" descr="C:\Users\user.user-PC\Desktop\LOLA\116341952_153227459682030_510065791059281569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user-PC\Desktop\LOLA\116341952_153227459682030_5100657910592815695_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8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5E17" w:rsidSect="00FA0FEE">
      <w:pgSz w:w="11906" w:h="16838" w:code="9"/>
      <w:pgMar w:top="1418" w:right="1701" w:bottom="1418" w:left="1701" w:header="709" w:footer="0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DCDE715-D257-46CA-8330-3D4D8ED20BC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EF10C92-EE69-4FB5-9752-D707935A2E12}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F2196D83-5263-40C8-86C3-72AFBDEFB19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8D1FC0"/>
    <w:rsid w:val="00395E17"/>
    <w:rsid w:val="007E6F62"/>
    <w:rsid w:val="008D1FC0"/>
    <w:rsid w:val="00BE2C27"/>
    <w:rsid w:val="00C97A7C"/>
    <w:rsid w:val="00EB452D"/>
    <w:rsid w:val="00F83AF2"/>
    <w:rsid w:val="00FA0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E1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8D1FC0"/>
    <w:rPr>
      <w:color w:val="0000FF"/>
      <w:u w:val="single"/>
    </w:rPr>
  </w:style>
  <w:style w:type="character" w:customStyle="1" w:styleId="mrs">
    <w:name w:val="mrs"/>
    <w:basedOn w:val="Fuentedeprrafopredeter"/>
    <w:rsid w:val="008D1FC0"/>
  </w:style>
  <w:style w:type="character" w:customStyle="1" w:styleId="fbphotosubscribewrapper">
    <w:name w:val="fbphotosubscribewrapper"/>
    <w:basedOn w:val="Fuentedeprrafopredeter"/>
    <w:rsid w:val="008D1FC0"/>
  </w:style>
  <w:style w:type="character" w:customStyle="1" w:styleId="timestampcontent">
    <w:name w:val="timestampcontent"/>
    <w:basedOn w:val="Fuentedeprrafopredeter"/>
    <w:rsid w:val="008D1FC0"/>
  </w:style>
  <w:style w:type="character" w:customStyle="1" w:styleId="3myd">
    <w:name w:val="_3myd"/>
    <w:basedOn w:val="Fuentedeprrafopredeter"/>
    <w:rsid w:val="008D1FC0"/>
  </w:style>
  <w:style w:type="character" w:customStyle="1" w:styleId="textexposedshow">
    <w:name w:val="text_exposed_show"/>
    <w:basedOn w:val="Fuentedeprrafopredeter"/>
    <w:rsid w:val="008D1FC0"/>
  </w:style>
  <w:style w:type="paragraph" w:styleId="Textodeglobo">
    <w:name w:val="Balloon Text"/>
    <w:basedOn w:val="Normal"/>
    <w:link w:val="TextodegloboCar"/>
    <w:uiPriority w:val="99"/>
    <w:semiHidden/>
    <w:unhideWhenUsed/>
    <w:rsid w:val="008D1FC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1F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9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90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0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9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27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69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998819">
                      <w:marLeft w:val="0"/>
                      <w:marRight w:val="27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91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2526">
                          <w:marLeft w:val="0"/>
                          <w:marRight w:val="0"/>
                          <w:marTop w:val="14"/>
                          <w:marBottom w:val="6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953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permalink.php?story_fbid=153227483015361&amp;id=111075070563936" TargetMode="External"/><Relationship Id="rId5" Type="http://schemas.openxmlformats.org/officeDocument/2006/relationships/hyperlink" Target="https://www.facebook.com/Concejal%C3%ADa-de-Turismo-Deporte-y-Medio-Ambiente-de-Lanzahita-111075070563936/?__xts__%5B0%5D=68.ARCoMOHENOGNkgXeASYY06fCfKdetlPmQ5ZeAegShXzNxceycHGRTpE8BWg5ltjE_5V30oomuHWVGiLWVhKytinUG6t_DhUQZAXM5YvGgg9l8PIgJJyJVMxsO_0dJbj06NcZLt6a4cU6u0TIUWfdeDTr5MgwDuRYUw_tdclxakt9_MfSiBfY9MHZ-7N9nuBgQfJ_zoMyy8e67hdVf6jXoDoxqF6yD5dM6a4kmHT2gAKHLtQWos06t52qo39FQUGNPGHGTswoUdc77ktcskwZcTI2KKS2e4R5H1CCeem_sR8etSB5RHAGOaNAu8Vwoax14NNt83EbpQPfSJL6bbULkjU&amp;__tn__=k%2AF&amp;tn-str=k%2AF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</Words>
  <Characters>1461</Characters>
  <Application>Microsoft Office Word</Application>
  <DocSecurity>0</DocSecurity>
  <Lines>12</Lines>
  <Paragraphs>3</Paragraphs>
  <ScaleCrop>false</ScaleCrop>
  <Company/>
  <LinksUpToDate>false</LinksUpToDate>
  <CharactersWithSpaces>1723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2020-07-30T10:21:00Z</dcterms:created>
  <dcterms:modified xsi:type="dcterms:W3CDTF">2020-07-30T10:21:00Z</dcterms:modified>
</cp:coreProperties>
</file>