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511" w:rsidRPr="00A35FCB" w:rsidRDefault="00941DCF" w:rsidP="002E71EA">
      <w:pPr>
        <w:jc w:val="both"/>
        <w:rPr>
          <w:rFonts w:ascii="Verdana" w:hAnsi="Verdana"/>
          <w:sz w:val="22"/>
          <w:szCs w:val="22"/>
        </w:rPr>
      </w:pPr>
      <w:r w:rsidRPr="00A35FCB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-942975</wp:posOffset>
            </wp:positionV>
            <wp:extent cx="747395" cy="874395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23D3" w:rsidRPr="00A35FCB" w:rsidRDefault="00C923D3" w:rsidP="002E71EA">
      <w:pPr>
        <w:jc w:val="both"/>
        <w:rPr>
          <w:rFonts w:ascii="Verdana" w:hAnsi="Verdana"/>
          <w:sz w:val="22"/>
          <w:szCs w:val="22"/>
        </w:rPr>
      </w:pPr>
    </w:p>
    <w:p w:rsidR="00AF72E1" w:rsidRDefault="000C4BBE" w:rsidP="000C4BBE">
      <w:pPr>
        <w:pStyle w:val="Sangradetextonormal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 un tiempo a esta parte, desde el Ayuntamiento de Minglanilla venimos observando la infinidad de obras que se están realizando sin la pertinente licencia urbanística.</w:t>
      </w:r>
    </w:p>
    <w:p w:rsidR="000C4BBE" w:rsidRDefault="000C4BBE" w:rsidP="000C4BBE">
      <w:pPr>
        <w:pStyle w:val="Sangradetextonormal"/>
        <w:ind w:left="0"/>
        <w:rPr>
          <w:rFonts w:ascii="Verdana" w:hAnsi="Verdana"/>
          <w:sz w:val="22"/>
          <w:szCs w:val="22"/>
        </w:rPr>
      </w:pPr>
    </w:p>
    <w:p w:rsidR="000C4BBE" w:rsidRPr="00A35FCB" w:rsidRDefault="000C4BBE" w:rsidP="000C4BBE">
      <w:pPr>
        <w:pStyle w:val="Sangradetextonormal"/>
        <w:ind w:left="0"/>
        <w:rPr>
          <w:rFonts w:ascii="Verdana" w:hAnsi="Verdana"/>
          <w:sz w:val="22"/>
          <w:szCs w:val="22"/>
        </w:rPr>
      </w:pPr>
    </w:p>
    <w:p w:rsidR="00AF72E1" w:rsidRPr="00A35FCB" w:rsidRDefault="00AF72E1" w:rsidP="00290FA8">
      <w:pPr>
        <w:pStyle w:val="Sangradetextonormal"/>
        <w:rPr>
          <w:rFonts w:ascii="Verdana" w:hAnsi="Verdana"/>
          <w:sz w:val="22"/>
          <w:szCs w:val="22"/>
        </w:rPr>
      </w:pPr>
      <w:r w:rsidRPr="00A35FCB">
        <w:rPr>
          <w:rFonts w:ascii="Verdana" w:hAnsi="Verdana"/>
          <w:sz w:val="22"/>
          <w:szCs w:val="22"/>
        </w:rPr>
        <w:tab/>
        <w:t>El Ayuntamiento tiene la competencia del control, en el término municipal, mediante la intervención previa, la legalidad de los actos y las actividades sometidas a licencia urbanística (art. 160 TRLOTAU), siendo la competencia para otorgar licencias urbanísticas del Ayuntamiento.</w:t>
      </w:r>
    </w:p>
    <w:p w:rsidR="00AF72E1" w:rsidRPr="00A35FCB" w:rsidRDefault="00AF72E1" w:rsidP="00290FA8">
      <w:pPr>
        <w:pStyle w:val="Sangradetextonormal"/>
        <w:rPr>
          <w:rFonts w:ascii="Verdana" w:hAnsi="Verdana"/>
          <w:sz w:val="22"/>
          <w:szCs w:val="22"/>
        </w:rPr>
      </w:pPr>
    </w:p>
    <w:p w:rsidR="00AF72E1" w:rsidRPr="00A35FCB" w:rsidRDefault="00AF72E1" w:rsidP="00290FA8">
      <w:pPr>
        <w:pStyle w:val="Sangradetextonormal"/>
        <w:rPr>
          <w:rFonts w:ascii="Verdana" w:hAnsi="Verdana"/>
          <w:sz w:val="22"/>
          <w:szCs w:val="22"/>
        </w:rPr>
      </w:pPr>
      <w:r w:rsidRPr="00A35FCB">
        <w:rPr>
          <w:rFonts w:ascii="Verdana" w:hAnsi="Verdana"/>
          <w:sz w:val="22"/>
          <w:szCs w:val="22"/>
        </w:rPr>
        <w:tab/>
        <w:t xml:space="preserve">La obtención de la licencia urbanística </w:t>
      </w:r>
      <w:r w:rsidRPr="00A35FCB">
        <w:rPr>
          <w:rFonts w:ascii="Verdana" w:hAnsi="Verdana"/>
          <w:b/>
          <w:sz w:val="22"/>
          <w:szCs w:val="22"/>
        </w:rPr>
        <w:t xml:space="preserve">legitima </w:t>
      </w:r>
      <w:r w:rsidRPr="00A35FCB">
        <w:rPr>
          <w:rFonts w:ascii="Verdana" w:hAnsi="Verdana"/>
          <w:sz w:val="22"/>
          <w:szCs w:val="22"/>
        </w:rPr>
        <w:t>la ejecución de los actos constructivos y la implantación y el desarrollo de los usos y actividades correspondientes</w:t>
      </w:r>
      <w:r w:rsidR="00F42B27" w:rsidRPr="00A35FCB">
        <w:rPr>
          <w:rFonts w:ascii="Verdana" w:hAnsi="Verdana"/>
          <w:sz w:val="22"/>
          <w:szCs w:val="22"/>
        </w:rPr>
        <w:t>.</w:t>
      </w:r>
    </w:p>
    <w:p w:rsidR="00F42B27" w:rsidRPr="00A35FCB" w:rsidRDefault="00F42B27" w:rsidP="00290FA8">
      <w:pPr>
        <w:pStyle w:val="Sangradetextonormal"/>
        <w:rPr>
          <w:rFonts w:ascii="Verdana" w:hAnsi="Verdana"/>
          <w:sz w:val="22"/>
          <w:szCs w:val="22"/>
        </w:rPr>
      </w:pPr>
    </w:p>
    <w:p w:rsidR="00F42B27" w:rsidRPr="00A35FCB" w:rsidRDefault="00F42B27" w:rsidP="00290FA8">
      <w:pPr>
        <w:pStyle w:val="Sangradetextonormal"/>
        <w:rPr>
          <w:rFonts w:ascii="Verdana" w:hAnsi="Verdana"/>
          <w:sz w:val="22"/>
          <w:szCs w:val="22"/>
        </w:rPr>
      </w:pPr>
      <w:r w:rsidRPr="00A35FCB">
        <w:rPr>
          <w:rFonts w:ascii="Verdana" w:hAnsi="Verdana"/>
          <w:sz w:val="22"/>
          <w:szCs w:val="22"/>
        </w:rPr>
        <w:tab/>
        <w:t>En particular están sometidos a licencia urbanística los siguientes actos de construcción y edificación y de uso del suelo:</w:t>
      </w:r>
    </w:p>
    <w:p w:rsidR="00F42B27" w:rsidRPr="00A35FCB" w:rsidRDefault="00F42B27" w:rsidP="00290FA8">
      <w:pPr>
        <w:pStyle w:val="Sangradetextonormal"/>
        <w:rPr>
          <w:rFonts w:ascii="Verdana" w:hAnsi="Verdana"/>
          <w:sz w:val="22"/>
          <w:szCs w:val="22"/>
        </w:rPr>
      </w:pPr>
    </w:p>
    <w:p w:rsidR="00F42B27" w:rsidRPr="00A35FCB" w:rsidRDefault="00F42B27" w:rsidP="00F42B27">
      <w:pPr>
        <w:pStyle w:val="Sangradetextonormal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A35FCB">
        <w:rPr>
          <w:rFonts w:ascii="Verdana" w:hAnsi="Verdana"/>
          <w:sz w:val="22"/>
          <w:szCs w:val="22"/>
        </w:rPr>
        <w:t>Cualquier acto de división de finchas en cualquier clase de suelo.</w:t>
      </w:r>
    </w:p>
    <w:p w:rsidR="00F42B27" w:rsidRPr="00A35FCB" w:rsidRDefault="00F42B27" w:rsidP="00F42B27">
      <w:pPr>
        <w:pStyle w:val="Sangradetextonormal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A35FCB">
        <w:rPr>
          <w:rFonts w:ascii="Verdana" w:hAnsi="Verdana"/>
          <w:sz w:val="22"/>
          <w:szCs w:val="22"/>
        </w:rPr>
        <w:t>Las obras de construcción, edificación o instalaciones de nueva planta.</w:t>
      </w:r>
    </w:p>
    <w:p w:rsidR="00F42B27" w:rsidRPr="00A35FCB" w:rsidRDefault="00F42B27" w:rsidP="00F42B27">
      <w:pPr>
        <w:pStyle w:val="Sangradetextonormal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A35FCB">
        <w:rPr>
          <w:rFonts w:ascii="Verdana" w:hAnsi="Verdana"/>
          <w:sz w:val="22"/>
          <w:szCs w:val="22"/>
        </w:rPr>
        <w:t>Ampliación de construcciones, edificios o instalaciones de toda clase.</w:t>
      </w:r>
    </w:p>
    <w:p w:rsidR="00F42B27" w:rsidRPr="00A35FCB" w:rsidRDefault="00F42B27" w:rsidP="00F42B27">
      <w:pPr>
        <w:pStyle w:val="Sangradetextonormal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A35FCB">
        <w:rPr>
          <w:rFonts w:ascii="Verdana" w:hAnsi="Verdana"/>
          <w:sz w:val="22"/>
          <w:szCs w:val="22"/>
        </w:rPr>
        <w:t>Reforma o modificación que afecte a la estructura o al aspecto exterior de los edificios o instalaciones.</w:t>
      </w:r>
    </w:p>
    <w:p w:rsidR="00F42B27" w:rsidRPr="00A35FCB" w:rsidRDefault="00F42B27" w:rsidP="00F42B27">
      <w:pPr>
        <w:pStyle w:val="Sangradetextonormal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A35FCB">
        <w:rPr>
          <w:rFonts w:ascii="Verdana" w:hAnsi="Verdana"/>
          <w:sz w:val="22"/>
          <w:szCs w:val="22"/>
        </w:rPr>
        <w:t>Obras que modifiquen la disposición interior los edificios.</w:t>
      </w:r>
    </w:p>
    <w:p w:rsidR="00F42B27" w:rsidRPr="00A35FCB" w:rsidRDefault="00F42B27" w:rsidP="00F42B27">
      <w:pPr>
        <w:pStyle w:val="Sangradetextonormal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A35FCB">
        <w:rPr>
          <w:rFonts w:ascii="Verdana" w:hAnsi="Verdana"/>
          <w:sz w:val="22"/>
          <w:szCs w:val="22"/>
        </w:rPr>
        <w:t>Las obras y usos provisionales.</w:t>
      </w:r>
    </w:p>
    <w:p w:rsidR="00F42B27" w:rsidRPr="00A35FCB" w:rsidRDefault="00F42B27" w:rsidP="00F42B27">
      <w:pPr>
        <w:pStyle w:val="Sangradetextonormal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A35FCB">
        <w:rPr>
          <w:rFonts w:ascii="Verdana" w:hAnsi="Verdana"/>
          <w:sz w:val="22"/>
          <w:szCs w:val="22"/>
        </w:rPr>
        <w:t>La demolición de las construcciones.</w:t>
      </w:r>
    </w:p>
    <w:p w:rsidR="00F42B27" w:rsidRPr="00A35FCB" w:rsidRDefault="00F42B27" w:rsidP="00F42B27">
      <w:pPr>
        <w:pStyle w:val="Sangradetextonormal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A35FCB">
        <w:rPr>
          <w:rFonts w:ascii="Verdana" w:hAnsi="Verdana"/>
          <w:sz w:val="22"/>
          <w:szCs w:val="22"/>
        </w:rPr>
        <w:t>La modificación del uso de las edificaciones.</w:t>
      </w:r>
    </w:p>
    <w:p w:rsidR="00F42B27" w:rsidRPr="00A35FCB" w:rsidRDefault="00F42B27" w:rsidP="00F42B27">
      <w:pPr>
        <w:pStyle w:val="Sangradetextonormal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A35FCB">
        <w:rPr>
          <w:rFonts w:ascii="Verdana" w:hAnsi="Verdana"/>
          <w:sz w:val="22"/>
          <w:szCs w:val="22"/>
        </w:rPr>
        <w:t>Los movimientos de tierra y las obras de desmonte y explanación en cualquier tipo de suelo.</w:t>
      </w:r>
    </w:p>
    <w:p w:rsidR="00F42B27" w:rsidRPr="00A35FCB" w:rsidRDefault="00F42B27" w:rsidP="00F42B27">
      <w:pPr>
        <w:pStyle w:val="Sangradetextonormal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A35FCB">
        <w:rPr>
          <w:rFonts w:ascii="Verdana" w:hAnsi="Verdana"/>
          <w:sz w:val="22"/>
          <w:szCs w:val="22"/>
        </w:rPr>
        <w:t>La extracción de áridos y la explotación de canteras.</w:t>
      </w:r>
    </w:p>
    <w:p w:rsidR="00F42B27" w:rsidRPr="00A35FCB" w:rsidRDefault="00F42B27" w:rsidP="00F42B27">
      <w:pPr>
        <w:pStyle w:val="Sangradetextonormal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A35FCB">
        <w:rPr>
          <w:rFonts w:ascii="Verdana" w:hAnsi="Verdana"/>
          <w:sz w:val="22"/>
          <w:szCs w:val="22"/>
        </w:rPr>
        <w:t>Centros de tratamiento de residuos de toda clase.</w:t>
      </w:r>
    </w:p>
    <w:p w:rsidR="00F42B27" w:rsidRPr="00A35FCB" w:rsidRDefault="00F42B27" w:rsidP="00F42B27">
      <w:pPr>
        <w:pStyle w:val="Sangradetextonormal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A35FCB">
        <w:rPr>
          <w:rFonts w:ascii="Verdana" w:hAnsi="Verdana"/>
          <w:sz w:val="22"/>
          <w:szCs w:val="22"/>
        </w:rPr>
        <w:t>El cerramiento de fincas y vallados.</w:t>
      </w:r>
    </w:p>
    <w:p w:rsidR="00F42B27" w:rsidRPr="00A35FCB" w:rsidRDefault="00F42B27" w:rsidP="00F42B27">
      <w:pPr>
        <w:pStyle w:val="Sangradetextonormal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A35FCB">
        <w:rPr>
          <w:rFonts w:ascii="Verdana" w:hAnsi="Verdana"/>
          <w:sz w:val="22"/>
          <w:szCs w:val="22"/>
        </w:rPr>
        <w:t>La apertura de caminos o su modificación o pavimentación.</w:t>
      </w:r>
    </w:p>
    <w:p w:rsidR="00F42B27" w:rsidRPr="00A35FCB" w:rsidRDefault="00F42B27" w:rsidP="00F42B27">
      <w:pPr>
        <w:pStyle w:val="Sangradetextonormal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A35FCB">
        <w:rPr>
          <w:rFonts w:ascii="Verdana" w:hAnsi="Verdana"/>
          <w:sz w:val="22"/>
          <w:szCs w:val="22"/>
        </w:rPr>
        <w:t>La ubicación de casas prefabricadas o similares, provisionales o permanentes.</w:t>
      </w:r>
    </w:p>
    <w:p w:rsidR="00F42B27" w:rsidRPr="00A35FCB" w:rsidRDefault="00F42B27" w:rsidP="00F42B27">
      <w:pPr>
        <w:pStyle w:val="Sangradetextonormal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A35FCB">
        <w:rPr>
          <w:rFonts w:ascii="Verdana" w:hAnsi="Verdana"/>
          <w:sz w:val="22"/>
          <w:szCs w:val="22"/>
        </w:rPr>
        <w:t>La instalación de invernaderos.</w:t>
      </w:r>
    </w:p>
    <w:p w:rsidR="00F42B27" w:rsidRPr="00A35FCB" w:rsidRDefault="00F42B27" w:rsidP="00F42B27">
      <w:pPr>
        <w:pStyle w:val="Sangradetextonormal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A35FCB">
        <w:rPr>
          <w:rFonts w:ascii="Verdana" w:hAnsi="Verdana"/>
          <w:sz w:val="22"/>
          <w:szCs w:val="22"/>
        </w:rPr>
        <w:t>Carteles o vallas de propaganda visibles desde la vía pública.</w:t>
      </w:r>
    </w:p>
    <w:p w:rsidR="00446790" w:rsidRPr="00A35FCB" w:rsidRDefault="00446790" w:rsidP="00F42B27">
      <w:pPr>
        <w:pStyle w:val="Sangradetextonormal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A35FCB">
        <w:rPr>
          <w:rFonts w:ascii="Verdana" w:hAnsi="Verdana"/>
          <w:sz w:val="22"/>
          <w:szCs w:val="22"/>
        </w:rPr>
        <w:t>Las instalaciones que afecten al subsuelo.</w:t>
      </w:r>
    </w:p>
    <w:p w:rsidR="00446790" w:rsidRPr="00A35FCB" w:rsidRDefault="00446790" w:rsidP="00F42B27">
      <w:pPr>
        <w:pStyle w:val="Sangradetextonormal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A35FCB">
        <w:rPr>
          <w:rFonts w:ascii="Verdana" w:hAnsi="Verdana"/>
          <w:sz w:val="22"/>
          <w:szCs w:val="22"/>
        </w:rPr>
        <w:t>Tendidos eléctricos, telefónicos, antenas o similares</w:t>
      </w:r>
    </w:p>
    <w:p w:rsidR="00446790" w:rsidRPr="00A35FCB" w:rsidRDefault="00446790" w:rsidP="00F42B27">
      <w:pPr>
        <w:pStyle w:val="Sangradetextonormal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A35FCB">
        <w:rPr>
          <w:rFonts w:ascii="Verdana" w:hAnsi="Verdana"/>
          <w:sz w:val="22"/>
          <w:szCs w:val="22"/>
        </w:rPr>
        <w:t>La construcción de balsas, obras de defensa, etc.</w:t>
      </w:r>
    </w:p>
    <w:p w:rsidR="00446790" w:rsidRPr="00A35FCB" w:rsidRDefault="00446790" w:rsidP="00446790">
      <w:pPr>
        <w:pStyle w:val="Sangradetextonormal"/>
        <w:ind w:left="1494"/>
        <w:rPr>
          <w:rFonts w:ascii="Verdana" w:hAnsi="Verdana"/>
          <w:sz w:val="22"/>
          <w:szCs w:val="22"/>
        </w:rPr>
      </w:pPr>
    </w:p>
    <w:p w:rsidR="00446790" w:rsidRDefault="00446790" w:rsidP="000C4BBE">
      <w:pPr>
        <w:pStyle w:val="Sangradetextonormal"/>
        <w:ind w:left="0"/>
        <w:rPr>
          <w:rFonts w:ascii="Verdana" w:hAnsi="Verdana"/>
          <w:sz w:val="22"/>
          <w:szCs w:val="22"/>
        </w:rPr>
      </w:pPr>
      <w:r w:rsidRPr="00A35FCB">
        <w:rPr>
          <w:rFonts w:ascii="Verdana" w:hAnsi="Verdana"/>
          <w:sz w:val="22"/>
          <w:szCs w:val="22"/>
        </w:rPr>
        <w:t xml:space="preserve">Siendo, igualmente, de competencia municipal la función inspectora sobre las actividades urbanísticas dentro del término municipal que incluye la vigilancia e investigación de las actividades (construcciones) que pudieran </w:t>
      </w:r>
      <w:r w:rsidRPr="00A35FCB">
        <w:rPr>
          <w:rFonts w:ascii="Verdana" w:hAnsi="Verdana"/>
          <w:sz w:val="22"/>
          <w:szCs w:val="22"/>
        </w:rPr>
        <w:lastRenderedPageBreak/>
        <w:t>vulnerar la normativa así como la instrucción de los expedientes sancionadores.</w:t>
      </w:r>
    </w:p>
    <w:p w:rsidR="000C4BBE" w:rsidRPr="00A35FCB" w:rsidRDefault="000C4BBE" w:rsidP="000C4BBE">
      <w:pPr>
        <w:pStyle w:val="Sangradetextonormal"/>
        <w:ind w:left="0"/>
        <w:rPr>
          <w:rFonts w:ascii="Verdana" w:hAnsi="Verdana"/>
          <w:sz w:val="22"/>
          <w:szCs w:val="22"/>
        </w:rPr>
      </w:pPr>
    </w:p>
    <w:p w:rsidR="00446790" w:rsidRPr="009C527A" w:rsidRDefault="000C4BBE" w:rsidP="000C4BBE">
      <w:pPr>
        <w:pStyle w:val="Sangradetextonormal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Ponemos en conocimiento de todos los vecinos y constructores, </w:t>
      </w:r>
      <w:r w:rsidRPr="000C4BBE">
        <w:rPr>
          <w:rFonts w:ascii="Verdana" w:hAnsi="Verdana"/>
          <w:b/>
          <w:sz w:val="22"/>
          <w:szCs w:val="22"/>
          <w:u w:val="single"/>
        </w:rPr>
        <w:t>que se van a llevar labores de inspección y en su caso, se iniciará el correspondiente expediente de disciplina urbanística</w:t>
      </w:r>
      <w:r w:rsidR="005C234B">
        <w:rPr>
          <w:rFonts w:ascii="Verdana" w:hAnsi="Verdana"/>
          <w:b/>
          <w:sz w:val="22"/>
          <w:szCs w:val="22"/>
          <w:u w:val="single"/>
        </w:rPr>
        <w:t xml:space="preserve">, </w:t>
      </w:r>
      <w:r w:rsidR="009C527A">
        <w:rPr>
          <w:rFonts w:ascii="Verdana" w:hAnsi="Verdana"/>
          <w:b/>
          <w:sz w:val="22"/>
          <w:szCs w:val="22"/>
          <w:u w:val="single"/>
        </w:rPr>
        <w:t>que llevará aparejada la imposición de las sanciones pertinentes, las cuales, a título de ejemplo, van desde los 6.000 hasta los 150.000 euros en el caso de obras mayores no amparadas por licencia</w:t>
      </w:r>
      <w:r w:rsidR="009C527A">
        <w:rPr>
          <w:rFonts w:ascii="Verdana" w:hAnsi="Verdana"/>
          <w:sz w:val="22"/>
          <w:szCs w:val="22"/>
        </w:rPr>
        <w:t>.</w:t>
      </w:r>
      <w:bookmarkStart w:id="0" w:name="_GoBack"/>
      <w:bookmarkEnd w:id="0"/>
    </w:p>
    <w:p w:rsidR="000C4BBE" w:rsidRDefault="000C4BBE" w:rsidP="00446790">
      <w:pPr>
        <w:pStyle w:val="Sangradetextonormal"/>
        <w:ind w:firstLine="282"/>
        <w:rPr>
          <w:rFonts w:ascii="Verdana" w:hAnsi="Verdana"/>
          <w:sz w:val="22"/>
          <w:szCs w:val="22"/>
        </w:rPr>
      </w:pPr>
    </w:p>
    <w:p w:rsidR="000C4BBE" w:rsidRDefault="000C4BBE" w:rsidP="000C4BBE">
      <w:pPr>
        <w:pStyle w:val="Sangradetextonormal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Todas aquellas construcciones y obras que se estén realizando sin la correspondiente licencia de obras serán paralizadas hasta la obtención de la misma.</w:t>
      </w:r>
    </w:p>
    <w:p w:rsidR="000C4BBE" w:rsidRDefault="000C4BBE" w:rsidP="00446790">
      <w:pPr>
        <w:pStyle w:val="Sangradetextonormal"/>
        <w:ind w:firstLine="282"/>
        <w:rPr>
          <w:rFonts w:ascii="Verdana" w:hAnsi="Verdana"/>
          <w:sz w:val="22"/>
          <w:szCs w:val="22"/>
        </w:rPr>
      </w:pPr>
    </w:p>
    <w:p w:rsidR="000C4BBE" w:rsidRPr="00A35FCB" w:rsidRDefault="000C4BBE" w:rsidP="00446790">
      <w:pPr>
        <w:pStyle w:val="Sangradetextonormal"/>
        <w:ind w:firstLine="282"/>
        <w:rPr>
          <w:rFonts w:ascii="Verdana" w:hAnsi="Verdana"/>
          <w:sz w:val="22"/>
          <w:szCs w:val="22"/>
        </w:rPr>
      </w:pPr>
    </w:p>
    <w:p w:rsidR="00290FA8" w:rsidRPr="00A35FCB" w:rsidRDefault="00290FA8" w:rsidP="00290FA8">
      <w:pPr>
        <w:pStyle w:val="Sangradetextonormal"/>
        <w:rPr>
          <w:rFonts w:ascii="Verdana" w:hAnsi="Verdana"/>
          <w:sz w:val="22"/>
          <w:szCs w:val="22"/>
        </w:rPr>
      </w:pPr>
    </w:p>
    <w:sectPr w:rsidR="00290FA8" w:rsidRPr="00A35FCB" w:rsidSect="00873D4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524" w:rsidRDefault="00E62524">
      <w:r>
        <w:separator/>
      </w:r>
    </w:p>
  </w:endnote>
  <w:endnote w:type="continuationSeparator" w:id="0">
    <w:p w:rsidR="00E62524" w:rsidRDefault="00E6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524" w:rsidRDefault="00E62524">
      <w:r>
        <w:separator/>
      </w:r>
    </w:p>
  </w:footnote>
  <w:footnote w:type="continuationSeparator" w:id="0">
    <w:p w:rsidR="00E62524" w:rsidRDefault="00E62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959"/>
      <w:gridCol w:w="2268"/>
      <w:gridCol w:w="5417"/>
    </w:tblGrid>
    <w:tr w:rsidR="00EC4B21" w:rsidRPr="003A27E6" w:rsidTr="001B2109">
      <w:tc>
        <w:tcPr>
          <w:tcW w:w="959" w:type="dxa"/>
        </w:tcPr>
        <w:p w:rsidR="00EC4B21" w:rsidRDefault="00EC4B21">
          <w:pPr>
            <w:pStyle w:val="Encabezado"/>
            <w:rPr>
              <w:lang w:eastAsia="en-US"/>
            </w:rPr>
          </w:pPr>
        </w:p>
      </w:tc>
      <w:tc>
        <w:tcPr>
          <w:tcW w:w="226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EC4B21" w:rsidRDefault="00EC4B21">
          <w:pPr>
            <w:pStyle w:val="Encabezado"/>
            <w:ind w:left="-108" w:right="-103"/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t>AYUNTAMIENTO DE</w:t>
          </w:r>
        </w:p>
        <w:p w:rsidR="00EC4B21" w:rsidRDefault="00EC4B21">
          <w:pPr>
            <w:pStyle w:val="Encabezado"/>
            <w:tabs>
              <w:tab w:val="left" w:pos="708"/>
            </w:tabs>
            <w:ind w:left="-108" w:right="-103"/>
            <w:jc w:val="center"/>
            <w:rPr>
              <w:lang w:eastAsia="en-US"/>
            </w:rPr>
          </w:pPr>
          <w:r>
            <w:t>MINGLANILLA</w:t>
          </w:r>
        </w:p>
      </w:tc>
      <w:tc>
        <w:tcPr>
          <w:tcW w:w="541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EC4B21" w:rsidRPr="003A27E6" w:rsidRDefault="00EC4B21">
          <w:pPr>
            <w:pStyle w:val="Encabezado"/>
            <w:ind w:left="1309"/>
            <w:rPr>
              <w:rFonts w:ascii="Calibri" w:eastAsia="Calibri" w:hAnsi="Calibri"/>
              <w:sz w:val="18"/>
              <w:szCs w:val="22"/>
              <w:lang w:eastAsia="en-US"/>
            </w:rPr>
          </w:pPr>
          <w:r w:rsidRPr="003A27E6">
            <w:rPr>
              <w:sz w:val="18"/>
            </w:rPr>
            <w:t>PZA. IGLESIA, 1    CP 16260          CIF: P16</w:t>
          </w:r>
          <w:r>
            <w:rPr>
              <w:sz w:val="18"/>
            </w:rPr>
            <w:t>13300A</w:t>
          </w:r>
        </w:p>
        <w:p w:rsidR="00EC4B21" w:rsidRPr="003A27E6" w:rsidRDefault="00EC4B21">
          <w:pPr>
            <w:pStyle w:val="Encabezado"/>
            <w:ind w:left="1309"/>
            <w:rPr>
              <w:sz w:val="18"/>
            </w:rPr>
          </w:pPr>
          <w:r w:rsidRPr="003A27E6">
            <w:rPr>
              <w:sz w:val="18"/>
            </w:rPr>
            <w:t xml:space="preserve">Tfno. 962 </w:t>
          </w:r>
          <w:r>
            <w:rPr>
              <w:sz w:val="18"/>
            </w:rPr>
            <w:t>187</w:t>
          </w:r>
          <w:r w:rsidRPr="003A27E6">
            <w:rPr>
              <w:sz w:val="18"/>
            </w:rPr>
            <w:t xml:space="preserve"> </w:t>
          </w:r>
          <w:r>
            <w:rPr>
              <w:sz w:val="18"/>
            </w:rPr>
            <w:t>120</w:t>
          </w:r>
          <w:r w:rsidRPr="003A27E6">
            <w:rPr>
              <w:sz w:val="18"/>
            </w:rPr>
            <w:t xml:space="preserve">       Fax: 96</w:t>
          </w:r>
          <w:r>
            <w:rPr>
              <w:sz w:val="18"/>
            </w:rPr>
            <w:t>2</w:t>
          </w:r>
          <w:r w:rsidRPr="003A27E6">
            <w:rPr>
              <w:sz w:val="18"/>
            </w:rPr>
            <w:t xml:space="preserve"> </w:t>
          </w:r>
          <w:r>
            <w:rPr>
              <w:sz w:val="18"/>
            </w:rPr>
            <w:t>187</w:t>
          </w:r>
          <w:r w:rsidRPr="003A27E6">
            <w:rPr>
              <w:sz w:val="18"/>
            </w:rPr>
            <w:t xml:space="preserve"> </w:t>
          </w:r>
          <w:r>
            <w:rPr>
              <w:sz w:val="18"/>
            </w:rPr>
            <w:t>297</w:t>
          </w:r>
        </w:p>
        <w:p w:rsidR="00EC4B21" w:rsidRPr="003A27E6" w:rsidRDefault="00EC4B21">
          <w:pPr>
            <w:pStyle w:val="Encabezado"/>
            <w:ind w:left="1309"/>
            <w:rPr>
              <w:lang w:eastAsia="en-US"/>
            </w:rPr>
          </w:pPr>
          <w:r w:rsidRPr="003A27E6">
            <w:rPr>
              <w:sz w:val="18"/>
            </w:rPr>
            <w:t>aytominglanilla@gmail.com</w:t>
          </w:r>
        </w:p>
      </w:tc>
    </w:tr>
  </w:tbl>
  <w:p w:rsidR="00EC4B21" w:rsidRPr="003A27E6" w:rsidRDefault="00EC4B2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C5B71"/>
    <w:multiLevelType w:val="singleLevel"/>
    <w:tmpl w:val="6B309726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">
    <w:nsid w:val="43387958"/>
    <w:multiLevelType w:val="hybridMultilevel"/>
    <w:tmpl w:val="6B2CE638"/>
    <w:lvl w:ilvl="0" w:tplc="3BD4C87A">
      <w:numFmt w:val="bullet"/>
      <w:lvlText w:val="-"/>
      <w:lvlJc w:val="left"/>
      <w:pPr>
        <w:ind w:left="1494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09"/>
    <w:rsid w:val="00085455"/>
    <w:rsid w:val="000B611E"/>
    <w:rsid w:val="000C1BEB"/>
    <w:rsid w:val="000C4BBE"/>
    <w:rsid w:val="00126822"/>
    <w:rsid w:val="00127511"/>
    <w:rsid w:val="0014548D"/>
    <w:rsid w:val="00192C9B"/>
    <w:rsid w:val="001B2109"/>
    <w:rsid w:val="001C3FA0"/>
    <w:rsid w:val="001F1D22"/>
    <w:rsid w:val="00252774"/>
    <w:rsid w:val="00282B7E"/>
    <w:rsid w:val="00290FA8"/>
    <w:rsid w:val="002E71EA"/>
    <w:rsid w:val="002F7CD2"/>
    <w:rsid w:val="00345265"/>
    <w:rsid w:val="003A27E6"/>
    <w:rsid w:val="003C4EE0"/>
    <w:rsid w:val="003D2C1A"/>
    <w:rsid w:val="00432926"/>
    <w:rsid w:val="00446790"/>
    <w:rsid w:val="00451B15"/>
    <w:rsid w:val="004751F7"/>
    <w:rsid w:val="004B0B54"/>
    <w:rsid w:val="005C234B"/>
    <w:rsid w:val="005D08A2"/>
    <w:rsid w:val="005F58DB"/>
    <w:rsid w:val="00616FD3"/>
    <w:rsid w:val="006240DC"/>
    <w:rsid w:val="00662EF4"/>
    <w:rsid w:val="00670F8D"/>
    <w:rsid w:val="00673AD1"/>
    <w:rsid w:val="006F2C46"/>
    <w:rsid w:val="00703BA5"/>
    <w:rsid w:val="007144EB"/>
    <w:rsid w:val="0073513B"/>
    <w:rsid w:val="00783C76"/>
    <w:rsid w:val="007B0CAB"/>
    <w:rsid w:val="007D1866"/>
    <w:rsid w:val="00806139"/>
    <w:rsid w:val="00842340"/>
    <w:rsid w:val="00866DA2"/>
    <w:rsid w:val="00872C6B"/>
    <w:rsid w:val="00873D43"/>
    <w:rsid w:val="008900AE"/>
    <w:rsid w:val="00896520"/>
    <w:rsid w:val="008D2353"/>
    <w:rsid w:val="008F1D41"/>
    <w:rsid w:val="008F6075"/>
    <w:rsid w:val="00912326"/>
    <w:rsid w:val="00941DCF"/>
    <w:rsid w:val="00962B14"/>
    <w:rsid w:val="009B6016"/>
    <w:rsid w:val="009C527A"/>
    <w:rsid w:val="00A35FCB"/>
    <w:rsid w:val="00A73E89"/>
    <w:rsid w:val="00A87D81"/>
    <w:rsid w:val="00AA023E"/>
    <w:rsid w:val="00AF3430"/>
    <w:rsid w:val="00AF72E1"/>
    <w:rsid w:val="00B028ED"/>
    <w:rsid w:val="00B65D92"/>
    <w:rsid w:val="00B67D72"/>
    <w:rsid w:val="00B95C53"/>
    <w:rsid w:val="00BC68C1"/>
    <w:rsid w:val="00BF7F3D"/>
    <w:rsid w:val="00C64AD4"/>
    <w:rsid w:val="00C75360"/>
    <w:rsid w:val="00C923D3"/>
    <w:rsid w:val="00CA62D2"/>
    <w:rsid w:val="00CA6B51"/>
    <w:rsid w:val="00CF728D"/>
    <w:rsid w:val="00D056B8"/>
    <w:rsid w:val="00D24CBF"/>
    <w:rsid w:val="00D3292C"/>
    <w:rsid w:val="00D41439"/>
    <w:rsid w:val="00D5288B"/>
    <w:rsid w:val="00E222A0"/>
    <w:rsid w:val="00E32E92"/>
    <w:rsid w:val="00E47EA7"/>
    <w:rsid w:val="00E62524"/>
    <w:rsid w:val="00E82AAC"/>
    <w:rsid w:val="00EC4B21"/>
    <w:rsid w:val="00F0411F"/>
    <w:rsid w:val="00F42B27"/>
    <w:rsid w:val="00F60F04"/>
    <w:rsid w:val="00F9703D"/>
    <w:rsid w:val="00FA14BF"/>
    <w:rsid w:val="00FB0C65"/>
    <w:rsid w:val="00FC5EED"/>
    <w:rsid w:val="00FF0AEB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D4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B21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B21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1B2109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rsid w:val="0045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923D3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290FA8"/>
    <w:pPr>
      <w:ind w:left="1134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D4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B21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B21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1B2109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rsid w:val="0045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923D3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290FA8"/>
    <w:pPr>
      <w:ind w:left="113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Usuario</cp:lastModifiedBy>
  <cp:revision>5</cp:revision>
  <cp:lastPrinted>2020-10-16T08:24:00Z</cp:lastPrinted>
  <dcterms:created xsi:type="dcterms:W3CDTF">2021-03-16T13:00:00Z</dcterms:created>
  <dcterms:modified xsi:type="dcterms:W3CDTF">2021-04-21T11:21:00Z</dcterms:modified>
</cp:coreProperties>
</file>