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02" w:rsidRDefault="00A21E8E">
      <w:pPr>
        <w:rPr>
          <w:sz w:val="16"/>
        </w:rPr>
      </w:pPr>
      <w:r>
        <w:rPr>
          <w:noProof/>
          <w:sz w:val="16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-880110</wp:posOffset>
            </wp:positionV>
            <wp:extent cx="5400675" cy="914400"/>
            <wp:effectExtent l="0" t="0" r="0" b="0"/>
            <wp:wrapSquare wrapText="bothSides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2602" w:rsidRDefault="00552602">
      <w:pPr>
        <w:rPr>
          <w:sz w:val="16"/>
        </w:rPr>
      </w:pPr>
    </w:p>
    <w:p w:rsidR="00552602" w:rsidRDefault="00A21E8E">
      <w:pPr>
        <w:rPr>
          <w:sz w:val="16"/>
        </w:rPr>
      </w:pPr>
      <w:r>
        <w:rPr>
          <w:sz w:val="16"/>
        </w:rPr>
        <w:t xml:space="preserve">Plaza Mayor 1-2ª planta </w:t>
      </w:r>
    </w:p>
    <w:p w:rsidR="00552602" w:rsidRDefault="00A21E8E">
      <w:pPr>
        <w:rPr>
          <w:sz w:val="16"/>
        </w:rPr>
      </w:pPr>
      <w:r>
        <w:rPr>
          <w:sz w:val="16"/>
        </w:rPr>
        <w:t xml:space="preserve"> 10830 – Torrejoncillo (Cáceres)</w:t>
      </w:r>
    </w:p>
    <w:p w:rsidR="00552602" w:rsidRDefault="00A21E8E">
      <w:pPr>
        <w:rPr>
          <w:sz w:val="16"/>
        </w:rPr>
      </w:pPr>
      <w:r>
        <w:rPr>
          <w:sz w:val="16"/>
        </w:rPr>
        <w:t>Tfno. 927303090 – Fax 927303049</w:t>
      </w:r>
    </w:p>
    <w:p w:rsidR="00552602" w:rsidRDefault="00552602"/>
    <w:p w:rsidR="00552602" w:rsidRDefault="00552602"/>
    <w:p w:rsidR="00552602" w:rsidRDefault="00552602"/>
    <w:p w:rsidR="00552602" w:rsidRDefault="00A21E8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BANDO</w:t>
      </w:r>
    </w:p>
    <w:p w:rsidR="00552602" w:rsidRDefault="00552602">
      <w:pPr>
        <w:jc w:val="center"/>
      </w:pPr>
    </w:p>
    <w:p w:rsidR="00552602" w:rsidRDefault="00552602">
      <w:pPr>
        <w:jc w:val="center"/>
      </w:pPr>
    </w:p>
    <w:p w:rsidR="00A63136" w:rsidRDefault="00A631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SE INFORMA A </w:t>
      </w:r>
      <w:r w:rsidR="005F42BB">
        <w:rPr>
          <w:sz w:val="36"/>
          <w:szCs w:val="36"/>
        </w:rPr>
        <w:t>TODAS LAS PERSONAS IN</w:t>
      </w:r>
      <w:r>
        <w:rPr>
          <w:sz w:val="36"/>
          <w:szCs w:val="36"/>
        </w:rPr>
        <w:t>TERESADAS EN PARTICIPAR EN EL PROYECTO ESCALA “VETONIA</w:t>
      </w:r>
      <w:r w:rsidR="005F42BB">
        <w:rPr>
          <w:sz w:val="36"/>
          <w:szCs w:val="36"/>
        </w:rPr>
        <w:t xml:space="preserve">” DE MANCOMUNIDAD RIVERA DE FRESNEDOSA, ESPECIALIDAD DE </w:t>
      </w:r>
      <w:r w:rsidR="00B37A23">
        <w:rPr>
          <w:sz w:val="36"/>
          <w:szCs w:val="36"/>
        </w:rPr>
        <w:t>FORESTAL</w:t>
      </w:r>
      <w:r w:rsidR="005F42BB">
        <w:rPr>
          <w:sz w:val="36"/>
          <w:szCs w:val="36"/>
        </w:rPr>
        <w:t xml:space="preserve">, </w:t>
      </w:r>
      <w:r>
        <w:rPr>
          <w:sz w:val="36"/>
          <w:szCs w:val="36"/>
        </w:rPr>
        <w:t xml:space="preserve">QUE </w:t>
      </w:r>
      <w:r w:rsidR="005F42BB">
        <w:rPr>
          <w:sz w:val="36"/>
          <w:szCs w:val="36"/>
        </w:rPr>
        <w:t>D</w:t>
      </w:r>
      <w:r>
        <w:rPr>
          <w:sz w:val="36"/>
          <w:szCs w:val="36"/>
        </w:rPr>
        <w:t>EBERAN REALIZAR UN ITINERARIO PREVIO AL COMIENZO DEL PROYECTO.</w:t>
      </w:r>
    </w:p>
    <w:p w:rsidR="00A63136" w:rsidRDefault="00A63136">
      <w:pPr>
        <w:jc w:val="both"/>
        <w:rPr>
          <w:sz w:val="36"/>
          <w:szCs w:val="36"/>
        </w:rPr>
      </w:pPr>
    </w:p>
    <w:p w:rsidR="005F42BB" w:rsidRDefault="00A6313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 EL PLAZO PARA REALIZAR ITINERARIOS TERMINA EL DÍA 21 DE NOV</w:t>
      </w:r>
      <w:r w:rsidR="001F2AEE">
        <w:rPr>
          <w:sz w:val="36"/>
          <w:szCs w:val="36"/>
        </w:rPr>
        <w:t xml:space="preserve">IEMBRE DE 2025 </w:t>
      </w:r>
      <w:r>
        <w:rPr>
          <w:sz w:val="36"/>
          <w:szCs w:val="36"/>
        </w:rPr>
        <w:t>PARA REALIZARLO EN MANCOMUNIDAD (INFORMACIÓN LLAMAR AL TFNO 927303090) EN EL SEXPE DE CORIA SE PUEDE REALIZAR HASTA EL LUNES 24 DE NOVIEMBRE DE 2025</w:t>
      </w:r>
    </w:p>
    <w:sectPr w:rsidR="005F42BB" w:rsidSect="00552602">
      <w:pgSz w:w="16838" w:h="11906" w:orient="landscape"/>
      <w:pgMar w:top="1701" w:right="1417" w:bottom="1701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2602"/>
    <w:rsid w:val="00003C3C"/>
    <w:rsid w:val="001247DB"/>
    <w:rsid w:val="001A544A"/>
    <w:rsid w:val="001F2AEE"/>
    <w:rsid w:val="002951E5"/>
    <w:rsid w:val="002F03F9"/>
    <w:rsid w:val="00315A03"/>
    <w:rsid w:val="003214E0"/>
    <w:rsid w:val="003A19A1"/>
    <w:rsid w:val="00541B2F"/>
    <w:rsid w:val="00552602"/>
    <w:rsid w:val="005F42BB"/>
    <w:rsid w:val="00656067"/>
    <w:rsid w:val="006E23A3"/>
    <w:rsid w:val="00A21E8E"/>
    <w:rsid w:val="00A63136"/>
    <w:rsid w:val="00B37A23"/>
    <w:rsid w:val="00B61B31"/>
    <w:rsid w:val="00BD71ED"/>
    <w:rsid w:val="00D07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8A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rsid w:val="0055260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rsid w:val="00552602"/>
    <w:pPr>
      <w:spacing w:after="140" w:line="276" w:lineRule="auto"/>
    </w:pPr>
  </w:style>
  <w:style w:type="paragraph" w:styleId="Lista">
    <w:name w:val="List"/>
    <w:basedOn w:val="Textoindependiente"/>
    <w:rsid w:val="00552602"/>
    <w:rPr>
      <w:rFonts w:cs="Lucida Sans"/>
    </w:rPr>
  </w:style>
  <w:style w:type="paragraph" w:customStyle="1" w:styleId="Caption">
    <w:name w:val="Caption"/>
    <w:basedOn w:val="Normal"/>
    <w:qFormat/>
    <w:rsid w:val="00552602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552602"/>
    <w:pPr>
      <w:suppressLineNumbers/>
    </w:pPr>
    <w:rPr>
      <w:rFonts w:cs="Lucida San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AEDL</dc:creator>
  <cp:lastModifiedBy>AEDL</cp:lastModifiedBy>
  <cp:revision>4</cp:revision>
  <cp:lastPrinted>2024-10-15T08:40:00Z</cp:lastPrinted>
  <dcterms:created xsi:type="dcterms:W3CDTF">2025-11-21T07:42:00Z</dcterms:created>
  <dcterms:modified xsi:type="dcterms:W3CDTF">2025-11-21T07:44:00Z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