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977"/>
        <w:gridCol w:w="2976"/>
        <w:gridCol w:w="2978"/>
        <w:gridCol w:w="2976"/>
      </w:tblGrid>
      <w:tr w:rsidR="00044C12" w14:paraId="323A19E5" w14:textId="77777777">
        <w:trPr>
          <w:trHeight w:val="708"/>
        </w:trPr>
        <w:tc>
          <w:tcPr>
            <w:tcW w:w="1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19C2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22"/>
              </w:rPr>
              <w:t>MANCOMUNIDAD TENTUDIA</w:t>
            </w:r>
          </w:p>
        </w:tc>
      </w:tr>
      <w:tr w:rsidR="00044C12" w14:paraId="72FF0E9B" w14:textId="77777777">
        <w:trPr>
          <w:trHeight w:val="702"/>
        </w:trPr>
        <w:tc>
          <w:tcPr>
            <w:tcW w:w="1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27AD" w14:textId="058ECD98" w:rsidR="00044C12" w:rsidRDefault="00000000">
            <w:pPr>
              <w:pStyle w:val="Standard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Semana del </w:t>
            </w:r>
            <w:r w:rsidR="003F1E7F">
              <w:rPr>
                <w:rFonts w:ascii="Calibri" w:hAnsi="Calibri" w:cs="Calibri"/>
                <w:b/>
                <w:bCs/>
                <w:sz w:val="32"/>
                <w:szCs w:val="22"/>
              </w:rPr>
              <w:t>13</w:t>
            </w:r>
            <w:r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al </w:t>
            </w:r>
            <w:r w:rsidR="003F1E7F">
              <w:rPr>
                <w:rFonts w:ascii="Calibri" w:hAnsi="Calibri" w:cs="Calibri"/>
                <w:b/>
                <w:bCs/>
                <w:sz w:val="32"/>
                <w:szCs w:val="22"/>
              </w:rPr>
              <w:t>1</w:t>
            </w:r>
            <w:r w:rsidR="00FF6F24">
              <w:rPr>
                <w:rFonts w:ascii="Calibri" w:hAnsi="Calibri" w:cs="Calibri"/>
                <w:b/>
                <w:bCs/>
                <w:sz w:val="32"/>
                <w:szCs w:val="22"/>
              </w:rPr>
              <w:t>7</w:t>
            </w:r>
            <w:r w:rsidR="00DC67CE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de </w:t>
            </w:r>
            <w:r w:rsidR="003F1E7F">
              <w:rPr>
                <w:rFonts w:ascii="Calibri" w:hAnsi="Calibri" w:cs="Calibri"/>
                <w:b/>
                <w:bCs/>
                <w:sz w:val="32"/>
                <w:szCs w:val="22"/>
              </w:rPr>
              <w:t>abril</w:t>
            </w:r>
            <w:r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del 2026</w:t>
            </w:r>
          </w:p>
        </w:tc>
      </w:tr>
      <w:tr w:rsidR="00044C12" w14:paraId="3FD87854" w14:textId="77777777">
        <w:trPr>
          <w:trHeight w:val="54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04CC4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LUNES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C9CD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MARTES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3AC12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MIÉRCOLES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CE5EA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JUEVES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FE67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VIERNES</w:t>
            </w:r>
          </w:p>
        </w:tc>
      </w:tr>
      <w:tr w:rsidR="00044C12" w14:paraId="7B08C6D0" w14:textId="77777777">
        <w:trPr>
          <w:trHeight w:val="453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1038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4B42F27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7F81B9EA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2EC6428A" w14:textId="77777777" w:rsidR="00044C12" w:rsidRDefault="00044C12">
            <w:pPr>
              <w:pStyle w:val="NormalWeb"/>
              <w:spacing w:before="0" w:after="0"/>
              <w:jc w:val="center"/>
            </w:pPr>
            <w:hyperlink r:id="rId6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06F37DC8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462D065F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485A4480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4A02C21C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6DD7D51" w14:textId="77777777" w:rsidR="00044C12" w:rsidRDefault="00000000">
            <w:pPr>
              <w:pStyle w:val="NormalWeb"/>
              <w:widowControl w:val="0"/>
              <w:spacing w:before="0"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Atención presencial en la sede de la Mancomunidad de Tentudía de 09.00 a 14.00 horas.</w:t>
            </w:r>
          </w:p>
          <w:p w14:paraId="5A1D81C3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E875D3" w14:textId="77777777" w:rsidR="00FF6F24" w:rsidRPr="00FF6F24" w:rsidRDefault="00FF6F24" w:rsidP="00FF6F2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F6F2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RUTA</w:t>
            </w:r>
          </w:p>
          <w:p w14:paraId="07FCDDB2" w14:textId="77777777" w:rsidR="00FF6F24" w:rsidRPr="00FF6F24" w:rsidRDefault="00FF6F24" w:rsidP="00FF6F2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u w:val="single"/>
              </w:rPr>
            </w:pPr>
            <w:r w:rsidRPr="00FF6F2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Pedir </w:t>
            </w:r>
            <w:r w:rsidRPr="00FF6F24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u w:val="single"/>
              </w:rPr>
              <w:t>Cita Previa:</w:t>
            </w:r>
          </w:p>
          <w:p w14:paraId="0AD1B86E" w14:textId="77777777" w:rsidR="00FF6F24" w:rsidRPr="00FF6F24" w:rsidRDefault="00FF6F24" w:rsidP="00FF6F2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FF6F2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Montemolín</w:t>
            </w:r>
            <w:proofErr w:type="spellEnd"/>
            <w:r w:rsidRPr="00FF6F2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Bienvenida,</w:t>
            </w:r>
          </w:p>
          <w:p w14:paraId="2A9D015E" w14:textId="77777777" w:rsidR="00FF6F24" w:rsidRPr="00FF6F24" w:rsidRDefault="00FF6F24" w:rsidP="00FF6F2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FF6F2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Pallares y Santa María de</w:t>
            </w:r>
          </w:p>
          <w:p w14:paraId="644A4FD5" w14:textId="77777777" w:rsidR="00FF6F24" w:rsidRPr="00FF6F24" w:rsidRDefault="00FF6F24" w:rsidP="00FF6F2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FF6F2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Navas.</w:t>
            </w:r>
          </w:p>
          <w:p w14:paraId="0317DA24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5185558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8EE8A3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939F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34F35DF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30D27046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1429F31E" w14:textId="77777777" w:rsidR="00044C12" w:rsidRDefault="00044C12">
            <w:pPr>
              <w:pStyle w:val="NormalWeb"/>
              <w:spacing w:before="0" w:after="0"/>
              <w:jc w:val="center"/>
            </w:pPr>
            <w:hyperlink r:id="rId7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28607687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17AFEE77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535C0167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0BAEB2C6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80D0E0D" w14:textId="0D65FE7E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Atención presencial en la sede de la Mancomunidad de Tentudía de </w:t>
            </w:r>
            <w:r w:rsidR="00DC67CE">
              <w:rPr>
                <w:rFonts w:ascii="Calibri" w:hAnsi="Calibri" w:cs="Calibri"/>
                <w:sz w:val="22"/>
                <w:szCs w:val="22"/>
              </w:rPr>
              <w:t>12</w:t>
            </w:r>
            <w:r>
              <w:rPr>
                <w:rFonts w:ascii="Calibri" w:hAnsi="Calibri" w:cs="Calibri"/>
                <w:sz w:val="22"/>
                <w:szCs w:val="22"/>
              </w:rPr>
              <w:t>.00 a 13.45 horas.</w:t>
            </w:r>
          </w:p>
          <w:p w14:paraId="37E0E470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DE1AF03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2C00502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EC7F061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38B7FC2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88B8942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8ADFE5C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AFB1734" w14:textId="3DD774B2" w:rsidR="00C67896" w:rsidRPr="00C67896" w:rsidRDefault="00C67896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FD7B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9CA3E7B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5ECBFCFA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52B4EC3E" w14:textId="77777777" w:rsidR="00044C12" w:rsidRDefault="00044C12">
            <w:pPr>
              <w:pStyle w:val="NormalWeb"/>
              <w:spacing w:before="0" w:after="0"/>
              <w:jc w:val="center"/>
            </w:pPr>
            <w:hyperlink r:id="rId8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01D7F62C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550B9BD2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3965BD14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0F13876E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B3F2E4C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presencial en la sede de la Mancomunidad de Tentudía de 9.00 a 14.00 horas.</w:t>
            </w:r>
          </w:p>
          <w:p w14:paraId="5980B6F7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CE950FE" w14:textId="77777777" w:rsidR="00FF6F24" w:rsidRPr="00FF6F24" w:rsidRDefault="00FF6F24" w:rsidP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FF6F24">
              <w:rPr>
                <w:rFonts w:ascii="Calibri" w:hAnsi="Calibri"/>
                <w:sz w:val="22"/>
                <w:szCs w:val="22"/>
              </w:rPr>
              <w:t xml:space="preserve">RUTA </w:t>
            </w:r>
          </w:p>
          <w:p w14:paraId="5DD4F504" w14:textId="77777777" w:rsidR="00FF6F24" w:rsidRPr="00FF6F24" w:rsidRDefault="00FF6F24" w:rsidP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FF6F24">
              <w:rPr>
                <w:rFonts w:ascii="Calibri" w:hAnsi="Calibri"/>
                <w:sz w:val="22"/>
                <w:szCs w:val="22"/>
              </w:rPr>
              <w:t xml:space="preserve">Pedir </w:t>
            </w:r>
            <w:r w:rsidRPr="00FF6F24">
              <w:rPr>
                <w:rFonts w:ascii="Calibri" w:hAnsi="Calibri"/>
                <w:sz w:val="22"/>
                <w:szCs w:val="22"/>
                <w:u w:val="single"/>
              </w:rPr>
              <w:t>Cita Previa</w:t>
            </w:r>
            <w:r w:rsidRPr="00FF6F24"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4DC88500" w14:textId="77777777" w:rsidR="00FF6F24" w:rsidRDefault="00FF6F24" w:rsidP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F6F24">
              <w:rPr>
                <w:rFonts w:ascii="Calibri" w:hAnsi="Calibri"/>
                <w:b/>
                <w:bCs/>
                <w:sz w:val="22"/>
                <w:szCs w:val="22"/>
              </w:rPr>
              <w:t>Cabeza la Vaca y Calera de León.</w:t>
            </w:r>
          </w:p>
          <w:p w14:paraId="41E0014F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BFC44D5" w14:textId="77777777" w:rsidR="00FF6F24" w:rsidRDefault="00FF6F2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99F1C86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8161EF0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3ADCA5D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D38F7ED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0408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F8384F2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438FE9D1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0309CFB8" w14:textId="77777777" w:rsidR="00044C12" w:rsidRDefault="00044C12">
            <w:pPr>
              <w:pStyle w:val="NormalWeb"/>
              <w:spacing w:before="0" w:after="0"/>
              <w:jc w:val="center"/>
            </w:pPr>
            <w:hyperlink r:id="rId9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2A7282B0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0B66708C" w14:textId="77777777" w:rsidR="00FF6F24" w:rsidRDefault="00FF6F24" w:rsidP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73F86A9F" w14:textId="77777777" w:rsidR="00FF6F24" w:rsidRDefault="00FF6F24" w:rsidP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1C1F45B5" w14:textId="77777777" w:rsidR="00FF6F24" w:rsidRDefault="00FF6F24" w:rsidP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6C1F29D" w14:textId="77777777" w:rsidR="00FF6F24" w:rsidRDefault="00FF6F24" w:rsidP="00FF6F24">
            <w:pPr>
              <w:pStyle w:val="NormalWeb"/>
              <w:widowControl w:val="0"/>
              <w:spacing w:before="0" w:after="0"/>
              <w:jc w:val="center"/>
            </w:pPr>
            <w:r>
              <w:rPr>
                <w:rStyle w:val="Internetlink"/>
                <w:rFonts w:ascii="Calibri" w:hAnsi="Calibri" w:cs="Calibri"/>
                <w:color w:val="000000"/>
                <w:sz w:val="22"/>
                <w:szCs w:val="22"/>
                <w:u w:val="none"/>
              </w:rPr>
              <w:t>Atención presencial en la sede de la Mancomunidad de Tentudía de 9.00 a 14.00 horas.</w:t>
            </w:r>
          </w:p>
          <w:p w14:paraId="3F319AD8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7E413CB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6F24">
              <w:rPr>
                <w:rFonts w:ascii="Calibri" w:hAnsi="Calibri" w:cs="Calibri"/>
                <w:sz w:val="22"/>
                <w:szCs w:val="22"/>
              </w:rPr>
              <w:t xml:space="preserve">RUTA </w:t>
            </w:r>
          </w:p>
          <w:p w14:paraId="3478C797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6F24">
              <w:rPr>
                <w:rFonts w:ascii="Calibri" w:hAnsi="Calibri" w:cs="Calibri"/>
                <w:sz w:val="22"/>
                <w:szCs w:val="22"/>
              </w:rPr>
              <w:t xml:space="preserve">Pedir </w:t>
            </w:r>
            <w:r w:rsidRPr="00FF6F24">
              <w:rPr>
                <w:rFonts w:ascii="Calibri" w:hAnsi="Calibri" w:cs="Calibri"/>
                <w:sz w:val="22"/>
                <w:szCs w:val="22"/>
                <w:u w:val="single"/>
              </w:rPr>
              <w:t>Cita Previa</w:t>
            </w:r>
            <w:r w:rsidRPr="00FF6F24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126E524" w14:textId="23D81A61" w:rsidR="00044C12" w:rsidRP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6F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F6F24">
              <w:rPr>
                <w:rFonts w:ascii="Calibri" w:hAnsi="Calibri" w:cs="Calibri"/>
                <w:b/>
                <w:bCs/>
                <w:sz w:val="22"/>
                <w:szCs w:val="22"/>
              </w:rPr>
              <w:t>Usagre, Llera, Valencia de las Torres y Puebla del Maestre</w:t>
            </w:r>
          </w:p>
          <w:p w14:paraId="5C31789C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0ECCD0A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E6B4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D95ACA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447CB13A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7EA7E099" w14:textId="77777777" w:rsidR="00044C12" w:rsidRDefault="00044C12">
            <w:pPr>
              <w:pStyle w:val="NormalWeb"/>
              <w:spacing w:before="0" w:after="0"/>
              <w:jc w:val="center"/>
            </w:pPr>
            <w:hyperlink r:id="rId10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09604851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4DC31348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4FC7926A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3648BD82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F9AE544" w14:textId="77777777" w:rsidR="00044C12" w:rsidRDefault="00000000">
            <w:pPr>
              <w:pStyle w:val="NormalWeb"/>
              <w:widowControl w:val="0"/>
              <w:spacing w:before="0" w:after="0"/>
              <w:jc w:val="center"/>
            </w:pPr>
            <w:r>
              <w:rPr>
                <w:rStyle w:val="Internetlink"/>
                <w:rFonts w:ascii="Calibri" w:hAnsi="Calibri" w:cs="Calibri"/>
                <w:color w:val="000000"/>
                <w:sz w:val="22"/>
                <w:szCs w:val="22"/>
                <w:u w:val="none"/>
              </w:rPr>
              <w:t>Atención presencial en la sede de la Mancomunidad de Tentudía de 9.00 a 14.00 horas.</w:t>
            </w:r>
          </w:p>
          <w:p w14:paraId="145A2EA8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BB80F87" w14:textId="77777777" w:rsidR="00FF6F24" w:rsidRPr="00FF6F24" w:rsidRDefault="00FF6F2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F6F24">
              <w:rPr>
                <w:rFonts w:ascii="Calibri" w:hAnsi="Calibri"/>
                <w:sz w:val="22"/>
                <w:szCs w:val="22"/>
              </w:rPr>
              <w:t xml:space="preserve">RUTA </w:t>
            </w:r>
          </w:p>
          <w:p w14:paraId="085CC86F" w14:textId="77777777" w:rsidR="00FF6F24" w:rsidRPr="00FF6F24" w:rsidRDefault="00FF6F2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F6F24">
              <w:rPr>
                <w:rFonts w:ascii="Calibri" w:hAnsi="Calibri"/>
                <w:sz w:val="22"/>
                <w:szCs w:val="22"/>
              </w:rPr>
              <w:t xml:space="preserve">Pedir </w:t>
            </w:r>
            <w:r w:rsidRPr="00FF6F24">
              <w:rPr>
                <w:rFonts w:ascii="Calibri" w:hAnsi="Calibri"/>
                <w:sz w:val="22"/>
                <w:szCs w:val="22"/>
                <w:u w:val="single"/>
              </w:rPr>
              <w:t>Cita Previa</w:t>
            </w:r>
            <w:r w:rsidRPr="00FF6F24"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62BCAB69" w14:textId="0F38929A" w:rsidR="00044C12" w:rsidRDefault="00FF6F24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F6F24">
              <w:rPr>
                <w:rFonts w:ascii="Calibri" w:hAnsi="Calibri"/>
                <w:b/>
                <w:bCs/>
                <w:sz w:val="22"/>
                <w:szCs w:val="22"/>
              </w:rPr>
              <w:t>Fuentes de León, Segura de León y Bodonal de la Sierra.</w:t>
            </w:r>
          </w:p>
        </w:tc>
      </w:tr>
      <w:tr w:rsidR="00044C12" w14:paraId="56C324B6" w14:textId="77777777">
        <w:trPr>
          <w:trHeight w:val="337"/>
        </w:trPr>
        <w:tc>
          <w:tcPr>
            <w:tcW w:w="1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01A71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También puede hacer llegar su consulta o reclamación a través del ayuntamiento de su localidad.</w:t>
            </w:r>
          </w:p>
        </w:tc>
      </w:tr>
    </w:tbl>
    <w:p w14:paraId="176434C9" w14:textId="77777777" w:rsidR="00044C12" w:rsidRDefault="00044C12">
      <w:pPr>
        <w:pStyle w:val="Standard"/>
      </w:pPr>
    </w:p>
    <w:sectPr w:rsidR="00044C12">
      <w:headerReference w:type="default" r:id="rId11"/>
      <w:pgSz w:w="16838" w:h="11906" w:orient="landscape"/>
      <w:pgMar w:top="1418" w:right="1701" w:bottom="72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20FE9" w14:textId="77777777" w:rsidR="00922A50" w:rsidRDefault="00922A50">
      <w:r>
        <w:separator/>
      </w:r>
    </w:p>
  </w:endnote>
  <w:endnote w:type="continuationSeparator" w:id="0">
    <w:p w14:paraId="150A48E4" w14:textId="77777777" w:rsidR="00922A50" w:rsidRDefault="0092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78438" w14:textId="77777777" w:rsidR="00922A50" w:rsidRDefault="00922A50">
      <w:r>
        <w:rPr>
          <w:color w:val="000000"/>
        </w:rPr>
        <w:separator/>
      </w:r>
    </w:p>
  </w:footnote>
  <w:footnote w:type="continuationSeparator" w:id="0">
    <w:p w14:paraId="47C9FA85" w14:textId="77777777" w:rsidR="00922A50" w:rsidRDefault="00922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BCB3" w14:textId="77777777" w:rsidR="00810A66" w:rsidRDefault="00000000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941B97" wp14:editId="04F33D85">
          <wp:simplePos x="0" y="0"/>
          <wp:positionH relativeFrom="column">
            <wp:posOffset>7539840</wp:posOffset>
          </wp:positionH>
          <wp:positionV relativeFrom="paragraph">
            <wp:posOffset>-384120</wp:posOffset>
          </wp:positionV>
          <wp:extent cx="1885320" cy="612000"/>
          <wp:effectExtent l="0" t="0" r="635" b="0"/>
          <wp:wrapSquare wrapText="bothSides"/>
          <wp:docPr id="1433273719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73719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lum/>
                    <a:alphaModFix/>
                  </a:blip>
                  <a:srcRect l="-11" t="-33" r="-11" b="-33"/>
                  <a:stretch>
                    <a:fillRect/>
                  </a:stretch>
                </pic:blipFill>
                <pic:spPr>
                  <a:xfrm>
                    <a:off x="0" y="0"/>
                    <a:ext cx="1885320" cy="612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C2EA810" wp14:editId="54B68BAB">
          <wp:simplePos x="0" y="0"/>
          <wp:positionH relativeFrom="column">
            <wp:posOffset>3558600</wp:posOffset>
          </wp:positionH>
          <wp:positionV relativeFrom="paragraph">
            <wp:posOffset>-384120</wp:posOffset>
          </wp:positionV>
          <wp:extent cx="1123200" cy="954359"/>
          <wp:effectExtent l="0" t="0" r="1270" b="0"/>
          <wp:wrapSquare wrapText="bothSides"/>
          <wp:docPr id="954129963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12996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lum/>
                    <a:alphaModFix/>
                  </a:blip>
                  <a:srcRect l="-79" t="-93" r="-79" b="-93"/>
                  <a:stretch>
                    <a:fillRect/>
                  </a:stretch>
                </pic:blipFill>
                <pic:spPr>
                  <a:xfrm>
                    <a:off x="0" y="0"/>
                    <a:ext cx="1123200" cy="9543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093824E" wp14:editId="4855036E">
          <wp:simplePos x="0" y="0"/>
          <wp:positionH relativeFrom="column">
            <wp:posOffset>-907560</wp:posOffset>
          </wp:positionH>
          <wp:positionV relativeFrom="paragraph">
            <wp:posOffset>-414720</wp:posOffset>
          </wp:positionV>
          <wp:extent cx="1083960" cy="732959"/>
          <wp:effectExtent l="0" t="0" r="1905" b="0"/>
          <wp:wrapSquare wrapText="bothSides"/>
          <wp:docPr id="154655269" name="Imagen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55269" name="Imagen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lum/>
                    <a:alphaModFix/>
                  </a:blip>
                  <a:srcRect l="-7" t="-11" r="-7" b="-11"/>
                  <a:stretch>
                    <a:fillRect/>
                  </a:stretch>
                </pic:blipFill>
                <pic:spPr>
                  <a:xfrm>
                    <a:off x="0" y="0"/>
                    <a:ext cx="1083960" cy="7329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41EB7CF" wp14:editId="4B4A12D1">
          <wp:simplePos x="0" y="0"/>
          <wp:positionH relativeFrom="column">
            <wp:posOffset>1332720</wp:posOffset>
          </wp:positionH>
          <wp:positionV relativeFrom="paragraph">
            <wp:posOffset>579240</wp:posOffset>
          </wp:positionV>
          <wp:extent cx="5885640" cy="6139080"/>
          <wp:effectExtent l="0" t="0" r="1270" b="0"/>
          <wp:wrapNone/>
          <wp:docPr id="1812560486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560486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>
                    <a:lum/>
                    <a:alphaModFix amt="20000"/>
                  </a:blip>
                  <a:srcRect l="-36" t="-35" r="-36" b="-35"/>
                  <a:stretch>
                    <a:fillRect/>
                  </a:stretch>
                </pic:blipFill>
                <pic:spPr>
                  <a:xfrm>
                    <a:off x="0" y="0"/>
                    <a:ext cx="5885640" cy="61390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12"/>
    <w:rsid w:val="00044C12"/>
    <w:rsid w:val="00101FCA"/>
    <w:rsid w:val="0012707F"/>
    <w:rsid w:val="0025466B"/>
    <w:rsid w:val="00297FE0"/>
    <w:rsid w:val="003C42E3"/>
    <w:rsid w:val="003F1E7F"/>
    <w:rsid w:val="0047566C"/>
    <w:rsid w:val="0079683E"/>
    <w:rsid w:val="00810A66"/>
    <w:rsid w:val="00922A50"/>
    <w:rsid w:val="00C67896"/>
    <w:rsid w:val="00DC67CE"/>
    <w:rsid w:val="00DF710B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C269"/>
  <w15:docId w15:val="{D54F5AE5-D24E-4B72-AED4-09EFF9B2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00000A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1">
    <w:name w:val="Títu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ncabezado1">
    <w:name w:val="Encabezado1"/>
    <w:basedOn w:val="Standard"/>
    <w:next w:val="Textbody"/>
    <w:pPr>
      <w:keepNext/>
      <w:tabs>
        <w:tab w:val="center" w:pos="4252"/>
        <w:tab w:val="right" w:pos="8504"/>
      </w:tabs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Prrafodelista1">
    <w:name w:val="Párrafo de lista1"/>
    <w:basedOn w:val="Standard"/>
    <w:pPr>
      <w:ind w:left="720"/>
      <w:contextualSpacing/>
    </w:pPr>
  </w:style>
  <w:style w:type="paragraph" w:styleId="NormalWeb">
    <w:name w:val="Normal (Web)"/>
    <w:basedOn w:val="Standard"/>
    <w:uiPriority w:val="99"/>
    <w:pPr>
      <w:spacing w:before="280" w:after="280"/>
    </w:pPr>
    <w:rPr>
      <w:color w:val="000000"/>
      <w:kern w:val="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Calibri" w:eastAsia="Times New Roman" w:hAnsi="Calibri" w:cs="Calibri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Calibri" w:eastAsia="Times New Roman" w:hAnsi="Calibri" w:cs="Calibri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Times New Roman" w:hAnsi="Symbol" w:cs="Calibri"/>
      <w:sz w:val="24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Calibri" w:eastAsia="Times New Roman" w:hAnsi="Calibri" w:cs="Calibri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Calibri" w:eastAsia="Times New Roman" w:hAnsi="Calibri" w:cs="Calibri"/>
      <w:b w:val="0"/>
      <w:sz w:val="24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Fuentedeprrafopredeter2">
    <w:name w:val="Fuente de párrafo predeter.2"/>
  </w:style>
  <w:style w:type="character" w:customStyle="1" w:styleId="CarCar">
    <w:name w:val="Car Car"/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OpenSymbol"/>
    </w:rPr>
  </w:style>
  <w:style w:type="character" w:customStyle="1" w:styleId="EncabezadoCar1">
    <w:name w:val="Encabezado Car1"/>
    <w:rPr>
      <w:color w:val="00000A"/>
      <w:kern w:val="3"/>
      <w:sz w:val="24"/>
      <w:szCs w:val="24"/>
    </w:rPr>
  </w:style>
  <w:style w:type="character" w:customStyle="1" w:styleId="PiedepginaCar">
    <w:name w:val="Pie de página Car"/>
    <w:rPr>
      <w:color w:val="00000A"/>
      <w:kern w:val="3"/>
      <w:sz w:val="24"/>
      <w:szCs w:val="24"/>
    </w:rPr>
  </w:style>
  <w:style w:type="character" w:customStyle="1" w:styleId="TextodegloboCar">
    <w:name w:val="Texto de globo Car"/>
    <w:rPr>
      <w:rFonts w:ascii="Segoe UI" w:eastAsia="Segoe UI" w:hAnsi="Segoe UI" w:cs="Segoe UI"/>
      <w:color w:val="00000A"/>
      <w:kern w:val="3"/>
      <w:sz w:val="18"/>
      <w:szCs w:val="18"/>
    </w:rPr>
  </w:style>
  <w:style w:type="character" w:customStyle="1" w:styleId="Internetlink">
    <w:name w:val="Internet link"/>
    <w:rPr>
      <w:color w:val="0563C1"/>
      <w:u w:val="single"/>
    </w:rPr>
  </w:style>
  <w:style w:type="character" w:styleId="Hipervnculo">
    <w:name w:val="Hyperlink"/>
    <w:basedOn w:val="Fuentedeprrafopredeter"/>
    <w:rPr>
      <w:color w:val="467886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webSettings" Target="web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hyperlink" Target="http://?" TargetMode="External"/>
	<Relationship Id="rId11" Type="http://schemas.openxmlformats.org/officeDocument/2006/relationships/header" Target="header1.xml"/>
	<Relationship Id="rId5" Type="http://schemas.openxmlformats.org/officeDocument/2006/relationships/endnotes" Target="endnotes.xml"/>
	<Relationship Id="rId10" Type="http://schemas.openxmlformats.org/officeDocument/2006/relationships/hyperlink" Target="http://?" TargetMode="External"/>
	<Relationship Id="rId4" Type="http://schemas.openxmlformats.org/officeDocument/2006/relationships/footnotes" Target="footnote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Planning Semanal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Semanal</dc:title>
  <dc:creator>joseantonio.gonzalez</dc:creator>
  <cp:keywords>Planning,Semanal</cp:keywords>
  <cp:lastModifiedBy>CONSORCIO CONSUMO</cp:lastModifiedBy>
  <cp:revision>2</cp:revision>
  <cp:lastPrinted>2026-01-21T08:52:00Z</cp:lastPrinted>
  <dcterms:created xsi:type="dcterms:W3CDTF">2026-04-09T05:06:00Z</dcterms:created>
  <dcterms:modified xsi:type="dcterms:W3CDTF">2026-04-09T05:06:00Z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