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Edwardian Script ITC" w:hAnsi="Edwardian Script ITC"/>
          <w:bCs/>
          <w:iCs/>
          <w:sz w:val="28"/>
          <w:szCs w:val="28"/>
        </w:rPr>
      </w:pPr>
      <w:r>
        <w:rPr>
          <w:rFonts w:ascii="Edwardian Script ITC" w:hAnsi="Edwardian Script ITC"/>
          <w:bCs/>
          <w:iCs/>
          <w:sz w:val="28"/>
          <w:szCs w:val="28"/>
        </w:rPr>
      </w:r>
    </w:p>
    <w:p>
      <w:pPr>
        <w:pStyle w:val="Normal"/>
        <w:jc w:val="center"/>
        <w:rPr>
          <w:rFonts w:ascii="Edwardian Script ITC" w:hAnsi="Edwardian Script ITC"/>
          <w:bCs/>
          <w:iCs/>
          <w:sz w:val="28"/>
          <w:szCs w:val="28"/>
        </w:rPr>
      </w:pPr>
      <w:r>
        <w:rPr>
          <w:rFonts w:ascii="Edwardian Script ITC" w:hAnsi="Edwardian Script ITC"/>
          <w:bCs/>
          <w:iCs/>
          <w:sz w:val="28"/>
          <w:szCs w:val="28"/>
        </w:rPr>
      </w:r>
    </w:p>
    <w:p>
      <w:pPr>
        <w:pStyle w:val="Normal"/>
        <w:jc w:val="center"/>
        <w:rPr>
          <w:rFonts w:ascii="Edwardian Script ITC" w:hAnsi="Edwardian Script ITC"/>
          <w:bCs/>
          <w:iCs/>
          <w:sz w:val="96"/>
          <w:szCs w:val="96"/>
        </w:rPr>
      </w:pPr>
      <w:r>
        <w:rPr>
          <w:rFonts w:ascii="Edwardian Script ITC" w:hAnsi="Edwardian Script ITC"/>
          <w:bCs/>
          <w:iCs/>
          <w:sz w:val="96"/>
          <w:szCs w:val="96"/>
        </w:rPr>
        <w:t>Concejalía de  Educación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3077845" cy="4352925"/>
            <wp:effectExtent l="0" t="0" r="0" b="0"/>
            <wp:docPr id="1" name="Imagen 1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caricatura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Edwardian Script ITC" w:hAnsi="Edwardian Script ITC"/>
          <w:sz w:val="96"/>
          <w:szCs w:val="96"/>
        </w:rPr>
      </w:pPr>
      <w:r>
        <w:rPr>
          <w:rFonts w:ascii="Edwardian Script ITC" w:hAnsi="Edwardian Script ITC"/>
          <w:sz w:val="96"/>
          <w:szCs w:val="96"/>
        </w:rPr>
        <w:t>Ayuntamiento de Yuncler</w:t>
      </w:r>
    </w:p>
    <w:p>
      <w:pPr>
        <w:pStyle w:val="Normal"/>
        <w:jc w:val="center"/>
        <w:rPr>
          <w:rFonts w:ascii="Edwardian Script ITC" w:hAnsi="Edwardian Script ITC"/>
          <w:sz w:val="16"/>
          <w:szCs w:val="16"/>
        </w:rPr>
      </w:pPr>
      <w:r>
        <w:rPr>
          <w:rFonts w:ascii="Edwardian Script ITC" w:hAnsi="Edwardian Script ITC"/>
          <w:sz w:val="16"/>
          <w:szCs w:val="16"/>
        </w:rPr>
      </w:r>
    </w:p>
    <w:p>
      <w:pPr>
        <w:pStyle w:val="Normal"/>
        <w:jc w:val="center"/>
        <w:rPr>
          <w:rFonts w:ascii="Edwardian Script ITC" w:hAnsi="Edwardian Script ITC"/>
          <w:sz w:val="16"/>
          <w:szCs w:val="16"/>
        </w:rPr>
      </w:pPr>
      <w:r>
        <w:rPr>
          <w:rFonts w:ascii="Edwardian Script ITC" w:hAnsi="Edwardian Script ITC"/>
          <w:sz w:val="16"/>
          <w:szCs w:val="16"/>
        </w:rPr>
      </w:r>
    </w:p>
    <w:p>
      <w:pPr>
        <w:pStyle w:val="Normal"/>
        <w:jc w:val="center"/>
        <w:rPr>
          <w:rFonts w:ascii="Edwardian Script ITC" w:hAnsi="Edwardian Script ITC"/>
          <w:sz w:val="16"/>
          <w:szCs w:val="16"/>
        </w:rPr>
      </w:pPr>
      <w:r>
        <w:rPr>
          <w:rFonts w:ascii="Edwardian Script ITC" w:hAnsi="Edwardian Script ITC"/>
          <w:sz w:val="16"/>
          <w:szCs w:val="16"/>
        </w:rPr>
      </w:r>
    </w:p>
    <w:p>
      <w:pPr>
        <w:pStyle w:val="Normal"/>
        <w:jc w:val="center"/>
        <w:rPr>
          <w:rFonts w:ascii="Edwardian Script ITC" w:hAnsi="Edwardian Script ITC"/>
          <w:sz w:val="16"/>
          <w:szCs w:val="16"/>
        </w:rPr>
      </w:pPr>
      <w:r>
        <w:rPr>
          <w:rFonts w:ascii="Edwardian Script ITC" w:hAnsi="Edwardian Script ITC"/>
          <w:sz w:val="16"/>
          <w:szCs w:val="16"/>
        </w:rPr>
      </w:r>
    </w:p>
    <w:p>
      <w:pPr>
        <w:pStyle w:val="Normal"/>
        <w:jc w:val="center"/>
        <w:rPr>
          <w:rFonts w:ascii="Edwardian Script ITC" w:hAnsi="Edwardian Script ITC"/>
          <w:sz w:val="16"/>
          <w:szCs w:val="16"/>
        </w:rPr>
      </w:pPr>
      <w:r>
        <w:rPr>
          <w:rFonts w:ascii="Edwardian Script ITC" w:hAnsi="Edwardian Script ITC"/>
          <w:sz w:val="16"/>
          <w:szCs w:val="16"/>
        </w:rPr>
      </w:r>
    </w:p>
    <w:p>
      <w:pPr>
        <w:pStyle w:val="Normal"/>
        <w:jc w:val="center"/>
        <w:rPr>
          <w:rFonts w:ascii="Edwardian Script ITC" w:hAnsi="Edwardian Script ITC"/>
          <w:sz w:val="16"/>
          <w:szCs w:val="16"/>
        </w:rPr>
      </w:pPr>
      <w:r>
        <w:rPr>
          <w:rFonts w:ascii="Edwardian Script ITC" w:hAnsi="Edwardian Script ITC"/>
          <w:sz w:val="16"/>
          <w:szCs w:val="16"/>
        </w:rPr>
      </w:r>
    </w:p>
    <w:p>
      <w:pPr>
        <w:pStyle w:val="Normal"/>
        <w:jc w:val="center"/>
        <w:rPr>
          <w:rFonts w:ascii="Edwardian Script ITC" w:hAnsi="Edwardian Script ITC"/>
          <w:sz w:val="16"/>
          <w:szCs w:val="16"/>
        </w:rPr>
      </w:pPr>
      <w:r>
        <w:rPr>
          <w:rFonts w:ascii="Edwardian Script ITC" w:hAnsi="Edwardian Script ITC"/>
          <w:sz w:val="16"/>
          <w:szCs w:val="16"/>
        </w:rPr>
      </w:r>
    </w:p>
    <w:p>
      <w:pPr>
        <w:pStyle w:val="Normal"/>
        <w:jc w:val="center"/>
        <w:rPr>
          <w:rFonts w:ascii="Edwardian Script ITC" w:hAnsi="Edwardian Script ITC"/>
          <w:sz w:val="16"/>
          <w:szCs w:val="16"/>
        </w:rPr>
      </w:pPr>
      <w:r>
        <w:rPr>
          <w:rFonts w:ascii="Edwardian Script ITC" w:hAnsi="Edwardian Script ITC"/>
          <w:sz w:val="16"/>
          <w:szCs w:val="16"/>
        </w:rPr>
      </w:r>
    </w:p>
    <w:p>
      <w:pPr>
        <w:pStyle w:val="Normal"/>
        <w:jc w:val="center"/>
        <w:rPr>
          <w:rFonts w:ascii="Edwardian Script ITC" w:hAnsi="Edwardian Script ITC"/>
        </w:rPr>
      </w:pPr>
      <w:r>
        <w:rPr>
          <w:rFonts w:ascii="Edwardian Script ITC" w:hAnsi="Edwardian Script ITC"/>
        </w:rPr>
      </w:r>
    </w:p>
    <w:p>
      <w:pPr>
        <w:pStyle w:val="Normal"/>
        <w:jc w:val="center"/>
        <w:rPr>
          <w:rFonts w:ascii="Edwardian Script ITC" w:hAnsi="Edwardian Script ITC"/>
        </w:rPr>
      </w:pPr>
      <w:r>
        <w:rPr>
          <w:rFonts w:ascii="Edwardian Script ITC" w:hAnsi="Edwardian Script ITC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  <mc:AlternateContent>
          <mc:Choice Requires="wps">
            <w:drawing>
              <wp:anchor behindDoc="0" distT="95250" distB="17780" distL="19050" distR="15875" simplePos="0" locked="0" layoutInCell="1" allowOverlap="1" relativeHeight="13" wp14:anchorId="70CC6BBC">
                <wp:simplePos x="0" y="0"/>
                <wp:positionH relativeFrom="column">
                  <wp:posOffset>73660</wp:posOffset>
                </wp:positionH>
                <wp:positionV relativeFrom="paragraph">
                  <wp:posOffset>-339090</wp:posOffset>
                </wp:positionV>
                <wp:extent cx="6413500" cy="1701800"/>
                <wp:effectExtent l="14605" t="9525" r="14605" b="0"/>
                <wp:wrapNone/>
                <wp:docPr id="2" name="WordArt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400" cy="1701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kern w:val="0"/>
                                <w:shd w:fill="auto" w:val="clear"/>
                                <w:smallCaps w:val="false"/>
                                <w:caps w:val="false"/>
                                <w:outline/>
                                <w:em w:val="none"/>
                                <w:vertAlign w:val="baseline"/>
                                <w:position w:val="0"/>
                                <w:sz w:val="72"/>
                                <w:sz w:val="72"/>
                                <w:szCs w:val="72"/>
                                <w:spacing w:val="254"/>
                                <w:i w:val="false"/>
                                <w:iCs w:val="false"/>
                                <w:emboss w:val="false"/>
                                <w:imprint w:val="false"/>
                                <w:w w:val="100"/>
                                <w:shadow w:val="false"/>
                                <w:dstrike w:val="false"/>
                                <w:strike w:val="false"/>
                                <w:u w:val="none"/>
                                <w:b w:val="false"/>
                                <w:bCs w:val="false"/>
                                <w:rFonts w:ascii="Qwigley" w:hAnsi="Qwigley" w:eastAsia="" w:cs="Times New Roman"/>
                                <w:color w:val="729FCF"/>
                                <w:lang w:val="es-ES" w:eastAsia="es-ES" w:bidi="ar-SA"/>
                                <w14:textFill>
                                  <w14:noFill/>
                                </w14:textFill>
                                <w14:textOutline w14:w="28440" w14:cap="flat" w14:cmpd="sng">
                                  <w14:solidFill>
                                    <w14:srgbClr w14:val="000099"/>
                                  </w14:solidFill>
                                  <w14:round/>
                                </w14:textOutline>
                              </w:rPr>
                              <w:t>CAMPAMENTO DE VERANO</w:t>
                            </w:r>
                          </w:p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kern w:val="0"/>
                                <w:shd w:fill="auto" w:val="clear"/>
                                <w:smallCaps w:val="false"/>
                                <w:caps w:val="false"/>
                                <w:outline/>
                                <w:em w:val="none"/>
                                <w:vertAlign w:val="baseline"/>
                                <w:position w:val="0"/>
                                <w:sz w:val="72"/>
                                <w:sz w:val="72"/>
                                <w:szCs w:val="72"/>
                                <w:spacing w:val="254"/>
                                <w:i w:val="false"/>
                                <w:iCs w:val="false"/>
                                <w:emboss w:val="false"/>
                                <w:imprint w:val="false"/>
                                <w:w w:val="100"/>
                                <w:shadow w:val="false"/>
                                <w:dstrike w:val="false"/>
                                <w:strike w:val="false"/>
                                <w:u w:val="none"/>
                                <w:b w:val="false"/>
                                <w:bCs w:val="false"/>
                                <w:rFonts w:ascii="Qwigley" w:hAnsi="Qwigley" w:eastAsia="" w:cs="Times New Roman"/>
                                <w:color w:val="729FCF"/>
                                <w:lang w:val="es-ES" w:eastAsia="es-ES" w:bidi="ar-SA"/>
                                <w14:textFill>
                                  <w14:noFill/>
                                </w14:textFill>
                                <w14:textOutline w14:w="28440" w14:cap="flat" w14:cmpd="sng">
                                  <w14:solidFill>
                                    <w14:srgbClr w14:val="000099"/>
                                  </w14:solidFill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rIns="0" tIns="0" bIns="0" anchor="t" anchorCtr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8" coordsize="21600,21600" o:spt="158" adj="1404,10800" path="m@37@0c@38@3@39@1@40@0@41@3@42@1@43@0m@30@4c@31@5@32@6@33@4@34@5@35@6@36@4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textpathok="t" o:connecttype="custom" o:connectlocs="@40,@0;@51,10800;@33,@4;@50,10800" o:connectangles="270,180,90,0"/>
                <v:textpath on="t" fitshape="t" xscale="t"/>
                <v:handles>
                  <v:h position="topLeft,#0" yrange="0,2229"/>
                  <v:h position="#1,bottomRight" xrange="8640,12960"/>
                </v:handles>
                <o:lock v:ext="edit" text="t" shapetype="t"/>
              </v:shapetype>
              <v:shape id="shape_0" ID="WordArt 13" adj="1404,10800" stroked="t" o:allowincell="f" style="position:absolute;margin-left:5.8pt;margin-top:-26.7pt;width:504.95pt;height:133.95pt;mso-wrap-style:none;v-text-anchor:middle" wp14:anchorId="70CC6BBC" type="_x0000_t158">
                <v:path textpathok="t"/>
                <v:textpath on="t" fitshape="t" string="CAMPAMENTO DE VERANO&#10;2026" style="font-family:&quot;Qwigley&quot;;font-size:36pt" trim="t"/>
                <v:fill o:detectmouseclick="t" on="false"/>
                <v:stroke color="#000099" weight="284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597535</wp:posOffset>
            </wp:positionH>
            <wp:positionV relativeFrom="paragraph">
              <wp:posOffset>-440055</wp:posOffset>
            </wp:positionV>
            <wp:extent cx="5019675" cy="2724150"/>
            <wp:effectExtent l="0" t="0" r="0" b="0"/>
            <wp:wrapSquare wrapText="bothSides"/>
            <wp:docPr id="3" name="0 Imagen" descr="escuela de ve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escuela de verano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color w:val="FFFFFF"/>
        </w:rPr>
      </w:pPr>
      <w:r>
        <w:rPr>
          <w:color w:val="FFFFFF"/>
        </w:rPr>
      </w:r>
    </w:p>
    <w:p>
      <w:pPr>
        <w:pStyle w:val="Normal"/>
        <w:rPr>
          <w:color w:val="FFFFFF"/>
        </w:rPr>
      </w:pPr>
      <w:r>
        <w:rPr>
          <w:color w:val="FFFFFF"/>
        </w:rPr>
      </w:r>
    </w:p>
    <w:p>
      <w:pPr>
        <w:pStyle w:val="Normal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tabs>
          <w:tab w:val="clear" w:pos="708"/>
          <w:tab w:val="left" w:pos="660" w:leader="none"/>
          <w:tab w:val="center" w:pos="4252" w:leader="none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tabs>
          <w:tab w:val="clear" w:pos="708"/>
          <w:tab w:val="left" w:pos="660" w:leader="none"/>
          <w:tab w:val="center" w:pos="4252" w:leader="none"/>
        </w:tabs>
        <w:jc w:val="center"/>
        <w:rPr>
          <w:rFonts w:ascii="Comic Sans MS" w:hAnsi="Comic Sans MS"/>
          <w:color w:val="FF0000"/>
          <w:sz w:val="56"/>
          <w:szCs w:val="56"/>
        </w:rPr>
      </w:pPr>
      <w:r>
        <w:rPr>
          <w:rFonts w:ascii="Comic Sans MS" w:hAnsi="Comic Sans MS"/>
          <w:color w:val="FF0000"/>
          <w:sz w:val="56"/>
          <w:szCs w:val="56"/>
        </w:rPr>
      </w:r>
    </w:p>
    <w:p>
      <w:pPr>
        <w:pStyle w:val="Normal"/>
        <w:tabs>
          <w:tab w:val="clear" w:pos="708"/>
          <w:tab w:val="left" w:pos="660" w:leader="none"/>
          <w:tab w:val="center" w:pos="4252" w:leader="none"/>
        </w:tabs>
        <w:jc w:val="center"/>
        <w:rPr>
          <w:rFonts w:ascii="Comic Sans MS" w:hAnsi="Comic Sans MS"/>
          <w:color w:val="FF0000"/>
          <w:sz w:val="56"/>
          <w:szCs w:val="56"/>
        </w:rPr>
      </w:pPr>
      <w:r>
        <w:rPr>
          <w:rFonts w:ascii="Comic Sans MS" w:hAnsi="Comic Sans MS"/>
          <w:color w:val="FF0000"/>
          <w:sz w:val="56"/>
          <w:szCs w:val="56"/>
        </w:rPr>
      </w:r>
    </w:p>
    <w:p>
      <w:pPr>
        <w:pStyle w:val="Normal"/>
        <w:jc w:val="center"/>
        <w:rPr>
          <w:rFonts w:ascii="Comic Sans MS" w:hAnsi="Comic Sans MS"/>
          <w:sz w:val="22"/>
          <w:szCs w:val="22"/>
        </w:rPr>
      </w:pPr>
      <w:r>
        <w:rPr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ID="WordArt 1" adj="10800" fillcolor="#193d69" stroked="t" o:allowincell="f" style="position:absolute;margin-left:0pt;margin-top:-28.3pt;width:369.7pt;height:24.7pt;mso-wrap-style:none;v-text-anchor:middle;mso-position-vertical:top" wp14:anchorId="1B55610C" type="_x0000_t136">
            <v:path textpathok="t"/>
            <v:textpath on="t" fitshape="t" string="¡Pasa un verano divertido y diferente!" style="font-family:&quot;Arial Black&quot;;font-size:18pt" trim="t"/>
            <v:fill o:detectmouseclick="t" type="solid" color2="#e6c296"/>
            <v:stroke color="#193d69" weight="19080" joinstyle="round" endcap="flat"/>
            <w10:wrap type="square"/>
          </v:shape>
        </w:pict>
      </w:r>
    </w:p>
    <w:p>
      <w:pPr>
        <w:pStyle w:val="Normal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Normal"/>
        <w:jc w:val="center"/>
        <w:rPr>
          <w:rFonts w:ascii="Comic Sans MS" w:hAnsi="Comic Sans MS"/>
          <w:color w:val="00B0F0"/>
          <w:sz w:val="56"/>
          <w:szCs w:val="56"/>
        </w:rPr>
      </w:pPr>
      <w:r>
        <w:rPr>
          <w:rFonts w:ascii="Comic Sans MS" w:hAnsi="Comic Sans MS"/>
          <w:color w:val="00B0F0"/>
          <w:sz w:val="56"/>
          <w:szCs w:val="56"/>
        </w:rPr>
        <w:t>Actividades educativas y de ocio: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color w:val="00B0F0"/>
          <w:sz w:val="52"/>
          <w:szCs w:val="52"/>
        </w:rPr>
      </w:pPr>
      <w:r>
        <w:rPr>
          <w:rFonts w:ascii="Comic Sans MS" w:hAnsi="Comic Sans MS"/>
          <w:color w:val="00B0F0"/>
          <w:sz w:val="52"/>
          <w:szCs w:val="52"/>
        </w:rPr>
        <w:t>Talleres medioambientales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color w:val="00B0F0"/>
          <w:sz w:val="52"/>
          <w:szCs w:val="52"/>
        </w:rPr>
      </w:pPr>
      <w:r>
        <w:rPr>
          <w:rFonts w:ascii="Comic Sans MS" w:hAnsi="Comic Sans MS"/>
          <w:color w:val="00B0F0"/>
          <w:sz w:val="52"/>
          <w:szCs w:val="52"/>
        </w:rPr>
        <w:t>Talleres artísticos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color w:val="00B0F0"/>
          <w:sz w:val="52"/>
          <w:szCs w:val="52"/>
        </w:rPr>
      </w:pPr>
      <w:r>
        <w:rPr>
          <w:rFonts w:ascii="Comic Sans MS" w:hAnsi="Comic Sans MS"/>
          <w:color w:val="00B0F0"/>
          <w:sz w:val="52"/>
          <w:szCs w:val="52"/>
        </w:rPr>
        <w:t>Juegos cooperativos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color w:val="00B0F0"/>
          <w:sz w:val="52"/>
          <w:szCs w:val="52"/>
        </w:rPr>
      </w:pPr>
      <w:r>
        <w:rPr>
          <w:rFonts w:ascii="Comic Sans MS" w:hAnsi="Comic Sans MS"/>
          <w:color w:val="00B0F0"/>
          <w:sz w:val="52"/>
          <w:szCs w:val="52"/>
        </w:rPr>
        <w:t>Juegos deportivos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color w:val="00B0F0"/>
          <w:sz w:val="52"/>
          <w:szCs w:val="52"/>
        </w:rPr>
      </w:pPr>
      <w:r>
        <w:rPr>
          <w:rFonts w:ascii="Comic Sans MS" w:hAnsi="Comic Sans MS"/>
          <w:color w:val="00B0F0"/>
          <w:sz w:val="52"/>
          <w:szCs w:val="52"/>
        </w:rPr>
        <w:t>Uso de la piscina municipal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color w:val="00B0F0"/>
          <w:sz w:val="52"/>
          <w:szCs w:val="52"/>
        </w:rPr>
      </w:pPr>
      <w:r>
        <w:rPr>
          <w:rFonts w:ascii="Comic Sans MS" w:hAnsi="Comic Sans MS"/>
          <w:color w:val="00B0F0"/>
          <w:sz w:val="52"/>
          <w:szCs w:val="52"/>
        </w:rPr>
        <w:t>Juegos acuáticos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color w:val="00B0F0"/>
          <w:sz w:val="52"/>
          <w:szCs w:val="52"/>
        </w:rPr>
      </w:pPr>
      <w:r>
        <w:rPr>
          <w:rFonts w:ascii="Comic Sans MS" w:hAnsi="Comic Sans MS"/>
          <w:color w:val="00B0F0"/>
          <w:sz w:val="52"/>
          <w:szCs w:val="52"/>
        </w:rPr>
        <w:t>Expresión corporal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color w:val="00B0F0"/>
          <w:sz w:val="52"/>
          <w:szCs w:val="52"/>
        </w:rPr>
      </w:pPr>
      <w:r>
        <w:rPr>
          <w:rFonts w:ascii="Comic Sans MS" w:hAnsi="Comic Sans MS"/>
          <w:color w:val="00B0F0"/>
          <w:sz w:val="52"/>
          <w:szCs w:val="52"/>
        </w:rPr>
        <w:t>Etc.</w:t>
      </w:r>
    </w:p>
    <w:p>
      <w:pPr>
        <w:pStyle w:val="Normal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Comic Sans MS" w:hAnsi="Comic Sans MS"/>
          <w:b/>
          <w:bCs/>
          <w:sz w:val="52"/>
          <w:szCs w:val="52"/>
          <w:u w:val="single"/>
        </w:rPr>
      </w:pPr>
      <w:r>
        <w:rPr>
          <w:rFonts w:ascii="Comic Sans MS" w:hAnsi="Comic Sans MS"/>
          <w:b/>
          <w:bCs/>
          <w:sz w:val="52"/>
          <w:szCs w:val="52"/>
          <w:u w:val="single"/>
        </w:rPr>
        <w:t>Características campamento:</w:t>
      </w:r>
    </w:p>
    <w:p>
      <w:pPr>
        <w:pStyle w:val="Normal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Niñ@s de 1º a 6º de primaria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Posibilidad de realizarlo por quincenas.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Fechas del curso: del 22 de junio al 31 de julio. De 9:00 a 14:00h.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Posibilidad de incluir comedor.</w:t>
      </w:r>
    </w:p>
    <w:p>
      <w:pPr>
        <w:pStyle w:val="Normal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Posibilidad de iniciar las clases a las 7:00h. y finalizar a las 16:00h., siempre y cuando haya un cupo mínimo de alumnos.</w:t>
      </w:r>
    </w:p>
    <w:p>
      <w:pPr>
        <w:pStyle w:val="Normal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Horario comedor de 14:00 a 15:00h.</w:t>
      </w:r>
    </w:p>
    <w:p>
      <w:pPr>
        <w:pStyle w:val="Normal"/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 dará prioridad a unidad de convivencia empleados. Para acreditar este dato se tendrá que presentar contrato de trabajo o nómina o certificado de empresa de todos los miembros en edad de trabajar y empadronados en el municipio.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center"/>
        <w:rPr>
          <w:rFonts w:ascii="Comic Sans MS" w:hAnsi="Comic Sans MS"/>
          <w:b/>
          <w:bCs/>
          <w:sz w:val="52"/>
          <w:szCs w:val="52"/>
          <w:u w:val="single"/>
        </w:rPr>
      </w:pPr>
      <w:r>
        <w:rPr>
          <w:rFonts w:ascii="Comic Sans MS" w:hAnsi="Comic Sans MS"/>
          <w:b/>
          <w:bCs/>
          <w:sz w:val="52"/>
          <w:szCs w:val="52"/>
          <w:u w:val="single"/>
        </w:rPr>
        <w:t xml:space="preserve">Inscripciones </w:t>
      </w:r>
    </w:p>
    <w:p>
      <w:pPr>
        <w:pStyle w:val="Normal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Plazo: Hasta el VIERNES 19 de junio de 2026</w:t>
      </w:r>
    </w:p>
    <w:p>
      <w:pPr>
        <w:pStyle w:val="Normal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Lugar inscripción: Oficinas del Ayuntamiento.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Pago: ES32 2103 7746 3300 3000 6915</w:t>
      </w:r>
      <w:r>
        <w:rPr>
          <w:rFonts w:ascii="Comic Sans MS" w:hAnsi="Comic Sans MS"/>
          <w:sz w:val="28"/>
          <w:szCs w:val="28"/>
        </w:rPr>
        <w:t xml:space="preserve"> de la Unicaja.</w:t>
      </w:r>
    </w:p>
    <w:p>
      <w:pPr>
        <w:pStyle w:val="Normal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ab/>
        <w:t xml:space="preserve"> ES02 3081 0212 8423 9014 7011 </w:t>
      </w:r>
      <w:r>
        <w:rPr>
          <w:rFonts w:ascii="Comic Sans MS" w:hAnsi="Comic Sans MS"/>
          <w:bCs/>
          <w:sz w:val="28"/>
          <w:szCs w:val="28"/>
        </w:rPr>
        <w:t>de la Caja Rural.</w:t>
      </w:r>
    </w:p>
    <w:p>
      <w:pPr>
        <w:pStyle w:val="Normal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ab/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Tarjeta bancaria</w:t>
      </w:r>
      <w:r>
        <w:rPr>
          <w:rFonts w:ascii="Comic Sans MS" w:hAnsi="Comic Sans MS"/>
          <w:bCs/>
          <w:sz w:val="28"/>
          <w:szCs w:val="28"/>
        </w:rPr>
        <w:t xml:space="preserve"> en las oficinas del Ayuntamiento</w:t>
      </w:r>
    </w:p>
    <w:p>
      <w:pPr>
        <w:pStyle w:val="Normal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48"/>
          <w:szCs w:val="48"/>
          <w:u w:val="single"/>
        </w:rPr>
        <w:t>Precios:</w:t>
      </w:r>
    </w:p>
    <w:p>
      <w:pPr>
        <w:pStyle w:val="Normal"/>
        <w:jc w:val="center"/>
        <w:rPr>
          <w:rFonts w:ascii="Comic Sans MS" w:hAnsi="Comic Sans MS"/>
          <w:b/>
          <w:bCs/>
          <w:sz w:val="18"/>
          <w:szCs w:val="18"/>
          <w:u w:val="single"/>
        </w:rPr>
      </w:pPr>
      <w:r>
        <w:rPr>
          <w:rFonts w:ascii="Comic Sans MS" w:hAnsi="Comic Sans MS"/>
          <w:b/>
          <w:bCs/>
          <w:sz w:val="18"/>
          <w:szCs w:val="18"/>
          <w:u w:val="single"/>
        </w:rPr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110</w:t>
      </w:r>
      <w:r>
        <w:rPr>
          <w:rFonts w:ascii="Comic Sans MS" w:hAnsi="Comic Sans MS"/>
          <w:sz w:val="28"/>
          <w:szCs w:val="28"/>
        </w:rPr>
        <w:t>€ por niño/a del 22 de junio al 15 de julio.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55</w:t>
      </w:r>
      <w:r>
        <w:rPr>
          <w:rFonts w:ascii="Comic Sans MS" w:hAnsi="Comic Sans MS"/>
          <w:sz w:val="28"/>
          <w:szCs w:val="28"/>
        </w:rPr>
        <w:t>€ por niño/a del 20 al 31 de julio.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150€ por niño/a temporada campamento completo.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30% dto. para el segundo y siguientes hermanos.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Comedor temporada completa Precio a determinar.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Comedor desde el 22 de junio al 15 de julio (18 DÍAS) Precio a determinar €.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Comedor desde el 20 de julio al 31 de julio (11 DÍAS) Precio a determinar €.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Ampliación de horario, 25€ hora/mes. Máx. desde las 7:00 hasta 16:00. Desayuno no incluido.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Excepcionalmente se podrá usar el servicio de comedor días sueltos, previo aviso al restaurante y con justificación.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Estos precios tendrán un incremento de 20€ para los niños no empadronados.</w:t>
      </w:r>
    </w:p>
    <w:p>
      <w:pPr>
        <w:pStyle w:val="Normal"/>
        <w:jc w:val="center"/>
        <w:rPr>
          <w:rFonts w:ascii="Comic Sans MS" w:hAnsi="Comic Sans MS"/>
          <w:sz w:val="48"/>
          <w:szCs w:val="48"/>
          <w:u w:val="single"/>
        </w:rPr>
      </w:pPr>
      <w:r>
        <w:rPr>
          <w:rFonts w:ascii="Comic Sans MS" w:hAnsi="Comic Sans MS"/>
          <w:sz w:val="48"/>
          <w:szCs w:val="48"/>
          <w:u w:val="single"/>
        </w:rPr>
        <w:t>Reunión:</w:t>
      </w:r>
    </w:p>
    <w:p>
      <w:pPr>
        <w:pStyle w:val="Normal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Día 18 de Junio de 2026 a las 18:00 h. en la Centro municipal “El Prado”.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Hoja de inscripción                                  Fecha de entrega.......................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Datos del padre/madre o tutor/a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distribu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Apellidos:.............................................................. Nombre:..............................................</w:t>
      </w:r>
    </w:p>
    <w:p>
      <w:pPr>
        <w:pStyle w:val="Normal"/>
        <w:jc w:val="distribu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distribu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Domicilio:...............................................................................................................................</w:t>
      </w:r>
    </w:p>
    <w:p>
      <w:pPr>
        <w:pStyle w:val="Normal"/>
        <w:jc w:val="distribu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distribu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Teléfono:......................................Teléfono de rápida localización:..............................</w:t>
      </w:r>
    </w:p>
    <w:p>
      <w:pPr>
        <w:pStyle w:val="Normal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both"/>
        <w:rPr>
          <w:rFonts w:ascii="Comic Sans MS" w:hAnsi="Comic Sans MS"/>
          <w:sz w:val="28"/>
          <w:szCs w:val="28"/>
        </w:rPr>
      </w:pPr>
      <w:r>
        <mc:AlternateContent>
          <mc:Choice Requires="wps">
            <w:drawing>
              <wp:anchor behindDoc="0" distT="9525" distB="13970" distL="12065" distR="12700" simplePos="0" locked="0" layoutInCell="1" allowOverlap="1" relativeHeight="4" wp14:anchorId="35C698A6">
                <wp:simplePos x="0" y="0"/>
                <wp:positionH relativeFrom="column">
                  <wp:posOffset>1409700</wp:posOffset>
                </wp:positionH>
                <wp:positionV relativeFrom="paragraph">
                  <wp:posOffset>88265</wp:posOffset>
                </wp:positionV>
                <wp:extent cx="118110" cy="128905"/>
                <wp:effectExtent l="5080" t="5715" r="5080" b="4445"/>
                <wp:wrapNone/>
                <wp:docPr id="5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111pt;margin-top:6.95pt;width:9.25pt;height:10.1pt;mso-wrap-style:none;v-text-anchor:middle" wp14:anchorId="35C698A6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6985" distL="5715" distR="9525" simplePos="0" locked="0" layoutInCell="1" allowOverlap="1" relativeHeight="5" wp14:anchorId="75895D0C">
                <wp:simplePos x="0" y="0"/>
                <wp:positionH relativeFrom="column">
                  <wp:posOffset>2222500</wp:posOffset>
                </wp:positionH>
                <wp:positionV relativeFrom="paragraph">
                  <wp:posOffset>85725</wp:posOffset>
                </wp:positionV>
                <wp:extent cx="118110" cy="128905"/>
                <wp:effectExtent l="5080" t="5715" r="5080" b="4445"/>
                <wp:wrapNone/>
                <wp:docPr id="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t" o:allowincell="f" style="position:absolute;margin-left:175pt;margin-top:6.75pt;width:9.25pt;height:10.1pt;mso-wrap-style:none;v-text-anchor:middle" wp14:anchorId="75895D0C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Empadronado:         si            no    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mc:AlternateContent>
          <mc:Choice Requires="wps">
            <w:drawing>
              <wp:anchor behindDoc="0" distT="12065" distB="11430" distL="5715" distR="13335" simplePos="0" locked="0" layoutInCell="1" allowOverlap="1" relativeHeight="6" wp14:anchorId="4F4375BA">
                <wp:simplePos x="0" y="0"/>
                <wp:positionH relativeFrom="column">
                  <wp:posOffset>1193800</wp:posOffset>
                </wp:positionH>
                <wp:positionV relativeFrom="paragraph">
                  <wp:posOffset>62230</wp:posOffset>
                </wp:positionV>
                <wp:extent cx="114300" cy="128905"/>
                <wp:effectExtent l="5080" t="5715" r="5080" b="4445"/>
                <wp:wrapNone/>
                <wp:docPr id="7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white" stroked="t" o:allowincell="f" style="position:absolute;margin-left:94pt;margin-top:4.9pt;width:8.95pt;height:10.1pt;mso-wrap-style:none;v-text-anchor:middle" wp14:anchorId="4F4375BA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970" distB="9525" distL="8255" distR="6985" simplePos="0" locked="0" layoutInCell="1" allowOverlap="1" relativeHeight="7" wp14:anchorId="59707769">
                <wp:simplePos x="0" y="0"/>
                <wp:positionH relativeFrom="column">
                  <wp:posOffset>3882390</wp:posOffset>
                </wp:positionH>
                <wp:positionV relativeFrom="paragraph">
                  <wp:posOffset>83185</wp:posOffset>
                </wp:positionV>
                <wp:extent cx="118110" cy="128905"/>
                <wp:effectExtent l="5080" t="5715" r="5080" b="4445"/>
                <wp:wrapNone/>
                <wp:docPr id="8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305.7pt;margin-top:6.55pt;width:9.25pt;height:10.1pt;mso-wrap-style:none;v-text-anchor:middle" wp14:anchorId="59707769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>Participación:     Campamento 22 junio- 15 julio    Campamento 20-31 de julio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mc:AlternateContent>
          <mc:Choice Requires="wps">
            <w:drawing>
              <wp:anchor behindDoc="0" distT="11430" distB="12065" distL="5715" distR="9525" simplePos="0" locked="0" layoutInCell="1" allowOverlap="1" relativeHeight="8" wp14:anchorId="50342121">
                <wp:simplePos x="0" y="0"/>
                <wp:positionH relativeFrom="column">
                  <wp:posOffset>1193800</wp:posOffset>
                </wp:positionH>
                <wp:positionV relativeFrom="paragraph">
                  <wp:posOffset>70485</wp:posOffset>
                </wp:positionV>
                <wp:extent cx="118110" cy="128905"/>
                <wp:effectExtent l="5080" t="5715" r="5080" b="4445"/>
                <wp:wrapNone/>
                <wp:docPr id="9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white" stroked="t" o:allowincell="f" style="position:absolute;margin-left:94pt;margin-top:5.55pt;width:9.25pt;height:10.1pt;mso-wrap-style:none;v-text-anchor:middle" wp14:anchorId="50342121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1430" distB="12065" distL="8255" distR="6985" simplePos="0" locked="0" layoutInCell="1" allowOverlap="1" relativeHeight="11" wp14:anchorId="3CE3C4D5">
                <wp:simplePos x="0" y="0"/>
                <wp:positionH relativeFrom="column">
                  <wp:posOffset>3882390</wp:posOffset>
                </wp:positionH>
                <wp:positionV relativeFrom="paragraph">
                  <wp:posOffset>70485</wp:posOffset>
                </wp:positionV>
                <wp:extent cx="118110" cy="128905"/>
                <wp:effectExtent l="5080" t="5715" r="5080" b="4445"/>
                <wp:wrapNone/>
                <wp:docPr id="10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white" stroked="t" o:allowincell="f" style="position:absolute;margin-left:305.7pt;margin-top:5.55pt;width:9.25pt;height:10.1pt;mso-wrap-style:none;v-text-anchor:middle" wp14:anchorId="3CE3C4D5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                     </w:t>
      </w:r>
      <w:r>
        <w:rPr>
          <w:rFonts w:ascii="Comic Sans MS" w:hAnsi="Comic Sans MS"/>
          <w:sz w:val="28"/>
          <w:szCs w:val="28"/>
        </w:rPr>
        <w:t>Campamento temp. completa        Comedor temp. completa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0" distT="6985" distB="6985" distL="5715" distR="9525" simplePos="0" locked="0" layoutInCell="1" allowOverlap="1" relativeHeight="9" wp14:anchorId="23E5FCB8">
                <wp:simplePos x="0" y="0"/>
                <wp:positionH relativeFrom="column">
                  <wp:posOffset>1193800</wp:posOffset>
                </wp:positionH>
                <wp:positionV relativeFrom="paragraph">
                  <wp:posOffset>66040</wp:posOffset>
                </wp:positionV>
                <wp:extent cx="118110" cy="128905"/>
                <wp:effectExtent l="5080" t="5715" r="5080" b="4445"/>
                <wp:wrapNone/>
                <wp:docPr id="11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white" stroked="t" o:allowincell="f" style="position:absolute;margin-left:94pt;margin-top:5.2pt;width:9.25pt;height:10.1pt;mso-wrap-style:none;v-text-anchor:middle" wp14:anchorId="23E5FCB8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6985" distL="8255" distR="6985" simplePos="0" locked="0" layoutInCell="1" allowOverlap="1" relativeHeight="10" wp14:anchorId="2B1E4706">
                <wp:simplePos x="0" y="0"/>
                <wp:positionH relativeFrom="column">
                  <wp:posOffset>3882390</wp:posOffset>
                </wp:positionH>
                <wp:positionV relativeFrom="paragraph">
                  <wp:posOffset>66040</wp:posOffset>
                </wp:positionV>
                <wp:extent cx="118110" cy="128905"/>
                <wp:effectExtent l="5080" t="5715" r="5080" b="4445"/>
                <wp:wrapNone/>
                <wp:docPr id="12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" cy="1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t" o:allowincell="f" style="position:absolute;margin-left:305.7pt;margin-top:5.2pt;width:9.25pt;height:10.1pt;mso-wrap-style:none;v-text-anchor:middle" wp14:anchorId="2B1E4706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                      </w:t>
      </w:r>
      <w:r>
        <w:rPr>
          <w:rFonts w:ascii="Comic Sans MS" w:hAnsi="Comic Sans MS"/>
          <w:sz w:val="28"/>
          <w:szCs w:val="28"/>
        </w:rPr>
        <w:t>Comedor 22 junio- 15 julio         Comedor 20-31 de julio</w:t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Ampliación de horario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Indicar horario:  ……………………………………………………………………………………………………..</w:t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</w:r>
    </w:p>
    <w:p>
      <w:pPr>
        <w:pStyle w:val="Normal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Datos del niño/a    </w:t>
      </w:r>
    </w:p>
    <w:p>
      <w:pPr>
        <w:pStyle w:val="Normal"/>
        <w:jc w:val="distribu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spacing w:lineRule="auto" w:line="360"/>
        <w:jc w:val="distribu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-Apellidos:..................................................Nombre:..................................</w:t>
      </w:r>
    </w:p>
    <w:p>
      <w:pPr>
        <w:pStyle w:val="Normal"/>
        <w:spacing w:lineRule="auto" w:line="360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Edad:......................................fecha de nacimiento:........................................................</w:t>
      </w:r>
      <w:r>
        <w:rPr>
          <w:rFonts w:ascii="Comic Sans MS" w:hAnsi="Comic Sans MS"/>
          <w:sz w:val="28"/>
          <w:szCs w:val="28"/>
          <w:u w:val="single"/>
        </w:rPr>
        <w:t xml:space="preserve">        </w:t>
      </w:r>
      <w:r>
        <w:rPr>
          <w:rFonts w:ascii="Comic Sans MS" w:hAnsi="Comic Sans MS"/>
          <w:sz w:val="28"/>
          <w:szCs w:val="28"/>
        </w:rPr>
        <w:t xml:space="preserve">    -Apellidos:.................................................................Nombre:............................................</w:t>
      </w:r>
    </w:p>
    <w:p>
      <w:pPr>
        <w:pStyle w:val="Normal"/>
        <w:spacing w:lineRule="auto" w:line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Edad:......................................fecha de nacimiento:.......................................................</w:t>
      </w:r>
    </w:p>
    <w:p>
      <w:pPr>
        <w:pStyle w:val="Normal"/>
        <w:spacing w:lineRule="auto" w:line="360"/>
        <w:jc w:val="distribu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omic Sans MS" w:hAnsi="Comic Sans MS"/>
          <w:sz w:val="28"/>
          <w:szCs w:val="28"/>
        </w:rPr>
        <w:t>Presentar en el Ayuntamiento justificante de pago para formalizar inscripción.</w:t>
      </w:r>
    </w:p>
    <w:sectPr>
      <w:type w:val="nextPage"/>
      <w:pgSz w:w="11906" w:h="16838"/>
      <w:pgMar w:left="964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dwardian Script ITC">
    <w:charset w:val="00"/>
    <w:family w:val="roman"/>
    <w:pitch w:val="variable"/>
  </w:font>
  <w:font w:name="Qwigley">
    <w:charset w:val="00"/>
    <w:family w:val="roman"/>
    <w:pitch w:val="variable"/>
  </w:font>
  <w:font w:name="Comic Sans M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24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4fcd"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s-ES_tradn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c15bea"/>
    <w:rPr>
      <w:rFonts w:ascii="Tahoma" w:hAnsi="Tahoma" w:cs="Tahoma"/>
      <w:sz w:val="16"/>
      <w:szCs w:val="16"/>
      <w:lang w:val="es-ES_tradnl"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15b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bb7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d326e"/>
    <w:pPr>
      <w:spacing w:beforeAutospacing="1" w:afterAutospacing="1"/>
    </w:pPr>
    <w:rPr>
      <w:rFonts w:eastAsia="" w:eastAsiaTheme="minorEastAsia"/>
      <w:lang w:val="es-ES"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LibreOffice/24.2.5.2$Windows_X86_64 LibreOffice_project/bffef4ea93e59bebbeaf7f431bb02b1a39ee8a59</Application>
  <AppVersion>15.0000</AppVersion>
  <Pages>4</Pages>
  <Words>400</Words>
  <Characters>2783</Characters>
  <CharactersWithSpaces>3294</CharactersWithSpaces>
  <Paragraphs>58</Paragraphs>
  <Company>ayuntamiento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2026-06-09T18:03:00Z</dcterms:created>
  <dc:creator>ayuntamiento</dc:creator>
  <dc:description/>
  <dc:language>es-ES</dc:language>
  <cp:lastModifiedBy/>
  <cp:lastPrinted>2021-06-02T12:49:00Z</cp:lastPrinted>
  <dcterms:modified xsi:type="dcterms:W3CDTF">2026-06-09T23:15:05Z</dcterms:modified>
  <cp:revision>6</cp:revision>
  <dc:subject/>
  <dc:title>Campamentos de verano 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