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AF" w:rsidRPr="000741AF" w:rsidRDefault="000741AF" w:rsidP="000741AF">
      <w:r w:rsidRPr="000741AF">
        <w:drawing>
          <wp:inline distT="0" distB="0" distL="0" distR="0">
            <wp:extent cx="5672091" cy="3020880"/>
            <wp:effectExtent l="19050" t="0" r="4809" b="0"/>
            <wp:docPr id="8" name="Imagen 16" descr="https://plataformaruralblog.files.wordpress.com/2017/01/cropped-pr-logo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lataformaruralblog.files.wordpress.com/2017/01/cropped-pr-logo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98" cy="302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1AF" w:rsidRPr="000741AF" w:rsidRDefault="000741AF" w:rsidP="000741AF">
      <w:pPr>
        <w:jc w:val="center"/>
        <w:rPr>
          <w:b/>
          <w:bCs/>
          <w:sz w:val="28"/>
        </w:rPr>
      </w:pPr>
      <w:r w:rsidRPr="000741AF">
        <w:rPr>
          <w:b/>
          <w:bCs/>
          <w:sz w:val="28"/>
        </w:rPr>
        <w:t>Programa del X Foro</w:t>
      </w:r>
    </w:p>
    <w:p w:rsidR="000741AF" w:rsidRPr="000741AF" w:rsidRDefault="000741AF" w:rsidP="000741AF">
      <w:r w:rsidRPr="000741AF">
        <w:rPr>
          <w:b/>
          <w:bCs/>
        </w:rPr>
        <w:t>VIERNES 3 de marzo – Venta de Contreras</w:t>
      </w:r>
    </w:p>
    <w:p w:rsidR="000741AF" w:rsidRPr="000741AF" w:rsidRDefault="000741AF" w:rsidP="000741AF">
      <w:r w:rsidRPr="000741AF">
        <w:rPr>
          <w:b/>
          <w:bCs/>
        </w:rPr>
        <w:t>10:00h – Acogida de participantes.</w:t>
      </w:r>
    </w:p>
    <w:p w:rsidR="000741AF" w:rsidRPr="000741AF" w:rsidRDefault="000741AF" w:rsidP="000741AF">
      <w:r w:rsidRPr="000741AF">
        <w:rPr>
          <w:b/>
          <w:bCs/>
        </w:rPr>
        <w:t>16:00h – Bienvenida y Celebración de 20 años de Foros por un mundo Rural Vivo.</w:t>
      </w:r>
    </w:p>
    <w:p w:rsidR="000741AF" w:rsidRPr="000741AF" w:rsidRDefault="000741AF" w:rsidP="000741AF">
      <w:r w:rsidRPr="000741AF">
        <w:t>– Bienvenida de Ángeles Santos (Presidenta de Plataforma Rural), que comentará además los ejes de trabajo de Nyeleni</w:t>
      </w:r>
    </w:p>
    <w:p w:rsidR="000741AF" w:rsidRPr="000741AF" w:rsidRDefault="000741AF" w:rsidP="000741AF">
      <w:r w:rsidRPr="000741AF">
        <w:t>– Bienvenida del Alcalde de Minglanilla y la alcaldesa de La Pesquera (presidenta de ADIMAN-Manchuela).</w:t>
      </w:r>
    </w:p>
    <w:p w:rsidR="000741AF" w:rsidRPr="000741AF" w:rsidRDefault="000741AF" w:rsidP="000741AF">
      <w:r w:rsidRPr="000741AF">
        <w:t>– Saludo de alcaldes de Plana de Utiel-Requena.</w:t>
      </w:r>
    </w:p>
    <w:p w:rsidR="000741AF" w:rsidRPr="000741AF" w:rsidRDefault="000741AF" w:rsidP="000741AF">
      <w:r w:rsidRPr="000741AF">
        <w:t>– Explicación de La Fundación Venta de Contreras (Fidel García-Berlanga)</w:t>
      </w:r>
    </w:p>
    <w:p w:rsidR="000741AF" w:rsidRPr="000741AF" w:rsidRDefault="000741AF" w:rsidP="000741AF">
      <w:r w:rsidRPr="000741AF">
        <w:t>– 20 años de Foros (Jeromo Aguado, expresidente de Plataforma Rural)</w:t>
      </w:r>
    </w:p>
    <w:p w:rsidR="000741AF" w:rsidRPr="000741AF" w:rsidRDefault="000741AF" w:rsidP="000741AF">
      <w:r w:rsidRPr="000741AF">
        <w:t>– Luchas locales: contra el Cementerio nuclear (plataforma contra el cementerio) y por los Caminos Públicos (alcaldesa de la Pesquera y Acem).</w:t>
      </w:r>
    </w:p>
    <w:p w:rsidR="000741AF" w:rsidRPr="000741AF" w:rsidRDefault="000741AF" w:rsidP="000741AF">
      <w:r w:rsidRPr="000741AF">
        <w:rPr>
          <w:b/>
          <w:bCs/>
        </w:rPr>
        <w:t>17:00h – Inauguración. Homenaje a los luchadores del Mundo Rural Vivo.</w:t>
      </w:r>
    </w:p>
    <w:p w:rsidR="000741AF" w:rsidRPr="000741AF" w:rsidRDefault="000741AF" w:rsidP="000741AF">
      <w:r w:rsidRPr="000741AF">
        <w:t>– Combatientes por la Libertad: Esperanza Martínez y Quico Martínez, guerrilleros antifranquistas, AGE.</w:t>
      </w:r>
    </w:p>
    <w:p w:rsidR="000741AF" w:rsidRPr="000741AF" w:rsidRDefault="000741AF" w:rsidP="000741AF">
      <w:r w:rsidRPr="000741AF">
        <w:t>– Movimiento campesino: Berta Cáceres y Máxima Acuña (Premios Goldman asesinadas y agredidas por su lucha medioambiental), Diamantino García (fundador del SOC)</w:t>
      </w:r>
    </w:p>
    <w:p w:rsidR="000741AF" w:rsidRPr="000741AF" w:rsidRDefault="000741AF" w:rsidP="000741AF">
      <w:r w:rsidRPr="000741AF">
        <w:t>– Campesinas y campesinos de CLM y PV.</w:t>
      </w:r>
    </w:p>
    <w:p w:rsidR="000741AF" w:rsidRPr="000741AF" w:rsidRDefault="000741AF" w:rsidP="000741AF">
      <w:r w:rsidRPr="000741AF">
        <w:rPr>
          <w:b/>
          <w:bCs/>
        </w:rPr>
        <w:lastRenderedPageBreak/>
        <w:t xml:space="preserve">19:15h – Presentación Campañas sobre Alimentación y contextualización actual. </w:t>
      </w:r>
      <w:r w:rsidRPr="000741AF">
        <w:t>(Javier Guzmán, Ana Etchenique)</w:t>
      </w:r>
    </w:p>
    <w:p w:rsidR="000741AF" w:rsidRPr="000741AF" w:rsidRDefault="000741AF" w:rsidP="000741AF">
      <w:r w:rsidRPr="000741AF">
        <w:rPr>
          <w:b/>
          <w:bCs/>
        </w:rPr>
        <w:t>19: 30h – Presentación de Vía Campesina y de la VIIª Conferencia (Derio, Bizkaia 15-24 julio 2017</w:t>
      </w:r>
      <w:r w:rsidRPr="000741AF">
        <w:t>) se aportarán pinceladas de los impactos en alimentación. Avances. (Alazne Intxauspe, de EHNE-Bizkaia)</w:t>
      </w:r>
    </w:p>
    <w:p w:rsidR="000741AF" w:rsidRPr="000741AF" w:rsidRDefault="000741AF" w:rsidP="000741AF">
      <w:r w:rsidRPr="000741AF">
        <w:rPr>
          <w:b/>
          <w:bCs/>
        </w:rPr>
        <w:t>19:45h – Espacio de socialización y encuentro.</w:t>
      </w:r>
    </w:p>
    <w:p w:rsidR="000741AF" w:rsidRPr="000741AF" w:rsidRDefault="000741AF" w:rsidP="000741AF">
      <w:r w:rsidRPr="000741AF">
        <w:rPr>
          <w:b/>
          <w:bCs/>
        </w:rPr>
        <w:t>21:00h – Gran cena campesina: menú compartido con productos y recetas de toda la península.</w:t>
      </w:r>
    </w:p>
    <w:p w:rsidR="000741AF" w:rsidRPr="000741AF" w:rsidRDefault="000741AF" w:rsidP="000741AF">
      <w:r w:rsidRPr="000741AF">
        <w:t>– Micro abierto</w:t>
      </w:r>
    </w:p>
    <w:p w:rsidR="000741AF" w:rsidRPr="000741AF" w:rsidRDefault="000741AF" w:rsidP="000741AF">
      <w:r w:rsidRPr="000741AF">
        <w:rPr>
          <w:b/>
          <w:bCs/>
        </w:rPr>
        <w:t>22:30h – Actividad organizada por la Plataforma per la Sobirania Alimentària del País Valencià. La musicalidad del medio rural.</w:t>
      </w:r>
    </w:p>
    <w:p w:rsidR="000741AF" w:rsidRPr="000741AF" w:rsidRDefault="000741AF" w:rsidP="000741AF">
      <w:r w:rsidRPr="000741AF">
        <w:t>Tomás de los Santos y Pep Gimeno “Botifarra” con Pachi</w:t>
      </w:r>
    </w:p>
    <w:p w:rsidR="000741AF" w:rsidRPr="000741AF" w:rsidRDefault="000741AF" w:rsidP="000741AF">
      <w:r w:rsidRPr="000741AF">
        <w:rPr>
          <w:b/>
          <w:bCs/>
        </w:rPr>
        <w:t>SABADO 4 de marzo – Venta de Contreras</w:t>
      </w:r>
    </w:p>
    <w:p w:rsidR="000741AF" w:rsidRPr="000741AF" w:rsidRDefault="000741AF" w:rsidP="000741AF">
      <w:r w:rsidRPr="000741AF">
        <w:rPr>
          <w:i/>
          <w:iCs/>
        </w:rPr>
        <w:t>09:00h – Desayuno.</w:t>
      </w:r>
    </w:p>
    <w:p w:rsidR="000741AF" w:rsidRPr="000741AF" w:rsidRDefault="000741AF" w:rsidP="000741AF">
      <w:r w:rsidRPr="000741AF">
        <w:rPr>
          <w:b/>
          <w:bCs/>
        </w:rPr>
        <w:t>10:00h –</w:t>
      </w:r>
      <w:r w:rsidRPr="000741AF">
        <w:t xml:space="preserve"> </w:t>
      </w:r>
      <w:r w:rsidRPr="000741AF">
        <w:rPr>
          <w:b/>
          <w:bCs/>
        </w:rPr>
        <w:t>Acto central: MUNICIPALISMO TRANSFORMADOR PARA UN MUNDO RURAL VIVO con representantes de municipalidades diversas: grandes y pequeñas, rurales, entidades menores y juntas vecinales.</w:t>
      </w:r>
    </w:p>
    <w:p w:rsidR="000741AF" w:rsidRPr="000741AF" w:rsidRDefault="000741AF" w:rsidP="000741AF">
      <w:r w:rsidRPr="000741AF">
        <w:t>Modera: Isabel Álvarez (EHNE-Bizkaia)</w:t>
      </w:r>
    </w:p>
    <w:p w:rsidR="000741AF" w:rsidRPr="000741AF" w:rsidRDefault="000741AF" w:rsidP="000741AF">
      <w:pPr>
        <w:numPr>
          <w:ilvl w:val="0"/>
          <w:numId w:val="2"/>
        </w:numPr>
      </w:pPr>
      <w:r w:rsidRPr="000741AF">
        <w:t>        Joan Ribó. Alcalde de València (L’Horta).</w:t>
      </w:r>
    </w:p>
    <w:p w:rsidR="000741AF" w:rsidRPr="000741AF" w:rsidRDefault="000741AF" w:rsidP="000741AF">
      <w:pPr>
        <w:numPr>
          <w:ilvl w:val="0"/>
          <w:numId w:val="2"/>
        </w:numPr>
      </w:pPr>
      <w:r w:rsidRPr="000741AF">
        <w:t>        Maria Dolores Gómez. Alcaldesa de Carcelén.</w:t>
      </w:r>
    </w:p>
    <w:p w:rsidR="000741AF" w:rsidRPr="000741AF" w:rsidRDefault="000741AF" w:rsidP="000741AF">
      <w:pPr>
        <w:numPr>
          <w:ilvl w:val="0"/>
          <w:numId w:val="2"/>
        </w:numPr>
      </w:pPr>
      <w:r w:rsidRPr="000741AF">
        <w:t>        Laura Arroyo. Alcaldesa de Talaveruela (La Vera)</w:t>
      </w:r>
    </w:p>
    <w:p w:rsidR="000741AF" w:rsidRPr="000741AF" w:rsidRDefault="000741AF" w:rsidP="000741AF">
      <w:pPr>
        <w:numPr>
          <w:ilvl w:val="0"/>
          <w:numId w:val="2"/>
        </w:numPr>
      </w:pPr>
      <w:r w:rsidRPr="000741AF">
        <w:t>        Cesáreo Casino. Secretario municipal de Castielfabib (Rincón de Ademuz).</w:t>
      </w:r>
    </w:p>
    <w:p w:rsidR="000741AF" w:rsidRPr="000741AF" w:rsidRDefault="000741AF" w:rsidP="000741AF">
      <w:pPr>
        <w:numPr>
          <w:ilvl w:val="0"/>
          <w:numId w:val="2"/>
        </w:numPr>
      </w:pPr>
      <w:r w:rsidRPr="000741AF">
        <w:t>        Manolo Bayona. Asociación Baladre. (Municipalismos no institucionales).</w:t>
      </w:r>
    </w:p>
    <w:p w:rsidR="000741AF" w:rsidRPr="000741AF" w:rsidRDefault="000741AF" w:rsidP="000741AF">
      <w:r w:rsidRPr="000741AF">
        <w:rPr>
          <w:i/>
          <w:iCs/>
        </w:rPr>
        <w:t>11:30h – Breve pausa para café y división en grupos de trabajo.</w:t>
      </w:r>
    </w:p>
    <w:p w:rsidR="000741AF" w:rsidRPr="000741AF" w:rsidRDefault="000741AF" w:rsidP="000741AF">
      <w:r w:rsidRPr="000741AF">
        <w:rPr>
          <w:b/>
          <w:bCs/>
        </w:rPr>
        <w:t xml:space="preserve">12:00h </w:t>
      </w:r>
      <w:r w:rsidRPr="000741AF">
        <w:t xml:space="preserve">– </w:t>
      </w:r>
      <w:r w:rsidRPr="000741AF">
        <w:rPr>
          <w:b/>
          <w:bCs/>
        </w:rPr>
        <w:t>Trabajo en cuatro talleres paralelos:</w:t>
      </w:r>
    </w:p>
    <w:p w:rsidR="000741AF" w:rsidRPr="000741AF" w:rsidRDefault="000741AF" w:rsidP="000741AF">
      <w:pPr>
        <w:numPr>
          <w:ilvl w:val="0"/>
          <w:numId w:val="3"/>
        </w:numPr>
      </w:pPr>
      <w:r w:rsidRPr="000741AF">
        <w:t>        Soberanía Alimentaria: enfocar este taller hacia lo que se está haciendo desde los municipios: compra pública, consejos alimentarios, etc. (Se incorpora VSF)</w:t>
      </w:r>
    </w:p>
    <w:p w:rsidR="000741AF" w:rsidRPr="000741AF" w:rsidRDefault="000741AF" w:rsidP="000741AF">
      <w:pPr>
        <w:numPr>
          <w:ilvl w:val="0"/>
          <w:numId w:val="3"/>
        </w:numPr>
      </w:pPr>
      <w:r w:rsidRPr="000741AF">
        <w:t>        Servicios públicos y financiación (ley Montoro, financiación, bienes comunales…) (CAS)</w:t>
      </w:r>
    </w:p>
    <w:p w:rsidR="000741AF" w:rsidRPr="000741AF" w:rsidRDefault="000741AF" w:rsidP="000741AF">
      <w:pPr>
        <w:numPr>
          <w:ilvl w:val="0"/>
          <w:numId w:val="3"/>
        </w:numPr>
      </w:pPr>
      <w:r w:rsidRPr="000741AF">
        <w:t>        Mundo Rural Vivo (nuevos pobladores y pobladoras, diversificación económica, arte y cultura, escuela rural,…). (SLG)</w:t>
      </w:r>
    </w:p>
    <w:p w:rsidR="000741AF" w:rsidRPr="000741AF" w:rsidRDefault="000741AF" w:rsidP="000741AF">
      <w:pPr>
        <w:numPr>
          <w:ilvl w:val="0"/>
          <w:numId w:val="3"/>
        </w:numPr>
      </w:pPr>
      <w:r w:rsidRPr="000741AF">
        <w:lastRenderedPageBreak/>
        <w:t>        Economía Solidaria-Soberanía Alimentaria. (</w:t>
      </w:r>
      <w:r w:rsidRPr="000741AF">
        <w:rPr>
          <w:i/>
          <w:iCs/>
        </w:rPr>
        <w:t>REAS)</w:t>
      </w:r>
    </w:p>
    <w:p w:rsidR="000741AF" w:rsidRPr="000741AF" w:rsidRDefault="000741AF" w:rsidP="000741AF">
      <w:r w:rsidRPr="000741AF">
        <w:rPr>
          <w:i/>
          <w:iCs/>
        </w:rPr>
        <w:t>14:00h – Comida.</w:t>
      </w:r>
    </w:p>
    <w:p w:rsidR="000741AF" w:rsidRPr="000741AF" w:rsidRDefault="000741AF" w:rsidP="000741AF">
      <w:r w:rsidRPr="000741AF">
        <w:rPr>
          <w:b/>
          <w:bCs/>
        </w:rPr>
        <w:t>16:00h – Trabajo en talleres paralelos:</w:t>
      </w:r>
    </w:p>
    <w:p w:rsidR="000741AF" w:rsidRPr="000741AF" w:rsidRDefault="000741AF" w:rsidP="000741AF">
      <w:pPr>
        <w:numPr>
          <w:ilvl w:val="0"/>
          <w:numId w:val="4"/>
        </w:numPr>
      </w:pPr>
      <w:r w:rsidRPr="000741AF">
        <w:t>        TTIP, acuerdos comerciales y políticas internacionales. (</w:t>
      </w:r>
      <w:r w:rsidRPr="000741AF">
        <w:rPr>
          <w:i/>
          <w:iCs/>
        </w:rPr>
        <w:t>EeA, Amigos de la Tierra y COAG)</w:t>
      </w:r>
    </w:p>
    <w:p w:rsidR="000741AF" w:rsidRPr="000741AF" w:rsidRDefault="000741AF" w:rsidP="000741AF">
      <w:pPr>
        <w:numPr>
          <w:ilvl w:val="0"/>
          <w:numId w:val="4"/>
        </w:numPr>
      </w:pPr>
      <w:r w:rsidRPr="000741AF">
        <w:t>        Soberanía energética. (</w:t>
      </w:r>
      <w:r w:rsidRPr="000741AF">
        <w:rPr>
          <w:i/>
          <w:iCs/>
        </w:rPr>
        <w:t>CECU, EeA)</w:t>
      </w:r>
    </w:p>
    <w:p w:rsidR="000741AF" w:rsidRPr="000741AF" w:rsidRDefault="000741AF" w:rsidP="000741AF">
      <w:pPr>
        <w:numPr>
          <w:ilvl w:val="0"/>
          <w:numId w:val="4"/>
        </w:numPr>
      </w:pPr>
      <w:r w:rsidRPr="000741AF">
        <w:t>        Derechos del campesinado.</w:t>
      </w:r>
      <w:r w:rsidRPr="000741AF">
        <w:rPr>
          <w:i/>
          <w:iCs/>
        </w:rPr>
        <w:t xml:space="preserve"> (SOC, COAG, VSF y Mundubat)</w:t>
      </w:r>
    </w:p>
    <w:p w:rsidR="000741AF" w:rsidRPr="000741AF" w:rsidRDefault="000741AF" w:rsidP="000741AF">
      <w:pPr>
        <w:numPr>
          <w:ilvl w:val="0"/>
          <w:numId w:val="4"/>
        </w:numPr>
      </w:pPr>
      <w:r w:rsidRPr="000741AF">
        <w:t>        Encuentro de Alianzas Territoriales por la Soberanía Alimentaria.</w:t>
      </w:r>
    </w:p>
    <w:p w:rsidR="000741AF" w:rsidRPr="000741AF" w:rsidRDefault="000741AF" w:rsidP="000741AF">
      <w:r w:rsidRPr="000741AF">
        <w:rPr>
          <w:i/>
          <w:iCs/>
        </w:rPr>
        <w:t>18:00h – Descanso.</w:t>
      </w:r>
    </w:p>
    <w:p w:rsidR="000741AF" w:rsidRPr="000741AF" w:rsidRDefault="000741AF" w:rsidP="000741AF">
      <w:r w:rsidRPr="000741AF">
        <w:rPr>
          <w:b/>
          <w:bCs/>
        </w:rPr>
        <w:t>18:30h – Dinámica participativa: Propuestas e iniciativas para el futuro del movimiento rural.</w:t>
      </w:r>
    </w:p>
    <w:p w:rsidR="000741AF" w:rsidRPr="000741AF" w:rsidRDefault="000741AF" w:rsidP="000741AF">
      <w:r w:rsidRPr="000741AF">
        <w:rPr>
          <w:i/>
          <w:iCs/>
        </w:rPr>
        <w:t>21:30h – Cena.</w:t>
      </w:r>
    </w:p>
    <w:p w:rsidR="000741AF" w:rsidRPr="000741AF" w:rsidRDefault="000741AF" w:rsidP="000741AF">
      <w:r w:rsidRPr="000741AF">
        <w:rPr>
          <w:b/>
          <w:bCs/>
        </w:rPr>
        <w:t>22:30h – Fiesta Campesina organizada por la Alianza Manchega por la Soberanía Alimentaria.</w:t>
      </w:r>
    </w:p>
    <w:p w:rsidR="000741AF" w:rsidRPr="000741AF" w:rsidRDefault="000741AF" w:rsidP="000741AF">
      <w:r w:rsidRPr="000741AF">
        <w:t>Baile al Fresco.</w:t>
      </w:r>
    </w:p>
    <w:p w:rsidR="000741AF" w:rsidRPr="000741AF" w:rsidRDefault="000741AF" w:rsidP="000741AF">
      <w:r w:rsidRPr="000741AF">
        <w:rPr>
          <w:b/>
          <w:bCs/>
        </w:rPr>
        <w:t>DOMINGO 5 de marzo – Minglanilla: Plaza del Salero.</w:t>
      </w:r>
    </w:p>
    <w:p w:rsidR="000741AF" w:rsidRPr="000741AF" w:rsidRDefault="000741AF" w:rsidP="000741AF">
      <w:r w:rsidRPr="000741AF">
        <w:rPr>
          <w:i/>
          <w:iCs/>
        </w:rPr>
        <w:t>09:00h – Desayuno.</w:t>
      </w:r>
    </w:p>
    <w:p w:rsidR="000741AF" w:rsidRPr="000741AF" w:rsidRDefault="000741AF" w:rsidP="000741AF">
      <w:r w:rsidRPr="000741AF">
        <w:rPr>
          <w:i/>
          <w:iCs/>
        </w:rPr>
        <w:t>Mercado de productos locales y artesanos, e intercambio de semillas.</w:t>
      </w:r>
    </w:p>
    <w:p w:rsidR="000741AF" w:rsidRPr="000741AF" w:rsidRDefault="000741AF" w:rsidP="000741AF">
      <w:r w:rsidRPr="000741AF">
        <w:rPr>
          <w:b/>
          <w:bCs/>
        </w:rPr>
        <w:t>10:00h – Exposición conclusiones.</w:t>
      </w:r>
    </w:p>
    <w:p w:rsidR="000741AF" w:rsidRPr="000741AF" w:rsidRDefault="000741AF" w:rsidP="000741AF">
      <w:r w:rsidRPr="000741AF">
        <w:rPr>
          <w:b/>
          <w:bCs/>
        </w:rPr>
        <w:t>11:30h – Micro abierto y debate.</w:t>
      </w:r>
    </w:p>
    <w:p w:rsidR="000741AF" w:rsidRPr="000741AF" w:rsidRDefault="000741AF" w:rsidP="000741AF">
      <w:r w:rsidRPr="000741AF">
        <w:rPr>
          <w:b/>
          <w:bCs/>
        </w:rPr>
        <w:t>11:55h – Minglanilla, pueblo Inolvidable (el IIº Congreso de Intelectuales en la Plaza del Salero el 5 de julio de 1937)</w:t>
      </w:r>
    </w:p>
    <w:p w:rsidR="000741AF" w:rsidRPr="000741AF" w:rsidRDefault="000741AF" w:rsidP="000741AF">
      <w:r w:rsidRPr="000741AF">
        <w:rPr>
          <w:b/>
          <w:bCs/>
        </w:rPr>
        <w:t>12:00h – Clownclusiones con Kancaneo Teatro.</w:t>
      </w:r>
    </w:p>
    <w:p w:rsidR="000741AF" w:rsidRPr="000741AF" w:rsidRDefault="000741AF" w:rsidP="000741AF">
      <w:r w:rsidRPr="000741AF">
        <w:rPr>
          <w:b/>
          <w:bCs/>
        </w:rPr>
        <w:t xml:space="preserve">13:00h </w:t>
      </w:r>
      <w:r w:rsidRPr="000741AF">
        <w:t xml:space="preserve">– </w:t>
      </w:r>
      <w:r w:rsidRPr="000741AF">
        <w:rPr>
          <w:b/>
          <w:bCs/>
        </w:rPr>
        <w:t>Cierre y manifiesto (Ángeles Santos, Presidenta Plataforma Rural)</w:t>
      </w:r>
    </w:p>
    <w:p w:rsidR="000741AF" w:rsidRPr="000741AF" w:rsidRDefault="000741AF" w:rsidP="000741AF">
      <w:r w:rsidRPr="000741AF">
        <w:t>14:00 h – Comida en Minglanilla.</w:t>
      </w:r>
    </w:p>
    <w:p w:rsidR="00B36DE9" w:rsidRPr="000741AF" w:rsidRDefault="00B36DE9" w:rsidP="000741AF"/>
    <w:sectPr w:rsidR="00B36DE9" w:rsidRPr="000741AF" w:rsidSect="00B36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2B35"/>
    <w:multiLevelType w:val="multilevel"/>
    <w:tmpl w:val="B78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74899"/>
    <w:multiLevelType w:val="multilevel"/>
    <w:tmpl w:val="A95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729B1"/>
    <w:multiLevelType w:val="multilevel"/>
    <w:tmpl w:val="52F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E7CE9"/>
    <w:multiLevelType w:val="multilevel"/>
    <w:tmpl w:val="AEE0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333"/>
    <w:rsid w:val="000741AF"/>
    <w:rsid w:val="00105333"/>
    <w:rsid w:val="007C770F"/>
    <w:rsid w:val="00B3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E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stbody">
    <w:name w:val="postbody"/>
    <w:basedOn w:val="Fuentedeprrafopredeter"/>
    <w:rsid w:val="00105333"/>
  </w:style>
  <w:style w:type="character" w:customStyle="1" w:styleId="nav">
    <w:name w:val="nav"/>
    <w:basedOn w:val="Fuentedeprrafopredeter"/>
    <w:rsid w:val="00105333"/>
  </w:style>
  <w:style w:type="character" w:styleId="Hipervnculo">
    <w:name w:val="Hyperlink"/>
    <w:basedOn w:val="Fuentedeprrafopredeter"/>
    <w:uiPriority w:val="99"/>
    <w:unhideWhenUsed/>
    <w:rsid w:val="001053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plataformaruralblog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2017-03-02T17:23:00Z</dcterms:created>
  <dcterms:modified xsi:type="dcterms:W3CDTF">2017-03-02T17:23:00Z</dcterms:modified>
</cp:coreProperties>
</file>