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46" w:rsidRDefault="0001166A">
      <w:pPr>
        <w:spacing w:before="347"/>
        <w:ind w:left="534"/>
        <w:rPr>
          <w:rFonts w:ascii="Cambria"/>
          <w:sz w:val="28"/>
        </w:rPr>
      </w:pPr>
      <w:bookmarkStart w:id="0" w:name="_GoBack"/>
      <w:bookmarkEnd w:id="0"/>
      <w:r>
        <w:rPr>
          <w:rFonts w:ascii="Cambria"/>
          <w:noProof/>
          <w:sz w:val="28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449580</wp:posOffset>
            </wp:positionH>
            <wp:positionV relativeFrom="page">
              <wp:posOffset>90169</wp:posOffset>
            </wp:positionV>
            <wp:extent cx="614900" cy="9677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pacing w:val="-2"/>
          <w:sz w:val="36"/>
        </w:rPr>
        <w:t>AYUNTAMIENTO</w:t>
      </w:r>
      <w:r>
        <w:rPr>
          <w:rFonts w:ascii="Cambria"/>
          <w:b/>
          <w:spacing w:val="-18"/>
          <w:sz w:val="36"/>
        </w:rPr>
        <w:t xml:space="preserve"> </w:t>
      </w:r>
      <w:r>
        <w:rPr>
          <w:rFonts w:ascii="Cambria"/>
          <w:b/>
          <w:spacing w:val="-2"/>
          <w:sz w:val="36"/>
        </w:rPr>
        <w:t>de</w:t>
      </w:r>
      <w:r>
        <w:rPr>
          <w:rFonts w:ascii="Cambria"/>
          <w:b/>
          <w:spacing w:val="-14"/>
          <w:sz w:val="36"/>
        </w:rPr>
        <w:t xml:space="preserve"> </w:t>
      </w:r>
      <w:r>
        <w:rPr>
          <w:rFonts w:ascii="Cambria"/>
          <w:b/>
          <w:spacing w:val="-2"/>
          <w:sz w:val="36"/>
        </w:rPr>
        <w:t>HORNILLOS</w:t>
      </w:r>
      <w:r>
        <w:rPr>
          <w:rFonts w:ascii="Cambria"/>
          <w:b/>
          <w:spacing w:val="-16"/>
          <w:sz w:val="36"/>
        </w:rPr>
        <w:t xml:space="preserve"> </w:t>
      </w:r>
      <w:r>
        <w:rPr>
          <w:rFonts w:ascii="Cambria"/>
          <w:b/>
          <w:spacing w:val="-2"/>
          <w:sz w:val="36"/>
        </w:rPr>
        <w:t>DE</w:t>
      </w:r>
      <w:r>
        <w:rPr>
          <w:rFonts w:ascii="Cambria"/>
          <w:b/>
          <w:spacing w:val="-15"/>
          <w:sz w:val="36"/>
        </w:rPr>
        <w:t xml:space="preserve"> </w:t>
      </w:r>
      <w:r>
        <w:rPr>
          <w:rFonts w:ascii="Cambria"/>
          <w:b/>
          <w:spacing w:val="-2"/>
          <w:sz w:val="36"/>
        </w:rPr>
        <w:t>CERRATO</w:t>
      </w:r>
      <w:r>
        <w:rPr>
          <w:rFonts w:ascii="Cambria"/>
          <w:b/>
          <w:spacing w:val="-14"/>
          <w:sz w:val="36"/>
        </w:rPr>
        <w:t xml:space="preserve"> </w:t>
      </w:r>
      <w:r>
        <w:rPr>
          <w:rFonts w:ascii="Cambria"/>
          <w:spacing w:val="-2"/>
          <w:sz w:val="28"/>
        </w:rPr>
        <w:t>(Palencia)</w:t>
      </w:r>
    </w:p>
    <w:p w:rsidR="00494E46" w:rsidRDefault="0001166A">
      <w:pPr>
        <w:pStyle w:val="Textoindependiente"/>
        <w:spacing w:before="1"/>
        <w:rPr>
          <w:rFonts w:ascii="Cambria"/>
          <w:sz w:val="11"/>
        </w:rPr>
      </w:pPr>
      <w:r>
        <w:rPr>
          <w:rFonts w:ascii="Cambria"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1329182</wp:posOffset>
                </wp:positionH>
                <wp:positionV relativeFrom="paragraph">
                  <wp:posOffset>97867</wp:posOffset>
                </wp:positionV>
                <wp:extent cx="47028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810">
                              <a:moveTo>
                                <a:pt x="0" y="0"/>
                              </a:moveTo>
                              <a:lnTo>
                                <a:pt x="4702388" y="0"/>
                              </a:lnTo>
                            </a:path>
                          </a:pathLst>
                        </a:custGeom>
                        <a:ln w="939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9F798" id="Graphic 2" o:spid="_x0000_s1026" style="position:absolute;margin-left:104.65pt;margin-top:7.7pt;width:37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" path="m,l4702388,e" filled="f" strokeweight=".2609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494E46" w:rsidRDefault="0001166A">
      <w:pPr>
        <w:tabs>
          <w:tab w:val="left" w:pos="1525"/>
          <w:tab w:val="left" w:pos="3025"/>
          <w:tab w:val="left" w:pos="4302"/>
          <w:tab w:val="left" w:pos="5583"/>
        </w:tabs>
        <w:spacing w:before="106"/>
        <w:ind w:left="53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C/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Pilón,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10"/>
          <w:sz w:val="16"/>
        </w:rPr>
        <w:t>7</w:t>
      </w:r>
      <w:r>
        <w:rPr>
          <w:rFonts w:ascii="Calibri" w:hAnsi="Calibri"/>
          <w:sz w:val="16"/>
        </w:rPr>
        <w:tab/>
      </w:r>
      <w:proofErr w:type="spellStart"/>
      <w:r>
        <w:rPr>
          <w:rFonts w:ascii="Calibri" w:hAnsi="Calibri"/>
          <w:sz w:val="16"/>
        </w:rPr>
        <w:t>Tfno</w:t>
      </w:r>
      <w:proofErr w:type="spellEnd"/>
      <w:r>
        <w:rPr>
          <w:rFonts w:ascii="Calibri" w:hAnsi="Calibri"/>
          <w:sz w:val="16"/>
        </w:rPr>
        <w:t>:</w:t>
      </w:r>
      <w:r>
        <w:rPr>
          <w:rFonts w:ascii="Calibri" w:hAnsi="Calibri"/>
          <w:spacing w:val="30"/>
          <w:sz w:val="16"/>
        </w:rPr>
        <w:t xml:space="preserve"> </w:t>
      </w:r>
      <w:r>
        <w:rPr>
          <w:rFonts w:ascii="Calibri" w:hAnsi="Calibri"/>
          <w:sz w:val="16"/>
        </w:rPr>
        <w:t>979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800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5"/>
          <w:sz w:val="16"/>
        </w:rPr>
        <w:t>186</w:t>
      </w:r>
      <w:r>
        <w:rPr>
          <w:rFonts w:ascii="Calibri" w:hAnsi="Calibri"/>
          <w:sz w:val="16"/>
        </w:rPr>
        <w:tab/>
        <w:t>Fax: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979800034</w:t>
      </w:r>
      <w:r>
        <w:rPr>
          <w:rFonts w:ascii="Calibri" w:hAnsi="Calibri"/>
          <w:sz w:val="16"/>
        </w:rPr>
        <w:tab/>
        <w:t>CIF: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P3408700G</w:t>
      </w:r>
      <w:r>
        <w:rPr>
          <w:rFonts w:ascii="Calibri" w:hAnsi="Calibri"/>
          <w:sz w:val="16"/>
        </w:rPr>
        <w:tab/>
        <w:t>e-mail:</w:t>
      </w:r>
      <w:r>
        <w:rPr>
          <w:rFonts w:ascii="Calibri" w:hAnsi="Calibri"/>
          <w:spacing w:val="-3"/>
          <w:sz w:val="16"/>
        </w:rPr>
        <w:t xml:space="preserve"> </w:t>
      </w:r>
      <w:hyperlink r:id="rId5">
        <w:r>
          <w:rPr>
            <w:rFonts w:ascii="Calibri" w:hAnsi="Calibri"/>
            <w:spacing w:val="-2"/>
            <w:sz w:val="16"/>
          </w:rPr>
          <w:t>secretario@hornillosdecerrato.es</w:t>
        </w:r>
      </w:hyperlink>
    </w:p>
    <w:p w:rsidR="00494E46" w:rsidRDefault="00494E46">
      <w:pPr>
        <w:pStyle w:val="Textoindependiente"/>
        <w:rPr>
          <w:rFonts w:ascii="Calibri"/>
          <w:sz w:val="16"/>
        </w:rPr>
      </w:pPr>
    </w:p>
    <w:p w:rsidR="00494E46" w:rsidRDefault="00494E46">
      <w:pPr>
        <w:pStyle w:val="Textoindependiente"/>
        <w:rPr>
          <w:rFonts w:ascii="Calibri"/>
          <w:sz w:val="16"/>
        </w:rPr>
      </w:pPr>
    </w:p>
    <w:p w:rsidR="00494E46" w:rsidRDefault="00494E46">
      <w:pPr>
        <w:pStyle w:val="Textoindependiente"/>
        <w:rPr>
          <w:rFonts w:ascii="Calibri"/>
          <w:sz w:val="16"/>
        </w:rPr>
      </w:pPr>
    </w:p>
    <w:p w:rsidR="00494E46" w:rsidRDefault="00494E46">
      <w:pPr>
        <w:pStyle w:val="Textoindependiente"/>
        <w:rPr>
          <w:rFonts w:ascii="Calibri"/>
          <w:sz w:val="16"/>
        </w:rPr>
      </w:pPr>
    </w:p>
    <w:p w:rsidR="00494E46" w:rsidRDefault="00494E46">
      <w:pPr>
        <w:pStyle w:val="Textoindependiente"/>
        <w:spacing w:before="102"/>
        <w:rPr>
          <w:rFonts w:ascii="Calibri"/>
          <w:sz w:val="16"/>
        </w:rPr>
      </w:pPr>
    </w:p>
    <w:p w:rsidR="00494E46" w:rsidRDefault="0001166A">
      <w:pPr>
        <w:pStyle w:val="Ttulo1"/>
        <w:ind w:left="560" w:firstLine="336"/>
      </w:pPr>
      <w:r>
        <w:t>MODELO DE AUTORIZACIÓN DEL INTERESADO PARA QUE UNA ADMINSITRACIÓN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RECABAR DATOS A</w:t>
      </w:r>
      <w:r>
        <w:rPr>
          <w:spacing w:val="-2"/>
        </w:rPr>
        <w:t xml:space="preserve"> </w:t>
      </w:r>
      <w:r>
        <w:t>LA AGENCIA TRIBUTARIA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TESORERÍA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rPr>
          <w:spacing w:val="-5"/>
        </w:rPr>
        <w:t>AL</w:t>
      </w:r>
    </w:p>
    <w:p w:rsidR="00494E46" w:rsidRDefault="0001166A">
      <w:pPr>
        <w:ind w:left="1887" w:hanging="1642"/>
        <w:rPr>
          <w:b/>
          <w:sz w:val="20"/>
        </w:rPr>
      </w:pPr>
      <w:r>
        <w:rPr>
          <w:b/>
          <w:sz w:val="20"/>
        </w:rPr>
        <w:t>CORRIENTE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OBLIGACIONES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TRIBUTARIAS, (CONCESIÓN DE AYUDAS Y SUBVE</w:t>
      </w:r>
      <w:r>
        <w:rPr>
          <w:b/>
          <w:sz w:val="20"/>
        </w:rPr>
        <w:t>NCIONES)</w:t>
      </w:r>
    </w:p>
    <w:p w:rsidR="00494E46" w:rsidRDefault="00494E46">
      <w:pPr>
        <w:pStyle w:val="Textoindependiente"/>
        <w:rPr>
          <w:b/>
        </w:rPr>
      </w:pPr>
    </w:p>
    <w:p w:rsidR="00494E46" w:rsidRDefault="0001166A">
      <w:pPr>
        <w:pStyle w:val="Textoindependiente"/>
        <w:spacing w:before="2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312646</wp:posOffset>
                </wp:positionV>
                <wp:extent cx="5544185" cy="1847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1847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4E46" w:rsidRDefault="0001166A">
                            <w:pPr>
                              <w:spacing w:before="19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SUBVENCIONES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ADQUISICIÓN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LIBROS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ESCOLAR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45pt;margin-top:24.6pt;width:436.55pt;height: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" filled="f" strokeweight=".16931mm">
                <v:path arrowok="t"/>
                <v:textbox inset="0,0,0,0">
                  <w:txbxContent>
                    <w:p w:rsidR="00494E46" w:rsidRDefault="0001166A">
                      <w:pPr>
                        <w:spacing w:before="19"/>
                        <w:ind w:left="18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SUBVENCIONES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ADQUISICIÓN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LIBROS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MATERIAL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ESCOLAR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4E46" w:rsidRDefault="00494E46">
      <w:pPr>
        <w:pStyle w:val="Textoindependiente"/>
        <w:spacing w:before="7"/>
        <w:rPr>
          <w:b/>
        </w:rPr>
      </w:pPr>
    </w:p>
    <w:p w:rsidR="00494E46" w:rsidRDefault="0001166A">
      <w:pPr>
        <w:ind w:left="143" w:right="709"/>
        <w:jc w:val="both"/>
        <w:rPr>
          <w:i/>
          <w:sz w:val="20"/>
        </w:rPr>
      </w:pPr>
      <w:r>
        <w:rPr>
          <w:sz w:val="20"/>
        </w:rPr>
        <w:t>La persona/s abajo firmante/s autoriza al Ayuntamiento de Hornillos de Cerrato (Palencia), a solicitar de la Agencia Estatal de Administración Tributaria y a la Tesorería General de la</w:t>
      </w:r>
      <w:r>
        <w:rPr>
          <w:spacing w:val="-1"/>
          <w:sz w:val="20"/>
        </w:rPr>
        <w:t xml:space="preserve"> </w:t>
      </w:r>
      <w:r>
        <w:rPr>
          <w:sz w:val="20"/>
        </w:rPr>
        <w:t>Seguridad Social, los datos relativos al cumplimiento de sus obligacion</w:t>
      </w:r>
      <w:r>
        <w:rPr>
          <w:sz w:val="20"/>
        </w:rPr>
        <w:t>es para comprobar el cumplimiento de los requisitos establecidos para obtener,</w:t>
      </w:r>
      <w:r>
        <w:rPr>
          <w:spacing w:val="-9"/>
          <w:sz w:val="20"/>
        </w:rPr>
        <w:t xml:space="preserve"> </w:t>
      </w:r>
      <w:r>
        <w:rPr>
          <w:sz w:val="20"/>
        </w:rPr>
        <w:t>percibir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mantener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“SUBVENCIONES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ADQUISICIÓN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LIBROS Y MATERIAL ESCOLAR PARA ALUMNOS EMPADRONADOS EN HORNILLOS DE </w:t>
      </w:r>
      <w:r>
        <w:rPr>
          <w:i/>
          <w:spacing w:val="-2"/>
          <w:sz w:val="20"/>
        </w:rPr>
        <w:t>CERRATO</w:t>
      </w:r>
    </w:p>
    <w:p w:rsidR="00494E46" w:rsidRDefault="00494E46">
      <w:pPr>
        <w:pStyle w:val="Textoindependiente"/>
        <w:rPr>
          <w:i/>
        </w:rPr>
      </w:pPr>
    </w:p>
    <w:p w:rsidR="00494E46" w:rsidRDefault="0001166A">
      <w:pPr>
        <w:pStyle w:val="Textoindependiente"/>
        <w:ind w:left="143" w:right="711"/>
        <w:jc w:val="both"/>
      </w:pPr>
      <w:r>
        <w:t xml:space="preserve">La presente autorización se otorga exclusivamente a los efectos del </w:t>
      </w:r>
      <w:r>
        <w:rPr>
          <w:b/>
        </w:rPr>
        <w:t xml:space="preserve">reconocimiento, seguimiento y control </w:t>
      </w:r>
      <w:r>
        <w:t>de la subvención o ayuda mencionada anteriormente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aplicación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dispuesto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95.1</w:t>
      </w:r>
      <w:r>
        <w:rPr>
          <w:spacing w:val="-18"/>
        </w:rPr>
        <w:t xml:space="preserve"> </w:t>
      </w:r>
      <w:r>
        <w:t>k)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58/2003, General Tributaria que permite, previa autorización del interesado, la cesión de los datos tributarios que precisen las AA. PP, para el desarrollo de sus funciones.</w:t>
      </w:r>
    </w:p>
    <w:p w:rsidR="00494E46" w:rsidRDefault="00494E46">
      <w:pPr>
        <w:pStyle w:val="Textoindependiente"/>
      </w:pPr>
    </w:p>
    <w:p w:rsidR="00494E46" w:rsidRDefault="00494E46">
      <w:pPr>
        <w:pStyle w:val="Textoindependiente"/>
        <w:spacing w:before="242"/>
      </w:pPr>
    </w:p>
    <w:p w:rsidR="00494E46" w:rsidRDefault="0001166A">
      <w:pPr>
        <w:pStyle w:val="Ttulo1"/>
        <w:jc w:val="both"/>
      </w:pPr>
      <w:r>
        <w:t>A.-</w:t>
      </w:r>
      <w:r>
        <w:rPr>
          <w:spacing w:val="-8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SOLICITANTE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SUBVENCIÓN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AYUDA</w:t>
      </w:r>
      <w:r>
        <w:rPr>
          <w:spacing w:val="-7"/>
        </w:rPr>
        <w:t xml:space="preserve"> </w:t>
      </w:r>
      <w:r>
        <w:rPr>
          <w:spacing w:val="-2"/>
        </w:rPr>
        <w:t>DETALLADA</w:t>
      </w:r>
    </w:p>
    <w:p w:rsidR="00494E46" w:rsidRDefault="00494E46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537"/>
      </w:tblGrid>
      <w:tr w:rsidR="00494E46">
        <w:trPr>
          <w:trHeight w:val="241"/>
        </w:trPr>
        <w:tc>
          <w:tcPr>
            <w:tcW w:w="2957" w:type="dxa"/>
          </w:tcPr>
          <w:p w:rsidR="00494E46" w:rsidRDefault="0001166A">
            <w:pPr>
              <w:pStyle w:val="TableParagraph"/>
              <w:spacing w:line="22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/N.</w:t>
            </w:r>
            <w:proofErr w:type="gramStart"/>
            <w:r>
              <w:rPr>
                <w:b/>
                <w:spacing w:val="-2"/>
                <w:sz w:val="20"/>
              </w:rPr>
              <w:t>I.E</w:t>
            </w:r>
            <w:proofErr w:type="gramEnd"/>
          </w:p>
        </w:tc>
        <w:tc>
          <w:tcPr>
            <w:tcW w:w="5537" w:type="dxa"/>
          </w:tcPr>
          <w:p w:rsidR="00494E46" w:rsidRDefault="00494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E46">
        <w:trPr>
          <w:trHeight w:val="242"/>
        </w:trPr>
        <w:tc>
          <w:tcPr>
            <w:tcW w:w="2957" w:type="dxa"/>
          </w:tcPr>
          <w:p w:rsidR="00494E46" w:rsidRDefault="0001166A">
            <w:pPr>
              <w:pStyle w:val="TableParagraph"/>
              <w:spacing w:line="222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NOMBR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5537" w:type="dxa"/>
          </w:tcPr>
          <w:p w:rsidR="00494E46" w:rsidRDefault="00494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E46">
        <w:trPr>
          <w:trHeight w:val="1055"/>
        </w:trPr>
        <w:tc>
          <w:tcPr>
            <w:tcW w:w="2957" w:type="dxa"/>
            <w:tcBorders>
              <w:left w:val="nil"/>
              <w:bottom w:val="nil"/>
            </w:tcBorders>
          </w:tcPr>
          <w:p w:rsidR="00494E46" w:rsidRDefault="0001166A">
            <w:pPr>
              <w:pStyle w:val="TableParagraph"/>
              <w:spacing w:before="2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FIRMA:</w:t>
            </w:r>
          </w:p>
        </w:tc>
        <w:tc>
          <w:tcPr>
            <w:tcW w:w="5537" w:type="dxa"/>
          </w:tcPr>
          <w:p w:rsidR="00494E46" w:rsidRDefault="00494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4E46" w:rsidRDefault="00494E46">
      <w:pPr>
        <w:pStyle w:val="Textoindependiente"/>
        <w:rPr>
          <w:b/>
        </w:rPr>
      </w:pPr>
    </w:p>
    <w:p w:rsidR="00494E46" w:rsidRDefault="00494E46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537"/>
      </w:tblGrid>
      <w:tr w:rsidR="00494E46">
        <w:trPr>
          <w:trHeight w:val="241"/>
        </w:trPr>
        <w:tc>
          <w:tcPr>
            <w:tcW w:w="2957" w:type="dxa"/>
          </w:tcPr>
          <w:p w:rsidR="00494E46" w:rsidRDefault="0001166A">
            <w:pPr>
              <w:pStyle w:val="TableParagraph"/>
              <w:spacing w:line="22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/N.</w:t>
            </w:r>
            <w:proofErr w:type="gramStart"/>
            <w:r>
              <w:rPr>
                <w:b/>
                <w:spacing w:val="-2"/>
                <w:sz w:val="20"/>
              </w:rPr>
              <w:t>I.E</w:t>
            </w:r>
            <w:proofErr w:type="gramEnd"/>
          </w:p>
        </w:tc>
        <w:tc>
          <w:tcPr>
            <w:tcW w:w="5537" w:type="dxa"/>
          </w:tcPr>
          <w:p w:rsidR="00494E46" w:rsidRDefault="00494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E46">
        <w:trPr>
          <w:trHeight w:val="244"/>
        </w:trPr>
        <w:tc>
          <w:tcPr>
            <w:tcW w:w="2957" w:type="dxa"/>
          </w:tcPr>
          <w:p w:rsidR="00494E46" w:rsidRDefault="0001166A">
            <w:pPr>
              <w:pStyle w:val="TableParagraph"/>
              <w:spacing w:before="2" w:line="222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5537" w:type="dxa"/>
          </w:tcPr>
          <w:p w:rsidR="00494E46" w:rsidRDefault="00494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E46">
        <w:trPr>
          <w:trHeight w:val="1055"/>
        </w:trPr>
        <w:tc>
          <w:tcPr>
            <w:tcW w:w="2957" w:type="dxa"/>
            <w:tcBorders>
              <w:left w:val="nil"/>
              <w:bottom w:val="nil"/>
            </w:tcBorders>
          </w:tcPr>
          <w:p w:rsidR="00494E46" w:rsidRDefault="0001166A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FIRMA:</w:t>
            </w:r>
          </w:p>
        </w:tc>
        <w:tc>
          <w:tcPr>
            <w:tcW w:w="5537" w:type="dxa"/>
          </w:tcPr>
          <w:p w:rsidR="00494E46" w:rsidRDefault="00494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4E46" w:rsidRDefault="00494E46">
      <w:pPr>
        <w:pStyle w:val="Textoindependiente"/>
        <w:rPr>
          <w:b/>
        </w:rPr>
      </w:pPr>
    </w:p>
    <w:p w:rsidR="00494E46" w:rsidRDefault="00494E46">
      <w:pPr>
        <w:pStyle w:val="Textoindependiente"/>
        <w:spacing w:before="1"/>
        <w:rPr>
          <w:b/>
        </w:rPr>
      </w:pPr>
    </w:p>
    <w:p w:rsidR="00494E46" w:rsidRDefault="0001166A">
      <w:pPr>
        <w:pStyle w:val="Textoindependiente"/>
        <w:tabs>
          <w:tab w:val="left" w:pos="4188"/>
          <w:tab w:val="left" w:pos="7636"/>
          <w:tab w:val="left" w:pos="8659"/>
        </w:tabs>
        <w:ind w:left="851"/>
        <w:rPr>
          <w:rFonts w:ascii="Times New Roman"/>
        </w:rPr>
      </w:pPr>
      <w:r>
        <w:t>En Hornillos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Cerrato, 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de</w:t>
      </w:r>
      <w:proofErr w:type="spellEnd"/>
      <w:r>
        <w:rPr>
          <w:spacing w:val="6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</w:t>
      </w:r>
      <w:r>
        <w:rPr>
          <w:rFonts w:ascii="Times New Roman"/>
          <w:u w:val="single"/>
        </w:rPr>
        <w:tab/>
      </w:r>
    </w:p>
    <w:p w:rsidR="00494E46" w:rsidRDefault="00494E46">
      <w:pPr>
        <w:pStyle w:val="Textoindependiente"/>
        <w:rPr>
          <w:rFonts w:ascii="Times New Roman"/>
        </w:rPr>
      </w:pPr>
    </w:p>
    <w:p w:rsidR="00494E46" w:rsidRDefault="00494E46">
      <w:pPr>
        <w:pStyle w:val="Textoindependiente"/>
        <w:rPr>
          <w:rFonts w:ascii="Times New Roman"/>
        </w:rPr>
      </w:pPr>
    </w:p>
    <w:p w:rsidR="00494E46" w:rsidRDefault="00494E46">
      <w:pPr>
        <w:pStyle w:val="Textoindependiente"/>
        <w:rPr>
          <w:rFonts w:ascii="Times New Roman"/>
        </w:rPr>
      </w:pPr>
    </w:p>
    <w:p w:rsidR="00494E46" w:rsidRDefault="00494E46">
      <w:pPr>
        <w:pStyle w:val="Textoindependiente"/>
        <w:spacing w:before="54"/>
        <w:rPr>
          <w:rFonts w:ascii="Times New Roman"/>
        </w:rPr>
      </w:pPr>
    </w:p>
    <w:p w:rsidR="00494E46" w:rsidRDefault="0001166A">
      <w:pPr>
        <w:ind w:left="143" w:right="710"/>
        <w:jc w:val="both"/>
        <w:rPr>
          <w:i/>
          <w:sz w:val="20"/>
        </w:rPr>
      </w:pPr>
      <w:r>
        <w:rPr>
          <w:i/>
          <w:color w:val="999999"/>
          <w:sz w:val="20"/>
        </w:rPr>
        <w:t>NOTA. - La autorización concedida por el/s firmante/s puede ser revocada en cualquier</w:t>
      </w:r>
      <w:r>
        <w:rPr>
          <w:i/>
          <w:color w:val="999999"/>
          <w:spacing w:val="-16"/>
          <w:sz w:val="20"/>
        </w:rPr>
        <w:t xml:space="preserve"> </w:t>
      </w:r>
      <w:r>
        <w:rPr>
          <w:i/>
          <w:color w:val="999999"/>
          <w:sz w:val="20"/>
        </w:rPr>
        <w:t>momento</w:t>
      </w:r>
      <w:r>
        <w:rPr>
          <w:i/>
          <w:color w:val="999999"/>
          <w:spacing w:val="-16"/>
          <w:sz w:val="20"/>
        </w:rPr>
        <w:t xml:space="preserve"> </w:t>
      </w:r>
      <w:r>
        <w:rPr>
          <w:i/>
          <w:color w:val="999999"/>
          <w:sz w:val="20"/>
        </w:rPr>
        <w:t>mediante</w:t>
      </w:r>
      <w:r>
        <w:rPr>
          <w:i/>
          <w:color w:val="999999"/>
          <w:spacing w:val="-18"/>
          <w:sz w:val="20"/>
        </w:rPr>
        <w:t xml:space="preserve"> </w:t>
      </w:r>
      <w:r>
        <w:rPr>
          <w:i/>
          <w:color w:val="999999"/>
          <w:sz w:val="20"/>
        </w:rPr>
        <w:t>escrito</w:t>
      </w:r>
      <w:r>
        <w:rPr>
          <w:i/>
          <w:color w:val="999999"/>
          <w:spacing w:val="-16"/>
          <w:sz w:val="20"/>
        </w:rPr>
        <w:t xml:space="preserve"> </w:t>
      </w:r>
      <w:r>
        <w:rPr>
          <w:i/>
          <w:color w:val="999999"/>
          <w:sz w:val="20"/>
        </w:rPr>
        <w:t>dirigido</w:t>
      </w:r>
      <w:r>
        <w:rPr>
          <w:i/>
          <w:color w:val="999999"/>
          <w:spacing w:val="-16"/>
          <w:sz w:val="20"/>
        </w:rPr>
        <w:t xml:space="preserve"> </w:t>
      </w:r>
      <w:r>
        <w:rPr>
          <w:i/>
          <w:color w:val="999999"/>
          <w:sz w:val="20"/>
        </w:rPr>
        <w:t>al</w:t>
      </w:r>
      <w:r>
        <w:rPr>
          <w:i/>
          <w:color w:val="999999"/>
          <w:spacing w:val="-12"/>
          <w:sz w:val="20"/>
        </w:rPr>
        <w:t xml:space="preserve"> </w:t>
      </w:r>
      <w:r>
        <w:rPr>
          <w:i/>
          <w:color w:val="999999"/>
          <w:sz w:val="20"/>
        </w:rPr>
        <w:t>Ayuntamiento</w:t>
      </w:r>
      <w:r>
        <w:rPr>
          <w:i/>
          <w:color w:val="999999"/>
          <w:spacing w:val="-18"/>
          <w:sz w:val="20"/>
        </w:rPr>
        <w:t xml:space="preserve"> </w:t>
      </w:r>
      <w:r>
        <w:rPr>
          <w:i/>
          <w:color w:val="999999"/>
          <w:sz w:val="20"/>
        </w:rPr>
        <w:t>de</w:t>
      </w:r>
      <w:r>
        <w:rPr>
          <w:i/>
          <w:color w:val="999999"/>
          <w:spacing w:val="-8"/>
          <w:sz w:val="20"/>
        </w:rPr>
        <w:t xml:space="preserve"> </w:t>
      </w:r>
      <w:r>
        <w:rPr>
          <w:i/>
          <w:color w:val="999999"/>
          <w:sz w:val="20"/>
        </w:rPr>
        <w:t>Hornillos</w:t>
      </w:r>
      <w:r>
        <w:rPr>
          <w:i/>
          <w:color w:val="999999"/>
          <w:spacing w:val="-16"/>
          <w:sz w:val="20"/>
        </w:rPr>
        <w:t xml:space="preserve"> </w:t>
      </w:r>
      <w:r>
        <w:rPr>
          <w:i/>
          <w:color w:val="999999"/>
          <w:sz w:val="20"/>
        </w:rPr>
        <w:t>de</w:t>
      </w:r>
      <w:r>
        <w:rPr>
          <w:i/>
          <w:color w:val="999999"/>
          <w:spacing w:val="-16"/>
          <w:sz w:val="20"/>
        </w:rPr>
        <w:t xml:space="preserve"> </w:t>
      </w:r>
      <w:r>
        <w:rPr>
          <w:i/>
          <w:color w:val="999999"/>
          <w:sz w:val="20"/>
        </w:rPr>
        <w:t xml:space="preserve">Cerrato </w:t>
      </w:r>
      <w:r>
        <w:rPr>
          <w:i/>
          <w:color w:val="999999"/>
          <w:spacing w:val="-2"/>
          <w:sz w:val="20"/>
        </w:rPr>
        <w:t>(Palencia).</w:t>
      </w:r>
    </w:p>
    <w:sectPr w:rsidR="00494E46">
      <w:type w:val="continuous"/>
      <w:pgSz w:w="11910" w:h="16840"/>
      <w:pgMar w:top="12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6"/>
    <w:rsid w:val="0001166A"/>
    <w:rsid w:val="004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9F20F-331B-4D28-8CE9-33831CF0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o@hornillosdecerrato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Hornillos</dc:creator>
  <cp:lastModifiedBy>Hornillos</cp:lastModifiedBy>
  <cp:revision>2</cp:revision>
  <dcterms:created xsi:type="dcterms:W3CDTF">2025-04-01T06:20:00Z</dcterms:created>
  <dcterms:modified xsi:type="dcterms:W3CDTF">2025-04-01T06:20:00Z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