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3" w:rsidRPr="000D26BB" w:rsidRDefault="00F64505" w:rsidP="007102E3">
      <w:pPr>
        <w:pStyle w:val="Encabezado"/>
        <w:shd w:val="clear" w:color="auto" w:fill="D9D9D9"/>
        <w:rPr>
          <w:b/>
        </w:rPr>
      </w:pPr>
      <w:r w:rsidRPr="00F6450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26.45pt;width:341.1pt;height:37.85pt;z-index:251661312" fillcolor="#d8d8d8" stroked="f">
            <v:textbox style="mso-next-textbox:#_x0000_s1027">
              <w:txbxContent>
                <w:p w:rsidR="007102E3" w:rsidRDefault="007102E3" w:rsidP="007102E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7102E3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7102E3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7102E3" w:rsidRPr="00DF1249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102E3" w:rsidRPr="000D26BB" w:rsidRDefault="007102E3" w:rsidP="007102E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4505">
        <w:pict>
          <v:shape id="_x0000_s1026" type="#_x0000_t202" style="position:absolute;margin-left:63pt;margin-top:26.45pt;width:341.1pt;height:43.75pt;z-index:-251656192;mso-wrap-distance-left:9.05pt;mso-wrap-distance-right:9.05pt" fillcolor="#d2d0d0" stroked="f">
            <v:fill color2="#2d2f2f"/>
            <v:textbox inset="0,0,0,0">
              <w:txbxContent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102E3">
        <w:t xml:space="preserve">    </w:t>
      </w:r>
      <w:r w:rsidR="007102E3">
        <w:rPr>
          <w:noProof/>
          <w:lang w:eastAsia="es-ES"/>
        </w:rPr>
        <w:drawing>
          <wp:inline distT="0" distB="0" distL="0" distR="0">
            <wp:extent cx="590550" cy="904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70" w:rsidRDefault="00055470"/>
    <w:p w:rsidR="007102E3" w:rsidRDefault="007102E3" w:rsidP="007102E3">
      <w:pPr>
        <w:jc w:val="center"/>
        <w:rPr>
          <w:b/>
        </w:rPr>
      </w:pPr>
    </w:p>
    <w:p w:rsidR="000039A4" w:rsidRDefault="000039A4" w:rsidP="007102E3">
      <w:pPr>
        <w:jc w:val="center"/>
        <w:rPr>
          <w:b/>
          <w:sz w:val="32"/>
        </w:rPr>
      </w:pPr>
    </w:p>
    <w:p w:rsidR="000039A4" w:rsidRDefault="000039A4" w:rsidP="007102E3">
      <w:pPr>
        <w:jc w:val="center"/>
        <w:rPr>
          <w:b/>
          <w:sz w:val="32"/>
        </w:rPr>
      </w:pPr>
    </w:p>
    <w:p w:rsidR="007102E3" w:rsidRPr="001017D4" w:rsidRDefault="000039A4" w:rsidP="001017D4">
      <w:pPr>
        <w:jc w:val="center"/>
        <w:rPr>
          <w:rFonts w:asciiTheme="minorHAnsi" w:hAnsiTheme="minorHAnsi"/>
          <w:b/>
          <w:sz w:val="40"/>
        </w:rPr>
      </w:pPr>
      <w:r w:rsidRPr="001017D4">
        <w:rPr>
          <w:rFonts w:asciiTheme="minorHAnsi" w:hAnsiTheme="minorHAnsi"/>
          <w:b/>
          <w:sz w:val="40"/>
        </w:rPr>
        <w:t>NOTA INFORMATIVA</w:t>
      </w:r>
    </w:p>
    <w:p w:rsidR="001017D4" w:rsidRPr="001017D4" w:rsidRDefault="001017D4" w:rsidP="001017D4">
      <w:pPr>
        <w:jc w:val="center"/>
        <w:rPr>
          <w:rFonts w:asciiTheme="minorHAnsi" w:hAnsiTheme="minorHAnsi"/>
          <w:b/>
          <w:sz w:val="40"/>
          <w:u w:val="single"/>
        </w:rPr>
      </w:pPr>
      <w:r w:rsidRPr="001017D4">
        <w:rPr>
          <w:rFonts w:asciiTheme="minorHAnsi" w:hAnsiTheme="minorHAnsi"/>
          <w:b/>
          <w:sz w:val="40"/>
          <w:u w:val="single"/>
        </w:rPr>
        <w:t>X DÍA DE LA MANCOMUNIDAD</w:t>
      </w:r>
    </w:p>
    <w:p w:rsidR="007102E3" w:rsidRPr="001017D4" w:rsidRDefault="007102E3" w:rsidP="007102E3">
      <w:pPr>
        <w:jc w:val="center"/>
        <w:rPr>
          <w:rFonts w:asciiTheme="minorHAnsi" w:hAnsiTheme="minorHAnsi"/>
          <w:b/>
          <w:sz w:val="28"/>
        </w:rPr>
      </w:pPr>
    </w:p>
    <w:p w:rsidR="007102E3" w:rsidRPr="001017D4" w:rsidRDefault="007102E3" w:rsidP="007102E3">
      <w:pPr>
        <w:jc w:val="center"/>
        <w:rPr>
          <w:rFonts w:asciiTheme="minorHAnsi" w:hAnsiTheme="minorHAnsi"/>
          <w:b/>
          <w:sz w:val="28"/>
        </w:rPr>
      </w:pPr>
    </w:p>
    <w:p w:rsidR="000039A4" w:rsidRPr="001017D4" w:rsidRDefault="007102E3" w:rsidP="001017D4">
      <w:p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Se comunica a todos</w:t>
      </w:r>
      <w:r w:rsidR="001017D4" w:rsidRPr="001017D4">
        <w:rPr>
          <w:rFonts w:asciiTheme="minorHAnsi" w:hAnsiTheme="minorHAnsi"/>
          <w:sz w:val="40"/>
          <w:szCs w:val="28"/>
        </w:rPr>
        <w:t xml:space="preserve"> los vecinos que el X Día de la Mancomunidad se celebrará el día 30 de Marzo en </w:t>
      </w:r>
      <w:proofErr w:type="spellStart"/>
      <w:r w:rsidR="001017D4" w:rsidRPr="001017D4">
        <w:rPr>
          <w:rFonts w:asciiTheme="minorHAnsi" w:hAnsiTheme="minorHAnsi"/>
          <w:sz w:val="40"/>
          <w:szCs w:val="28"/>
        </w:rPr>
        <w:t>Torreorgaz</w:t>
      </w:r>
      <w:proofErr w:type="spellEnd"/>
      <w:r w:rsidR="001017D4" w:rsidRPr="001017D4">
        <w:rPr>
          <w:rFonts w:asciiTheme="minorHAnsi" w:hAnsiTheme="minorHAnsi"/>
          <w:sz w:val="40"/>
          <w:szCs w:val="28"/>
        </w:rPr>
        <w:t>. Los tickets para la comida y el transporte están disponibles en el Ayuntamiento.</w:t>
      </w:r>
    </w:p>
    <w:p w:rsidR="001017D4" w:rsidRPr="001017D4" w:rsidRDefault="001017D4" w:rsidP="001017D4">
      <w:pPr>
        <w:jc w:val="both"/>
        <w:rPr>
          <w:rFonts w:asciiTheme="minorHAnsi" w:hAnsiTheme="minorHAnsi"/>
          <w:sz w:val="40"/>
          <w:szCs w:val="28"/>
        </w:rPr>
      </w:pPr>
    </w:p>
    <w:p w:rsidR="001017D4" w:rsidRPr="001017D4" w:rsidRDefault="001017D4" w:rsidP="001017D4">
      <w:p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PRECIOS</w:t>
      </w:r>
    </w:p>
    <w:p w:rsidR="001017D4" w:rsidRPr="001017D4" w:rsidRDefault="001017D4" w:rsidP="001017D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TRANSPORTE 4.00 EUROS</w:t>
      </w:r>
    </w:p>
    <w:p w:rsidR="001017D4" w:rsidRPr="001017D4" w:rsidRDefault="001017D4" w:rsidP="001017D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COMIDA 3.50 EUROS</w:t>
      </w:r>
    </w:p>
    <w:p w:rsidR="007102E3" w:rsidRPr="001017D4" w:rsidRDefault="007102E3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7102E3" w:rsidRPr="001017D4" w:rsidRDefault="007102E3" w:rsidP="007102E3">
      <w:pPr>
        <w:rPr>
          <w:rFonts w:asciiTheme="minorHAnsi" w:hAnsiTheme="minorHAnsi"/>
          <w:sz w:val="32"/>
          <w:szCs w:val="28"/>
        </w:rPr>
      </w:pPr>
    </w:p>
    <w:p w:rsidR="007102E3" w:rsidRPr="001017D4" w:rsidRDefault="001017D4" w:rsidP="007102E3">
      <w:pPr>
        <w:rPr>
          <w:rFonts w:asciiTheme="minorHAnsi" w:hAnsiTheme="minorHAnsi"/>
          <w:sz w:val="32"/>
          <w:szCs w:val="28"/>
        </w:rPr>
      </w:pPr>
      <w:r w:rsidRPr="001017D4">
        <w:rPr>
          <w:rFonts w:asciiTheme="minorHAnsi" w:hAnsiTheme="minorHAnsi"/>
          <w:sz w:val="40"/>
          <w:szCs w:val="28"/>
        </w:rPr>
        <w:t xml:space="preserve">Aldea del Cano, a 6 </w:t>
      </w:r>
      <w:r w:rsidR="000039A4" w:rsidRPr="001017D4">
        <w:rPr>
          <w:rFonts w:asciiTheme="minorHAnsi" w:hAnsiTheme="minorHAnsi"/>
          <w:sz w:val="40"/>
          <w:szCs w:val="28"/>
        </w:rPr>
        <w:t>de marzo</w:t>
      </w:r>
      <w:r w:rsidRPr="001017D4">
        <w:rPr>
          <w:rFonts w:asciiTheme="minorHAnsi" w:hAnsiTheme="minorHAnsi"/>
          <w:sz w:val="40"/>
          <w:szCs w:val="28"/>
        </w:rPr>
        <w:t xml:space="preserve"> de 2019.</w:t>
      </w: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sectPr w:rsidR="007102E3" w:rsidRPr="007102E3" w:rsidSect="00055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383"/>
    <w:multiLevelType w:val="hybridMultilevel"/>
    <w:tmpl w:val="CD7A5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2E3"/>
    <w:rsid w:val="000039A4"/>
    <w:rsid w:val="00055470"/>
    <w:rsid w:val="001017D4"/>
    <w:rsid w:val="001A7C69"/>
    <w:rsid w:val="007102E3"/>
    <w:rsid w:val="00BC4A55"/>
    <w:rsid w:val="00C1264A"/>
    <w:rsid w:val="00C26A7D"/>
    <w:rsid w:val="00CA2F00"/>
    <w:rsid w:val="00D574B0"/>
    <w:rsid w:val="00E33040"/>
    <w:rsid w:val="00F6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02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0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E3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10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2019-03-06T12:13:00Z</dcterms:created>
  <dcterms:modified xsi:type="dcterms:W3CDTF">2019-03-06T12:15:00Z</dcterms:modified>
</cp:coreProperties>
</file>