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D4D8" w14:textId="77777777" w:rsidR="008A3470" w:rsidRPr="00B275AB" w:rsidRDefault="00A1313D" w:rsidP="00B275AB">
      <w:pPr>
        <w:spacing w:before="120" w:after="120" w:line="360" w:lineRule="auto"/>
        <w:ind w:right="-710"/>
        <w:jc w:val="center"/>
        <w:rPr>
          <w:rFonts w:ascii="Verdana" w:hAnsi="Verdana"/>
        </w:rPr>
      </w:pPr>
      <w:r w:rsidRPr="00B275AB">
        <w:rPr>
          <w:rFonts w:ascii="Verdana" w:hAnsi="Verdana"/>
          <w:noProof/>
        </w:rPr>
        <w:drawing>
          <wp:inline distT="0" distB="0" distL="0" distR="0" wp14:anchorId="7BF7E710" wp14:editId="2D46C02F">
            <wp:extent cx="435422" cy="758190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ABAD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12" cy="80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4E5E" w14:textId="77777777" w:rsidR="008A3470" w:rsidRPr="00B275AB" w:rsidRDefault="008A3470" w:rsidP="00B275AB">
      <w:pPr>
        <w:spacing w:before="120" w:after="120" w:line="360" w:lineRule="auto"/>
        <w:ind w:right="-710"/>
        <w:rPr>
          <w:rFonts w:ascii="Verdana" w:hAnsi="Verdana"/>
        </w:rPr>
      </w:pPr>
    </w:p>
    <w:p w14:paraId="171D3535" w14:textId="77777777" w:rsidR="008A3470" w:rsidRPr="00B275AB" w:rsidRDefault="008A3470" w:rsidP="00B275AB">
      <w:pPr>
        <w:pStyle w:val="Textoindependiente2"/>
        <w:spacing w:before="120" w:after="120" w:line="360" w:lineRule="auto"/>
        <w:ind w:right="-427"/>
        <w:jc w:val="center"/>
        <w:rPr>
          <w:rFonts w:ascii="Verdana" w:hAnsi="Verdana"/>
        </w:rPr>
      </w:pPr>
      <w:r w:rsidRPr="00B275AB">
        <w:rPr>
          <w:rFonts w:ascii="Verdana" w:hAnsi="Verdana"/>
        </w:rPr>
        <w:t xml:space="preserve">Dª </w:t>
      </w:r>
      <w:proofErr w:type="spellStart"/>
      <w:r w:rsidRPr="00B275AB">
        <w:rPr>
          <w:rFonts w:ascii="Verdana" w:hAnsi="Verdana"/>
        </w:rPr>
        <w:t>Mª</w:t>
      </w:r>
      <w:proofErr w:type="spellEnd"/>
      <w:r w:rsidRPr="00B275AB">
        <w:rPr>
          <w:rFonts w:ascii="Verdana" w:hAnsi="Verdana"/>
        </w:rPr>
        <w:t xml:space="preserve"> MAGDALENA RODRÍGUEZ GÓMEZ, ALCALDESA-PRESIDENTA DEL AYUNTAMIENTO DE ABADES</w:t>
      </w:r>
    </w:p>
    <w:p w14:paraId="568EE98D" w14:textId="77777777" w:rsidR="008A3470" w:rsidRDefault="008A3470" w:rsidP="00B275AB">
      <w:pPr>
        <w:spacing w:before="120" w:after="120" w:line="360" w:lineRule="auto"/>
        <w:ind w:right="-427"/>
        <w:jc w:val="center"/>
        <w:rPr>
          <w:rFonts w:ascii="Verdana" w:hAnsi="Verdana"/>
          <w:sz w:val="8"/>
        </w:rPr>
      </w:pPr>
    </w:p>
    <w:p w14:paraId="43A2A203" w14:textId="77777777" w:rsidR="00B275AB" w:rsidRPr="00B275AB" w:rsidRDefault="00B275AB" w:rsidP="00B275AB">
      <w:pPr>
        <w:spacing w:before="120" w:after="120" w:line="360" w:lineRule="auto"/>
        <w:ind w:right="-427"/>
        <w:jc w:val="center"/>
        <w:rPr>
          <w:rFonts w:ascii="Verdana" w:hAnsi="Verdana"/>
          <w:sz w:val="8"/>
        </w:rPr>
      </w:pPr>
    </w:p>
    <w:p w14:paraId="512E141F" w14:textId="77777777" w:rsidR="008A3470" w:rsidRPr="00B275AB" w:rsidRDefault="008A3470" w:rsidP="00B275AB">
      <w:pPr>
        <w:spacing w:before="120" w:after="120" w:line="360" w:lineRule="auto"/>
        <w:ind w:right="-427"/>
        <w:jc w:val="center"/>
        <w:rPr>
          <w:rFonts w:ascii="Verdana" w:hAnsi="Verdana"/>
          <w:b/>
          <w:sz w:val="52"/>
        </w:rPr>
      </w:pPr>
      <w:r w:rsidRPr="00B275AB">
        <w:rPr>
          <w:rFonts w:ascii="Verdana" w:hAnsi="Verdana"/>
          <w:b/>
          <w:sz w:val="52"/>
        </w:rPr>
        <w:t>COMUNICO</w:t>
      </w:r>
    </w:p>
    <w:p w14:paraId="6FC6CA97" w14:textId="77777777" w:rsidR="008A3470" w:rsidRPr="00B275AB" w:rsidRDefault="008A3470" w:rsidP="00B275AB">
      <w:pPr>
        <w:spacing w:before="120" w:after="120" w:line="360" w:lineRule="auto"/>
        <w:ind w:right="-427"/>
        <w:jc w:val="center"/>
        <w:rPr>
          <w:rFonts w:ascii="Verdana" w:hAnsi="Verdana"/>
          <w:sz w:val="2"/>
        </w:rPr>
      </w:pPr>
    </w:p>
    <w:p w14:paraId="3857012F" w14:textId="51BDBF2C" w:rsidR="00797B17" w:rsidRPr="00B275AB" w:rsidRDefault="00B275AB" w:rsidP="0084355E">
      <w:pPr>
        <w:pStyle w:val="Textoindependiente2"/>
        <w:spacing w:before="120" w:after="120" w:line="360" w:lineRule="auto"/>
        <w:ind w:right="-427" w:firstLine="708"/>
        <w:rPr>
          <w:rFonts w:ascii="Verdana" w:hAnsi="Verdana"/>
          <w:sz w:val="8"/>
        </w:rPr>
      </w:pPr>
      <w:r w:rsidRPr="00B275AB">
        <w:rPr>
          <w:rFonts w:ascii="Verdana" w:hAnsi="Verdana" w:cs="Arial"/>
          <w:color w:val="555555"/>
          <w:sz w:val="21"/>
          <w:szCs w:val="21"/>
        </w:rPr>
        <w:br/>
      </w:r>
      <w:r w:rsidRPr="0084355E">
        <w:rPr>
          <w:rFonts w:ascii="Verdana" w:hAnsi="Verdana" w:cs="Arial"/>
          <w:szCs w:val="21"/>
          <w:shd w:val="clear" w:color="auto" w:fill="FFFFFF"/>
        </w:rPr>
        <w:t>A TODOS LOS VECINOS LA NECESIDAD DE MANTENER EN CONDICIONES DE LIMPIEZA TODAS AQUELLAS PARCELAS O SOLARES QUE ACUMULEN HIERBAS, MALEZA, ETC.</w:t>
      </w:r>
      <w:r w:rsidRPr="0084355E">
        <w:rPr>
          <w:rFonts w:ascii="Verdana" w:hAnsi="Verdana" w:cs="Arial"/>
          <w:szCs w:val="21"/>
          <w:shd w:val="clear" w:color="auto" w:fill="FFFFFF"/>
        </w:rPr>
        <w:tab/>
      </w:r>
      <w:r w:rsidRPr="0084355E">
        <w:rPr>
          <w:rFonts w:ascii="Verdana" w:hAnsi="Verdana" w:cs="Arial"/>
          <w:szCs w:val="21"/>
        </w:rPr>
        <w:br/>
      </w:r>
      <w:r w:rsidRPr="0084355E">
        <w:rPr>
          <w:rFonts w:ascii="Verdana" w:hAnsi="Verdana" w:cs="Arial"/>
          <w:szCs w:val="21"/>
        </w:rPr>
        <w:br/>
      </w:r>
      <w:r w:rsidRPr="0084355E">
        <w:rPr>
          <w:rFonts w:ascii="Verdana" w:hAnsi="Verdana" w:cs="Arial"/>
          <w:b/>
          <w:sz w:val="28"/>
          <w:szCs w:val="21"/>
          <w:shd w:val="clear" w:color="auto" w:fill="FFFFFF"/>
        </w:rPr>
        <w:t>SE RUEGA PROCEDAN A SU LIMPIEZA Y ACONDICIONAMIENTO PARA EVITAR</w:t>
      </w:r>
      <w:r w:rsidR="00FE2057">
        <w:rPr>
          <w:rFonts w:ascii="Verdana" w:hAnsi="Verdana" w:cs="Arial"/>
          <w:b/>
          <w:sz w:val="28"/>
          <w:szCs w:val="21"/>
          <w:shd w:val="clear" w:color="auto" w:fill="FFFFFF"/>
        </w:rPr>
        <w:t xml:space="preserve"> </w:t>
      </w:r>
      <w:r w:rsidRPr="0084355E">
        <w:rPr>
          <w:rFonts w:ascii="Verdana" w:hAnsi="Verdana" w:cs="Arial"/>
          <w:b/>
          <w:sz w:val="28"/>
          <w:szCs w:val="21"/>
          <w:shd w:val="clear" w:color="auto" w:fill="FFFFFF"/>
        </w:rPr>
        <w:t>PONER EN PELIGRO SU FINCA Y LAS DE SUS VECINOS</w:t>
      </w:r>
      <w:r w:rsidRPr="0084355E">
        <w:rPr>
          <w:rFonts w:ascii="Verdana" w:hAnsi="Verdana" w:cs="Arial"/>
          <w:b/>
          <w:sz w:val="22"/>
          <w:szCs w:val="21"/>
          <w:shd w:val="clear" w:color="auto" w:fill="FFFFFF"/>
        </w:rPr>
        <w:t>.</w:t>
      </w:r>
      <w:r w:rsidRPr="0084355E">
        <w:rPr>
          <w:rFonts w:ascii="Verdana" w:hAnsi="Verdana" w:cs="Arial"/>
          <w:b/>
          <w:sz w:val="22"/>
          <w:szCs w:val="21"/>
          <w:shd w:val="clear" w:color="auto" w:fill="FFFFFF"/>
        </w:rPr>
        <w:tab/>
      </w:r>
      <w:r w:rsidRPr="00B275AB">
        <w:rPr>
          <w:rFonts w:ascii="Verdana" w:hAnsi="Verdana" w:cs="Arial"/>
          <w:color w:val="555555"/>
          <w:sz w:val="21"/>
          <w:szCs w:val="21"/>
        </w:rPr>
        <w:br/>
      </w:r>
      <w:r w:rsidRPr="00B275AB">
        <w:rPr>
          <w:rFonts w:ascii="Verdana" w:hAnsi="Verdana" w:cs="Arial"/>
          <w:color w:val="555555"/>
          <w:sz w:val="21"/>
          <w:szCs w:val="21"/>
        </w:rPr>
        <w:br/>
      </w:r>
    </w:p>
    <w:p w14:paraId="7CD54B80" w14:textId="77777777" w:rsidR="00797B17" w:rsidRPr="0084355E" w:rsidRDefault="00797B17" w:rsidP="0084355E">
      <w:pPr>
        <w:spacing w:before="120" w:after="120" w:line="360" w:lineRule="auto"/>
        <w:ind w:right="-427"/>
        <w:jc w:val="both"/>
        <w:rPr>
          <w:rFonts w:ascii="Verdana" w:hAnsi="Verdana"/>
          <w:noProof/>
          <w:color w:val="808080" w:themeColor="background1" w:themeShade="80"/>
          <w:sz w:val="22"/>
          <w:szCs w:val="18"/>
        </w:rPr>
      </w:pPr>
      <w:r w:rsidRPr="0084355E">
        <w:rPr>
          <w:rFonts w:ascii="Verdana" w:hAnsi="Verdana"/>
          <w:noProof/>
          <w:color w:val="808080" w:themeColor="background1" w:themeShade="80"/>
          <w:sz w:val="22"/>
          <w:szCs w:val="18"/>
        </w:rPr>
        <w:t>El art. 19 de la Ley 6/1998, de 13 de abril, sobre Régimen de Suelo y Valoraciones</w:t>
      </w:r>
      <w:r w:rsidR="00B275AB" w:rsidRPr="0084355E">
        <w:rPr>
          <w:rFonts w:ascii="Verdana" w:hAnsi="Verdana"/>
          <w:noProof/>
          <w:color w:val="808080" w:themeColor="background1" w:themeShade="80"/>
          <w:sz w:val="22"/>
          <w:szCs w:val="18"/>
        </w:rPr>
        <w:t>.</w:t>
      </w:r>
    </w:p>
    <w:p w14:paraId="1DBE6F21" w14:textId="77777777" w:rsidR="00797B17" w:rsidRPr="0084355E" w:rsidRDefault="00797B17" w:rsidP="0084355E">
      <w:pPr>
        <w:spacing w:before="120" w:after="120" w:line="360" w:lineRule="auto"/>
        <w:ind w:right="-427"/>
        <w:jc w:val="both"/>
        <w:rPr>
          <w:rFonts w:ascii="Verdana" w:hAnsi="Verdana"/>
          <w:color w:val="808080" w:themeColor="background1" w:themeShade="80"/>
          <w:sz w:val="22"/>
          <w:szCs w:val="18"/>
        </w:rPr>
      </w:pPr>
      <w:r w:rsidRPr="0084355E">
        <w:rPr>
          <w:rFonts w:ascii="Verdana" w:hAnsi="Verdana"/>
          <w:noProof/>
          <w:color w:val="808080" w:themeColor="background1" w:themeShade="80"/>
          <w:sz w:val="22"/>
          <w:szCs w:val="18"/>
        </w:rPr>
        <w:t xml:space="preserve">Los arts. 8.1 b) de la Ley 5/1999, de 8 de abril, de Urbanismo de Castilla y Léon (LUCYL) y 19.1 del Decreto 22/2004, de 29 de enero, por el que se aprueba el Reglamento de Urbanismo de Castilla y Léon (RUCYL) configuran como deber de todo propietario de terrenos e inmuebles, con independencia de la clasificación urbanística del suelo, el de </w:t>
      </w:r>
      <w:r w:rsidRPr="0084355E">
        <w:rPr>
          <w:rFonts w:ascii="Verdana" w:hAnsi="Verdana"/>
          <w:b/>
          <w:noProof/>
          <w:color w:val="808080" w:themeColor="background1" w:themeShade="80"/>
          <w:sz w:val="28"/>
          <w:szCs w:val="18"/>
        </w:rPr>
        <w:t>mantenerlos en condiciones de seguridad, salubridad, ornato público y habitabilidad</w:t>
      </w:r>
      <w:r w:rsidRPr="0084355E">
        <w:rPr>
          <w:rFonts w:ascii="Verdana" w:hAnsi="Verdana"/>
          <w:noProof/>
          <w:color w:val="808080" w:themeColor="background1" w:themeShade="80"/>
          <w:sz w:val="28"/>
          <w:szCs w:val="18"/>
        </w:rPr>
        <w:t xml:space="preserve"> </w:t>
      </w:r>
      <w:r w:rsidRPr="0084355E">
        <w:rPr>
          <w:rFonts w:ascii="Verdana" w:hAnsi="Verdana"/>
          <w:noProof/>
          <w:color w:val="808080" w:themeColor="background1" w:themeShade="80"/>
          <w:sz w:val="22"/>
          <w:szCs w:val="18"/>
        </w:rPr>
        <w:t>según su destino, realizando los trabajos precisos  para conservar o reponer dichas condiciones.</w:t>
      </w:r>
    </w:p>
    <w:p w14:paraId="2DBA01C2" w14:textId="77777777" w:rsidR="008A3470" w:rsidRPr="00B275AB" w:rsidRDefault="008A3470" w:rsidP="0084355E">
      <w:pPr>
        <w:spacing w:before="120" w:after="120" w:line="360" w:lineRule="auto"/>
        <w:ind w:right="-427"/>
        <w:jc w:val="both"/>
        <w:rPr>
          <w:rFonts w:ascii="Verdana" w:hAnsi="Verdana"/>
          <w:sz w:val="14"/>
        </w:rPr>
      </w:pPr>
    </w:p>
    <w:p w14:paraId="53E22EDD" w14:textId="77777777" w:rsidR="00A0321B" w:rsidRPr="00B275AB" w:rsidRDefault="00A0321B" w:rsidP="00B275AB">
      <w:pPr>
        <w:spacing w:before="120" w:after="120" w:line="360" w:lineRule="auto"/>
        <w:ind w:right="-710"/>
        <w:jc w:val="center"/>
        <w:rPr>
          <w:rFonts w:ascii="Verdana" w:hAnsi="Verdana"/>
        </w:rPr>
      </w:pPr>
    </w:p>
    <w:p w14:paraId="272CC7C0" w14:textId="77777777" w:rsidR="00A0321B" w:rsidRPr="00B275AB" w:rsidRDefault="00A0321B" w:rsidP="00B275AB">
      <w:pPr>
        <w:spacing w:before="120" w:after="120" w:line="360" w:lineRule="auto"/>
        <w:ind w:right="-710"/>
        <w:jc w:val="center"/>
        <w:rPr>
          <w:rFonts w:ascii="Verdana" w:hAnsi="Verdana"/>
        </w:rPr>
      </w:pPr>
    </w:p>
    <w:sectPr w:rsidR="00A0321B" w:rsidRPr="00B275AB" w:rsidSect="00A1313D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70"/>
    <w:rsid w:val="00310D00"/>
    <w:rsid w:val="0056500C"/>
    <w:rsid w:val="005B4EE5"/>
    <w:rsid w:val="00613E9F"/>
    <w:rsid w:val="0071213F"/>
    <w:rsid w:val="00712B3E"/>
    <w:rsid w:val="00797B17"/>
    <w:rsid w:val="0084355E"/>
    <w:rsid w:val="008A3470"/>
    <w:rsid w:val="00944161"/>
    <w:rsid w:val="00951CAA"/>
    <w:rsid w:val="00A0321B"/>
    <w:rsid w:val="00A06640"/>
    <w:rsid w:val="00A1313D"/>
    <w:rsid w:val="00A14CB5"/>
    <w:rsid w:val="00A9651C"/>
    <w:rsid w:val="00B275AB"/>
    <w:rsid w:val="00BC4807"/>
    <w:rsid w:val="00C4425B"/>
    <w:rsid w:val="00EE59ED"/>
    <w:rsid w:val="00F90C63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5479"/>
  <w15:docId w15:val="{4E4D0576-C50D-423A-B5B4-D3B9F792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8A3470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8A34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47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Office</cp:lastModifiedBy>
  <cp:revision>2</cp:revision>
  <cp:lastPrinted>2020-08-07T10:23:00Z</cp:lastPrinted>
  <dcterms:created xsi:type="dcterms:W3CDTF">2025-05-30T09:24:00Z</dcterms:created>
  <dcterms:modified xsi:type="dcterms:W3CDTF">2025-05-30T09:24:00Z</dcterms:modified>
</cp:coreProperties>
</file>