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FB10" w14:textId="77777777" w:rsidR="00A659AD" w:rsidRDefault="00A659AD" w:rsidP="00A659AD">
      <w:pPr>
        <w:jc w:val="center"/>
        <w:rPr>
          <w:b/>
          <w:bCs/>
          <w:sz w:val="28"/>
          <w:szCs w:val="28"/>
        </w:rPr>
      </w:pPr>
      <w:r w:rsidRPr="007358B9">
        <w:rPr>
          <w:b/>
          <w:bCs/>
          <w:sz w:val="28"/>
          <w:szCs w:val="28"/>
        </w:rPr>
        <w:t>COMIENZAN LAS ENTREVISTAS PARA CUBRIR 35 PUESTOS DE TRABAJO EN EL NUEVO EUROSPAR DE AZUAGA</w:t>
      </w:r>
    </w:p>
    <w:p w14:paraId="73D58B6C" w14:textId="77777777" w:rsidR="00A659AD" w:rsidRPr="007358B9" w:rsidRDefault="00A659AD" w:rsidP="00A659AD">
      <w:pPr>
        <w:numPr>
          <w:ilvl w:val="0"/>
          <w:numId w:val="1"/>
        </w:numPr>
        <w:rPr>
          <w:i/>
          <w:iCs/>
        </w:rPr>
      </w:pPr>
      <w:r w:rsidRPr="007358B9">
        <w:rPr>
          <w:b/>
          <w:bCs/>
          <w:i/>
          <w:iCs/>
        </w:rPr>
        <w:t xml:space="preserve">La Mancomunidad Campiña Sur colabora con el Grupo </w:t>
      </w:r>
      <w:proofErr w:type="spellStart"/>
      <w:r w:rsidRPr="007358B9">
        <w:rPr>
          <w:b/>
          <w:bCs/>
          <w:i/>
          <w:iCs/>
        </w:rPr>
        <w:t>Lider</w:t>
      </w:r>
      <w:proofErr w:type="spellEnd"/>
      <w:r w:rsidRPr="007358B9">
        <w:rPr>
          <w:b/>
          <w:bCs/>
          <w:i/>
          <w:iCs/>
        </w:rPr>
        <w:t xml:space="preserve"> Aliment en la gestión y coordinación de este proceso de selección.</w:t>
      </w:r>
    </w:p>
    <w:p w14:paraId="62529CAD" w14:textId="1F1FA3E9" w:rsidR="00A659AD" w:rsidRPr="007358B9" w:rsidRDefault="00A659AD" w:rsidP="00A659AD">
      <w:pPr>
        <w:numPr>
          <w:ilvl w:val="0"/>
          <w:numId w:val="1"/>
        </w:numPr>
        <w:rPr>
          <w:i/>
          <w:iCs/>
        </w:rPr>
      </w:pPr>
      <w:r w:rsidRPr="007358B9">
        <w:rPr>
          <w:b/>
          <w:bCs/>
          <w:i/>
          <w:iCs/>
        </w:rPr>
        <w:t xml:space="preserve">Los candidatos </w:t>
      </w:r>
      <w:r>
        <w:rPr>
          <w:b/>
          <w:bCs/>
          <w:i/>
          <w:iCs/>
        </w:rPr>
        <w:t xml:space="preserve">pueden enviar su curriculum </w:t>
      </w:r>
      <w:r w:rsidRPr="00A659AD">
        <w:rPr>
          <w:b/>
          <w:bCs/>
          <w:i/>
          <w:iCs/>
          <w:u w:val="single"/>
        </w:rPr>
        <w:t xml:space="preserve">antes del próximo </w:t>
      </w:r>
      <w:r w:rsidR="00111E78">
        <w:rPr>
          <w:b/>
          <w:bCs/>
          <w:i/>
          <w:iCs/>
          <w:u w:val="single"/>
        </w:rPr>
        <w:t>15</w:t>
      </w:r>
      <w:r w:rsidRPr="007358B9">
        <w:rPr>
          <w:b/>
          <w:bCs/>
          <w:i/>
          <w:iCs/>
          <w:u w:val="single"/>
        </w:rPr>
        <w:t xml:space="preserve"> de julio.</w:t>
      </w:r>
    </w:p>
    <w:p w14:paraId="16518F2A" w14:textId="54D153BD" w:rsidR="00A659AD" w:rsidRDefault="00CE3D19" w:rsidP="00A659AD">
      <w:pPr>
        <w:jc w:val="both"/>
      </w:pPr>
      <w:r>
        <w:rPr>
          <w:b/>
          <w:bCs/>
          <w:u w:val="single"/>
        </w:rPr>
        <w:t>CAMPILLO</w:t>
      </w:r>
      <w:r w:rsidR="00856F31">
        <w:rPr>
          <w:b/>
          <w:bCs/>
          <w:u w:val="single"/>
        </w:rPr>
        <w:t xml:space="preserve"> DE LLERENA</w:t>
      </w:r>
      <w:r w:rsidR="00A659AD" w:rsidRPr="007358B9">
        <w:rPr>
          <w:b/>
          <w:bCs/>
        </w:rPr>
        <w:t>.</w:t>
      </w:r>
      <w:r w:rsidR="00A659AD" w:rsidRPr="007358B9">
        <w:t xml:space="preserve"> –</w:t>
      </w:r>
      <w:r w:rsidR="00856F31">
        <w:t>Durante el mes de julio, agosto y parte de septiembre se realizarán</w:t>
      </w:r>
      <w:r w:rsidR="00A659AD" w:rsidRPr="007358B9">
        <w:t xml:space="preserve"> las entrevistas de trabajo</w:t>
      </w:r>
      <w:r w:rsidR="00856F31">
        <w:t xml:space="preserve"> para cubrir los puestos de trabajo del </w:t>
      </w:r>
      <w:proofErr w:type="spellStart"/>
      <w:r w:rsidR="00856F31">
        <w:t>Eurospar</w:t>
      </w:r>
      <w:proofErr w:type="spellEnd"/>
      <w:r w:rsidR="00856F31">
        <w:t xml:space="preserve"> que tiene previsto abrir en la localidad de Azuaga. Las entrevistas se están realizando</w:t>
      </w:r>
      <w:r w:rsidR="00A659AD" w:rsidRPr="007358B9">
        <w:t xml:space="preserve"> en la sede de la Mancomunidad de Servicios Campiña Sur gracias a la colaboración de su Agencia de Empleo</w:t>
      </w:r>
      <w:r w:rsidR="00A659AD">
        <w:t xml:space="preserve"> y Desarrollo Local</w:t>
      </w:r>
      <w:r w:rsidR="00A659AD" w:rsidRPr="007358B9">
        <w:t xml:space="preserve">, que además de ceder los espacios está prestando labores de asesoramiento y coordinación con el departamento de Recursos Humanos de </w:t>
      </w:r>
      <w:proofErr w:type="spellStart"/>
      <w:r w:rsidR="00A659AD" w:rsidRPr="007358B9">
        <w:t>Lider</w:t>
      </w:r>
      <w:proofErr w:type="spellEnd"/>
      <w:r w:rsidR="00A659AD" w:rsidRPr="007358B9">
        <w:t xml:space="preserve"> Aliment.</w:t>
      </w:r>
      <w:r w:rsidR="00B238D3">
        <w:t xml:space="preserve"> </w:t>
      </w:r>
    </w:p>
    <w:p w14:paraId="51EDEA77" w14:textId="77777777" w:rsidR="00A659AD" w:rsidRPr="007358B9" w:rsidRDefault="00A659AD" w:rsidP="00A659AD">
      <w:pPr>
        <w:jc w:val="both"/>
      </w:pPr>
      <w:r w:rsidRPr="007358B9">
        <w:t xml:space="preserve">En esta primera fase está prevista la contratación de </w:t>
      </w:r>
      <w:r w:rsidRPr="007358B9">
        <w:rPr>
          <w:b/>
          <w:bCs/>
          <w:u w:val="single"/>
        </w:rPr>
        <w:t>35 personas</w:t>
      </w:r>
      <w:r w:rsidRPr="007358B9">
        <w:t>, una cifra que podría incrementarse de cara al futuro. El perfil buscado es el de profesionales polivalentes, capaces de desenvolverse en las diferentes áreas del establecimiento. En concreto, las vacantes se dividen en cinco categorías:</w:t>
      </w:r>
    </w:p>
    <w:p w14:paraId="2F48B784" w14:textId="77777777" w:rsidR="00A659AD" w:rsidRPr="007358B9" w:rsidRDefault="00A659AD" w:rsidP="00A659AD">
      <w:pPr>
        <w:numPr>
          <w:ilvl w:val="0"/>
          <w:numId w:val="2"/>
        </w:numPr>
        <w:rPr>
          <w:i/>
          <w:iCs/>
        </w:rPr>
      </w:pPr>
      <w:r w:rsidRPr="007358B9">
        <w:rPr>
          <w:i/>
          <w:iCs/>
        </w:rPr>
        <w:t>Personal de caja</w:t>
      </w:r>
    </w:p>
    <w:p w14:paraId="13B50618" w14:textId="77777777" w:rsidR="00A659AD" w:rsidRPr="007358B9" w:rsidRDefault="00A659AD" w:rsidP="00A659AD">
      <w:pPr>
        <w:numPr>
          <w:ilvl w:val="0"/>
          <w:numId w:val="2"/>
        </w:numPr>
        <w:rPr>
          <w:i/>
          <w:iCs/>
        </w:rPr>
      </w:pPr>
      <w:r w:rsidRPr="007358B9">
        <w:rPr>
          <w:i/>
          <w:iCs/>
        </w:rPr>
        <w:t>Personal de reposición</w:t>
      </w:r>
    </w:p>
    <w:p w14:paraId="22B7709B" w14:textId="77777777" w:rsidR="00A659AD" w:rsidRPr="007358B9" w:rsidRDefault="00A659AD" w:rsidP="00A659AD">
      <w:pPr>
        <w:numPr>
          <w:ilvl w:val="0"/>
          <w:numId w:val="2"/>
        </w:numPr>
        <w:rPr>
          <w:i/>
          <w:iCs/>
        </w:rPr>
      </w:pPr>
      <w:r w:rsidRPr="007358B9">
        <w:rPr>
          <w:i/>
          <w:iCs/>
        </w:rPr>
        <w:t>Personal de secciones de fresco (panadería y frutería)</w:t>
      </w:r>
    </w:p>
    <w:p w14:paraId="7267B263" w14:textId="77777777" w:rsidR="00A659AD" w:rsidRPr="007358B9" w:rsidRDefault="00A659AD" w:rsidP="00A659AD">
      <w:pPr>
        <w:numPr>
          <w:ilvl w:val="0"/>
          <w:numId w:val="2"/>
        </w:numPr>
        <w:rPr>
          <w:i/>
          <w:iCs/>
        </w:rPr>
      </w:pPr>
      <w:r w:rsidRPr="007358B9">
        <w:rPr>
          <w:i/>
          <w:iCs/>
        </w:rPr>
        <w:t>Personal de PLS (Productos de Libre Servicio)</w:t>
      </w:r>
    </w:p>
    <w:p w14:paraId="0F337621" w14:textId="77777777" w:rsidR="00A659AD" w:rsidRPr="007358B9" w:rsidRDefault="00A659AD" w:rsidP="00A659AD">
      <w:pPr>
        <w:numPr>
          <w:ilvl w:val="0"/>
          <w:numId w:val="2"/>
        </w:numPr>
        <w:rPr>
          <w:i/>
          <w:iCs/>
        </w:rPr>
      </w:pPr>
      <w:r w:rsidRPr="007358B9">
        <w:rPr>
          <w:i/>
          <w:iCs/>
        </w:rPr>
        <w:t>Encargados/as de tienda</w:t>
      </w:r>
    </w:p>
    <w:p w14:paraId="444794B3" w14:textId="43D6AFFB" w:rsidR="00A659AD" w:rsidRPr="007358B9" w:rsidRDefault="00A659AD" w:rsidP="00A659AD">
      <w:pPr>
        <w:jc w:val="both"/>
        <w:rPr>
          <w:i/>
          <w:iCs/>
        </w:rPr>
      </w:pPr>
      <w:r w:rsidRPr="007358B9">
        <w:rPr>
          <w:b/>
          <w:bCs/>
          <w:i/>
          <w:iCs/>
          <w:u w:val="single"/>
        </w:rPr>
        <w:t>¿Cómo participar?</w:t>
      </w:r>
      <w:r w:rsidRPr="007358B9">
        <w:rPr>
          <w:i/>
          <w:iCs/>
        </w:rPr>
        <w:t xml:space="preserve"> Para acceder a las entrevistas es </w:t>
      </w:r>
      <w:r w:rsidRPr="007358B9">
        <w:rPr>
          <w:b/>
          <w:bCs/>
          <w:i/>
          <w:iCs/>
        </w:rPr>
        <w:t>imprescindible enviar el currículum previamente</w:t>
      </w:r>
      <w:r w:rsidRPr="007358B9">
        <w:rPr>
          <w:i/>
          <w:iCs/>
        </w:rPr>
        <w:t xml:space="preserve"> para que la empresa pueda cribar los perfiles y citar a los candidatos. Los interesados que aún no lo hayan hecho están a tiempo de enviarlo </w:t>
      </w:r>
      <w:r>
        <w:rPr>
          <w:b/>
          <w:bCs/>
          <w:i/>
          <w:iCs/>
          <w:u w:val="single"/>
        </w:rPr>
        <w:t>antes</w:t>
      </w:r>
      <w:r w:rsidRPr="007358B9">
        <w:rPr>
          <w:b/>
          <w:bCs/>
          <w:i/>
          <w:iCs/>
          <w:u w:val="single"/>
        </w:rPr>
        <w:t xml:space="preserve"> </w:t>
      </w:r>
      <w:r>
        <w:rPr>
          <w:b/>
          <w:bCs/>
          <w:i/>
          <w:iCs/>
          <w:u w:val="single"/>
        </w:rPr>
        <w:t>de</w:t>
      </w:r>
      <w:r w:rsidRPr="007358B9">
        <w:rPr>
          <w:b/>
          <w:bCs/>
          <w:i/>
          <w:iCs/>
          <w:u w:val="single"/>
        </w:rPr>
        <w:t>l próximo</w:t>
      </w:r>
      <w:r w:rsidR="00111E78">
        <w:rPr>
          <w:b/>
          <w:bCs/>
          <w:i/>
          <w:iCs/>
          <w:u w:val="single"/>
        </w:rPr>
        <w:t xml:space="preserve"> </w:t>
      </w:r>
      <w:proofErr w:type="gramStart"/>
      <w:r w:rsidR="00111E78">
        <w:rPr>
          <w:b/>
          <w:bCs/>
          <w:i/>
          <w:iCs/>
          <w:u w:val="single"/>
        </w:rPr>
        <w:t>15</w:t>
      </w:r>
      <w:r w:rsidRPr="007358B9">
        <w:rPr>
          <w:b/>
          <w:bCs/>
          <w:i/>
          <w:iCs/>
          <w:u w:val="single"/>
        </w:rPr>
        <w:t xml:space="preserve">  de</w:t>
      </w:r>
      <w:proofErr w:type="gramEnd"/>
      <w:r w:rsidRPr="007358B9">
        <w:rPr>
          <w:b/>
          <w:bCs/>
          <w:i/>
          <w:iCs/>
          <w:u w:val="single"/>
        </w:rPr>
        <w:t xml:space="preserve"> julio</w:t>
      </w:r>
      <w:r w:rsidRPr="007358B9">
        <w:rPr>
          <w:i/>
          <w:iCs/>
        </w:rPr>
        <w:t xml:space="preserve"> a través de las siguientes vías:</w:t>
      </w:r>
    </w:p>
    <w:p w14:paraId="09206029" w14:textId="77777777" w:rsidR="00A659AD" w:rsidRPr="007358B9" w:rsidRDefault="00A659AD" w:rsidP="00A659AD">
      <w:pPr>
        <w:numPr>
          <w:ilvl w:val="0"/>
          <w:numId w:val="3"/>
        </w:numPr>
        <w:rPr>
          <w:i/>
          <w:iCs/>
        </w:rPr>
      </w:pPr>
      <w:r w:rsidRPr="007358B9">
        <w:rPr>
          <w:b/>
          <w:bCs/>
          <w:i/>
          <w:iCs/>
        </w:rPr>
        <w:t>Correo directo de la empresa:</w:t>
      </w:r>
      <w:r w:rsidRPr="007358B9">
        <w:rPr>
          <w:i/>
          <w:iCs/>
        </w:rPr>
        <w:t xml:space="preserve"> empleo@lideraliment.es</w:t>
      </w:r>
    </w:p>
    <w:p w14:paraId="3A15C329" w14:textId="77777777" w:rsidR="00A659AD" w:rsidRPr="007358B9" w:rsidRDefault="00A659AD" w:rsidP="00A659AD">
      <w:pPr>
        <w:numPr>
          <w:ilvl w:val="0"/>
          <w:numId w:val="3"/>
        </w:numPr>
        <w:rPr>
          <w:i/>
          <w:iCs/>
        </w:rPr>
      </w:pPr>
      <w:r w:rsidRPr="007358B9">
        <w:rPr>
          <w:b/>
          <w:bCs/>
          <w:i/>
          <w:iCs/>
        </w:rPr>
        <w:t>Correo de la Mancomunidad:</w:t>
      </w:r>
      <w:r w:rsidRPr="007358B9">
        <w:rPr>
          <w:i/>
          <w:iCs/>
        </w:rPr>
        <w:t xml:space="preserve"> mancomunidadcampinasur@gmail.com</w:t>
      </w:r>
    </w:p>
    <w:p w14:paraId="6B7D02B8" w14:textId="77777777" w:rsidR="00A659AD" w:rsidRPr="007358B9" w:rsidRDefault="00A659AD" w:rsidP="00A659AD">
      <w:pPr>
        <w:rPr>
          <w:b/>
          <w:bCs/>
        </w:rPr>
      </w:pPr>
      <w:r w:rsidRPr="007358B9">
        <w:rPr>
          <w:b/>
          <w:bCs/>
        </w:rPr>
        <w:t>MÁS INFORMACIÓN</w:t>
      </w:r>
    </w:p>
    <w:p w14:paraId="35DE2ABB" w14:textId="77777777" w:rsidR="00A659AD" w:rsidRPr="007358B9" w:rsidRDefault="00A659AD" w:rsidP="00A659AD">
      <w:pPr>
        <w:rPr>
          <w:i/>
          <w:iCs/>
        </w:rPr>
      </w:pPr>
      <w:r w:rsidRPr="007358B9">
        <w:rPr>
          <w:i/>
          <w:iCs/>
        </w:rPr>
        <w:t>Mancomunidad de Servicios Campiña Sur</w:t>
      </w:r>
      <w:r w:rsidRPr="007358B9">
        <w:rPr>
          <w:i/>
          <w:iCs/>
        </w:rPr>
        <w:tab/>
      </w:r>
      <w:r w:rsidRPr="007358B9">
        <w:rPr>
          <w:i/>
          <w:iCs/>
        </w:rPr>
        <w:tab/>
      </w:r>
      <w:r w:rsidRPr="007358B9">
        <w:rPr>
          <w:i/>
          <w:iCs/>
        </w:rPr>
        <w:tab/>
      </w:r>
      <w:r w:rsidRPr="007358B9">
        <w:rPr>
          <w:i/>
          <w:iCs/>
        </w:rPr>
        <w:tab/>
      </w:r>
      <w:r w:rsidRPr="007358B9">
        <w:rPr>
          <w:i/>
          <w:iCs/>
        </w:rPr>
        <w:tab/>
      </w:r>
      <w:r w:rsidRPr="007358B9">
        <w:rPr>
          <w:i/>
          <w:iCs/>
        </w:rPr>
        <w:tab/>
        <w:t xml:space="preserve">          Agente de Empleo y Desarrollo Local</w:t>
      </w:r>
      <w:r w:rsidRPr="007358B9">
        <w:rPr>
          <w:i/>
          <w:iCs/>
        </w:rPr>
        <w:tab/>
        <w:t xml:space="preserve">                           </w:t>
      </w:r>
      <w:r w:rsidRPr="007358B9">
        <w:rPr>
          <w:i/>
          <w:iCs/>
        </w:rPr>
        <w:tab/>
      </w:r>
      <w:r w:rsidRPr="007358B9">
        <w:rPr>
          <w:i/>
          <w:iCs/>
        </w:rPr>
        <w:tab/>
      </w:r>
      <w:r w:rsidRPr="007358B9">
        <w:rPr>
          <w:i/>
          <w:iCs/>
        </w:rPr>
        <w:tab/>
      </w:r>
      <w:r w:rsidRPr="007358B9">
        <w:rPr>
          <w:i/>
          <w:iCs/>
        </w:rPr>
        <w:tab/>
      </w:r>
      <w:r w:rsidRPr="007358B9">
        <w:rPr>
          <w:i/>
          <w:iCs/>
        </w:rPr>
        <w:tab/>
        <w:t xml:space="preserve">          José Joaquín Barroso </w:t>
      </w:r>
      <w:r w:rsidRPr="007358B9">
        <w:rPr>
          <w:i/>
          <w:iCs/>
        </w:rPr>
        <w:tab/>
      </w:r>
      <w:r w:rsidRPr="007358B9">
        <w:rPr>
          <w:i/>
          <w:iCs/>
        </w:rPr>
        <w:tab/>
      </w:r>
      <w:r w:rsidRPr="007358B9">
        <w:rPr>
          <w:i/>
          <w:iCs/>
        </w:rPr>
        <w:tab/>
      </w:r>
      <w:r w:rsidRPr="007358B9">
        <w:rPr>
          <w:i/>
          <w:iCs/>
        </w:rPr>
        <w:tab/>
      </w:r>
      <w:r w:rsidRPr="007358B9">
        <w:rPr>
          <w:i/>
          <w:iCs/>
        </w:rPr>
        <w:tab/>
      </w:r>
      <w:r w:rsidRPr="007358B9">
        <w:rPr>
          <w:i/>
          <w:iCs/>
        </w:rPr>
        <w:tab/>
      </w:r>
      <w:r w:rsidRPr="007358B9">
        <w:rPr>
          <w:i/>
          <w:iCs/>
        </w:rPr>
        <w:tab/>
      </w:r>
      <w:r w:rsidRPr="007358B9">
        <w:rPr>
          <w:i/>
          <w:iCs/>
        </w:rPr>
        <w:tab/>
      </w:r>
      <w:r w:rsidRPr="007358B9">
        <w:rPr>
          <w:i/>
          <w:iCs/>
        </w:rPr>
        <w:tab/>
        <w:t xml:space="preserve">     Tfno: 924892247</w:t>
      </w:r>
    </w:p>
    <w:p w14:paraId="42EBF1AC" w14:textId="77777777" w:rsidR="00A659AD" w:rsidRDefault="00A659AD"/>
    <w:sectPr w:rsidR="00A659AD" w:rsidSect="00B238D3">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4FF"/>
    <w:multiLevelType w:val="multilevel"/>
    <w:tmpl w:val="4C3C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F7E66"/>
    <w:multiLevelType w:val="multilevel"/>
    <w:tmpl w:val="AB64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1ABE"/>
    <w:multiLevelType w:val="multilevel"/>
    <w:tmpl w:val="3F6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128085">
    <w:abstractNumId w:val="2"/>
  </w:num>
  <w:num w:numId="2" w16cid:durableId="1095326310">
    <w:abstractNumId w:val="0"/>
  </w:num>
  <w:num w:numId="3" w16cid:durableId="132122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AD"/>
    <w:rsid w:val="00111E78"/>
    <w:rsid w:val="00242A3D"/>
    <w:rsid w:val="00312363"/>
    <w:rsid w:val="00856F31"/>
    <w:rsid w:val="00916154"/>
    <w:rsid w:val="00A659AD"/>
    <w:rsid w:val="00B238D3"/>
    <w:rsid w:val="00CA033B"/>
    <w:rsid w:val="00CE3D19"/>
    <w:rsid w:val="00DA0B83"/>
    <w:rsid w:val="00F12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4D3A"/>
  <w15:chartTrackingRefBased/>
  <w15:docId w15:val="{5B554D7E-AB55-4D80-9963-074A6BE8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AD"/>
  </w:style>
  <w:style w:type="paragraph" w:styleId="Ttulo1">
    <w:name w:val="heading 1"/>
    <w:basedOn w:val="Normal"/>
    <w:next w:val="Normal"/>
    <w:link w:val="Ttulo1Car"/>
    <w:uiPriority w:val="9"/>
    <w:qFormat/>
    <w:rsid w:val="00A65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5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59A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59A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59A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59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9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9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9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9A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59A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59A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59A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59A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59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9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9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9AD"/>
    <w:rPr>
      <w:rFonts w:eastAsiaTheme="majorEastAsia" w:cstheme="majorBidi"/>
      <w:color w:val="272727" w:themeColor="text1" w:themeTint="D8"/>
    </w:rPr>
  </w:style>
  <w:style w:type="paragraph" w:styleId="Ttulo">
    <w:name w:val="Title"/>
    <w:basedOn w:val="Normal"/>
    <w:next w:val="Normal"/>
    <w:link w:val="TtuloCar"/>
    <w:uiPriority w:val="10"/>
    <w:qFormat/>
    <w:rsid w:val="00A65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9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9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9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9AD"/>
    <w:pPr>
      <w:spacing w:before="160"/>
      <w:jc w:val="center"/>
    </w:pPr>
    <w:rPr>
      <w:i/>
      <w:iCs/>
      <w:color w:val="404040" w:themeColor="text1" w:themeTint="BF"/>
    </w:rPr>
  </w:style>
  <w:style w:type="character" w:customStyle="1" w:styleId="CitaCar">
    <w:name w:val="Cita Car"/>
    <w:basedOn w:val="Fuentedeprrafopredeter"/>
    <w:link w:val="Cita"/>
    <w:uiPriority w:val="29"/>
    <w:rsid w:val="00A659AD"/>
    <w:rPr>
      <w:i/>
      <w:iCs/>
      <w:color w:val="404040" w:themeColor="text1" w:themeTint="BF"/>
    </w:rPr>
  </w:style>
  <w:style w:type="paragraph" w:styleId="Prrafodelista">
    <w:name w:val="List Paragraph"/>
    <w:basedOn w:val="Normal"/>
    <w:uiPriority w:val="34"/>
    <w:qFormat/>
    <w:rsid w:val="00A659AD"/>
    <w:pPr>
      <w:ind w:left="720"/>
      <w:contextualSpacing/>
    </w:pPr>
  </w:style>
  <w:style w:type="character" w:styleId="nfasisintenso">
    <w:name w:val="Intense Emphasis"/>
    <w:basedOn w:val="Fuentedeprrafopredeter"/>
    <w:uiPriority w:val="21"/>
    <w:qFormat/>
    <w:rsid w:val="00A659AD"/>
    <w:rPr>
      <w:i/>
      <w:iCs/>
      <w:color w:val="2F5496" w:themeColor="accent1" w:themeShade="BF"/>
    </w:rPr>
  </w:style>
  <w:style w:type="paragraph" w:styleId="Citadestacada">
    <w:name w:val="Intense Quote"/>
    <w:basedOn w:val="Normal"/>
    <w:next w:val="Normal"/>
    <w:link w:val="CitadestacadaCar"/>
    <w:uiPriority w:val="30"/>
    <w:qFormat/>
    <w:rsid w:val="00A65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59AD"/>
    <w:rPr>
      <w:i/>
      <w:iCs/>
      <w:color w:val="2F5496" w:themeColor="accent1" w:themeShade="BF"/>
    </w:rPr>
  </w:style>
  <w:style w:type="character" w:styleId="Referenciaintensa">
    <w:name w:val="Intense Reference"/>
    <w:basedOn w:val="Fuentedeprrafopredeter"/>
    <w:uiPriority w:val="32"/>
    <w:qFormat/>
    <w:rsid w:val="00A65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292</Words>
  <Characters>1607</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romy romy</cp:lastModifiedBy>
  <cp:revision>2</cp:revision>
  <dcterms:created xsi:type="dcterms:W3CDTF">2026-07-09T07:56:00Z</dcterms:created>
  <dcterms:modified xsi:type="dcterms:W3CDTF">2026-07-09T07:56:00Z</dcterms:modified>
</cp:coreProperties>
</file>