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9" w:rsidRPr="00306F19" w:rsidRDefault="005D06F1" w:rsidP="00874E6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F19">
        <w:rPr>
          <w:rFonts w:ascii="Arial" w:hAnsi="Arial" w:cs="Arial"/>
          <w:b/>
          <w:sz w:val="20"/>
          <w:szCs w:val="20"/>
          <w:u w:val="single"/>
        </w:rPr>
        <w:t>CONVOCATORIA Y OBJETO.</w:t>
      </w:r>
    </w:p>
    <w:p w:rsidR="00DE7678" w:rsidRPr="00306F19" w:rsidRDefault="00306F19" w:rsidP="00874E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621DD" w:rsidRPr="00306F19">
        <w:rPr>
          <w:rFonts w:ascii="Arial" w:hAnsi="Arial" w:cs="Arial"/>
          <w:sz w:val="20"/>
          <w:szCs w:val="20"/>
        </w:rPr>
        <w:t>ealización de proyectos que fomenten la participación social de las mujeres, la promoción de la igualdad de género y la prevención y erradicación de la Violencia contra las mujeres en el marco del Pacto de estado contra la violencia de género</w:t>
      </w:r>
      <w:r w:rsidRPr="00306F19">
        <w:rPr>
          <w:rFonts w:ascii="Arial" w:hAnsi="Arial" w:cs="Arial"/>
          <w:sz w:val="20"/>
          <w:szCs w:val="20"/>
        </w:rPr>
        <w:t>.</w:t>
      </w:r>
    </w:p>
    <w:p w:rsidR="00DE7678" w:rsidRPr="00306F19" w:rsidRDefault="00DE7678" w:rsidP="006800BE">
      <w:pPr>
        <w:jc w:val="both"/>
        <w:rPr>
          <w:rFonts w:ascii="Arial" w:hAnsi="Arial" w:cs="Arial"/>
          <w:sz w:val="20"/>
          <w:szCs w:val="20"/>
        </w:rPr>
      </w:pPr>
      <w:r w:rsidRPr="00306F19">
        <w:rPr>
          <w:rFonts w:ascii="Arial" w:hAnsi="Arial" w:cs="Arial"/>
          <w:b/>
          <w:sz w:val="20"/>
          <w:szCs w:val="20"/>
          <w:u w:val="single"/>
        </w:rPr>
        <w:t>ENTIDADES DESTINATARIAS</w:t>
      </w:r>
      <w:r w:rsidRPr="00306F19">
        <w:rPr>
          <w:rFonts w:ascii="Arial" w:hAnsi="Arial" w:cs="Arial"/>
          <w:sz w:val="20"/>
          <w:szCs w:val="20"/>
        </w:rPr>
        <w:t>.</w:t>
      </w:r>
    </w:p>
    <w:p w:rsidR="00223136" w:rsidRPr="00306F19" w:rsidRDefault="00DE7678" w:rsidP="006800BE">
      <w:pPr>
        <w:jc w:val="both"/>
        <w:rPr>
          <w:rFonts w:ascii="Arial" w:hAnsi="Arial" w:cs="Arial"/>
          <w:sz w:val="20"/>
          <w:szCs w:val="20"/>
        </w:rPr>
      </w:pPr>
      <w:r w:rsidRPr="00306F19">
        <w:rPr>
          <w:rFonts w:ascii="Arial" w:hAnsi="Arial" w:cs="Arial"/>
          <w:sz w:val="20"/>
          <w:szCs w:val="20"/>
        </w:rPr>
        <w:t xml:space="preserve">Asociaciones y Federaciones de </w:t>
      </w:r>
      <w:r w:rsidR="00223136" w:rsidRPr="00306F19">
        <w:rPr>
          <w:rFonts w:ascii="Arial" w:hAnsi="Arial" w:cs="Arial"/>
          <w:sz w:val="20"/>
          <w:szCs w:val="20"/>
        </w:rPr>
        <w:t>de asociaciones de Mujeres y Fundaciones Privadas de Mujeres sin ánimo de lucro para la realización de proyectos que fomenten la participación social de las mujeres, la promoción de la igualdad de género y la prevención y erradicación de violencia de género.</w:t>
      </w:r>
    </w:p>
    <w:p w:rsidR="00276C77" w:rsidRPr="00306F19" w:rsidRDefault="00CB2474" w:rsidP="006800BE">
      <w:pPr>
        <w:jc w:val="both"/>
        <w:rPr>
          <w:rFonts w:ascii="Arial" w:hAnsi="Arial" w:cs="Arial"/>
          <w:sz w:val="20"/>
          <w:szCs w:val="20"/>
        </w:rPr>
      </w:pPr>
      <w:r w:rsidRPr="00306F19">
        <w:rPr>
          <w:rFonts w:ascii="Arial" w:hAnsi="Arial" w:cs="Arial"/>
          <w:sz w:val="20"/>
          <w:szCs w:val="20"/>
        </w:rPr>
        <w:t xml:space="preserve">  </w:t>
      </w:r>
      <w:r w:rsidR="006800BE" w:rsidRPr="00306F19">
        <w:rPr>
          <w:rFonts w:ascii="Arial" w:hAnsi="Arial" w:cs="Arial"/>
          <w:b/>
          <w:sz w:val="20"/>
          <w:szCs w:val="20"/>
          <w:u w:val="single"/>
        </w:rPr>
        <w:t>REGÍMEN DE CONVOCATORIA.</w:t>
      </w:r>
    </w:p>
    <w:p w:rsidR="00CB2474" w:rsidRPr="00306F19" w:rsidRDefault="006800BE" w:rsidP="006800BE">
      <w:pPr>
        <w:jc w:val="both"/>
        <w:rPr>
          <w:rFonts w:ascii="Arial" w:hAnsi="Arial" w:cs="Arial"/>
          <w:sz w:val="20"/>
          <w:szCs w:val="20"/>
        </w:rPr>
      </w:pPr>
      <w:r w:rsidRPr="00306F19">
        <w:rPr>
          <w:rFonts w:ascii="Arial" w:hAnsi="Arial" w:cs="Arial"/>
          <w:sz w:val="20"/>
          <w:szCs w:val="20"/>
        </w:rPr>
        <w:t xml:space="preserve">El procedimiento de concesión de </w:t>
      </w:r>
      <w:r w:rsidR="00223136" w:rsidRPr="00306F19">
        <w:rPr>
          <w:rFonts w:ascii="Arial" w:hAnsi="Arial" w:cs="Arial"/>
          <w:sz w:val="20"/>
          <w:szCs w:val="20"/>
        </w:rPr>
        <w:t xml:space="preserve">estas subvenciones se efectuará mediante la presente </w:t>
      </w:r>
      <w:r w:rsidR="00223136" w:rsidRPr="00306F19">
        <w:rPr>
          <w:rFonts w:ascii="Arial" w:hAnsi="Arial" w:cs="Arial"/>
          <w:b/>
          <w:sz w:val="20"/>
          <w:szCs w:val="20"/>
        </w:rPr>
        <w:t>Convocatoria Abierta en régimen de concesión abierta</w:t>
      </w:r>
    </w:p>
    <w:p w:rsidR="00335F63" w:rsidRPr="00306F19" w:rsidRDefault="00335F63" w:rsidP="0022313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F19">
        <w:rPr>
          <w:rFonts w:ascii="Arial" w:hAnsi="Arial" w:cs="Arial"/>
          <w:b/>
          <w:sz w:val="20"/>
          <w:szCs w:val="20"/>
          <w:u w:val="single"/>
        </w:rPr>
        <w:t>FORMA Y PLAZO DE PRESENTACION DE SOLICITUDES</w:t>
      </w:r>
    </w:p>
    <w:p w:rsidR="005152AF" w:rsidRPr="00306F19" w:rsidRDefault="00223136" w:rsidP="00223136">
      <w:pPr>
        <w:jc w:val="both"/>
        <w:rPr>
          <w:rFonts w:ascii="Arial" w:hAnsi="Arial" w:cs="Arial"/>
          <w:b/>
          <w:sz w:val="20"/>
          <w:szCs w:val="20"/>
        </w:rPr>
      </w:pPr>
      <w:r w:rsidRPr="00306F19">
        <w:rPr>
          <w:rFonts w:ascii="Arial" w:hAnsi="Arial" w:cs="Arial"/>
          <w:sz w:val="20"/>
          <w:szCs w:val="20"/>
        </w:rPr>
        <w:t xml:space="preserve">Las solicitudes se dirigirán  a la Secretaría general de la Consejería de Igualdad y Cooperación para el desarrollo y se presentarán de forma telemática, en el plazo de </w:t>
      </w:r>
      <w:r w:rsidRPr="00306F19">
        <w:rPr>
          <w:rFonts w:ascii="Arial" w:hAnsi="Arial" w:cs="Arial"/>
          <w:b/>
          <w:sz w:val="20"/>
          <w:szCs w:val="20"/>
        </w:rPr>
        <w:t xml:space="preserve">7 días hábiles </w:t>
      </w:r>
      <w:r w:rsidRPr="00306F19">
        <w:rPr>
          <w:rFonts w:ascii="Arial" w:hAnsi="Arial" w:cs="Arial"/>
          <w:sz w:val="20"/>
          <w:szCs w:val="20"/>
        </w:rPr>
        <w:t>en modelo normalizado según el Anexo II de la presente Convocatoria</w:t>
      </w:r>
      <w:r w:rsidR="003621DD" w:rsidRPr="00306F19">
        <w:rPr>
          <w:rFonts w:ascii="Arial" w:hAnsi="Arial" w:cs="Arial"/>
          <w:sz w:val="20"/>
          <w:szCs w:val="20"/>
        </w:rPr>
        <w:t xml:space="preserve">, a través del registro electrónico de la Junta de Extremadura, accesible desde la sede electrónica </w:t>
      </w:r>
      <w:r w:rsidR="00306F19" w:rsidRPr="00306F19">
        <w:rPr>
          <w:rFonts w:ascii="Arial" w:hAnsi="Arial" w:cs="Arial"/>
          <w:sz w:val="20"/>
          <w:szCs w:val="20"/>
        </w:rPr>
        <w:t>d</w:t>
      </w:r>
      <w:r w:rsidR="003621DD" w:rsidRPr="00306F19">
        <w:rPr>
          <w:rFonts w:ascii="Arial" w:hAnsi="Arial" w:cs="Arial"/>
          <w:sz w:val="20"/>
          <w:szCs w:val="20"/>
        </w:rPr>
        <w:t>e</w:t>
      </w:r>
      <w:r w:rsidR="00306F19" w:rsidRPr="00306F19">
        <w:rPr>
          <w:rFonts w:ascii="Arial" w:hAnsi="Arial" w:cs="Arial"/>
          <w:sz w:val="20"/>
          <w:szCs w:val="20"/>
        </w:rPr>
        <w:t xml:space="preserve"> </w:t>
      </w:r>
      <w:r w:rsidR="003621DD" w:rsidRPr="00306F19">
        <w:rPr>
          <w:rFonts w:ascii="Arial" w:hAnsi="Arial" w:cs="Arial"/>
          <w:sz w:val="20"/>
          <w:szCs w:val="20"/>
        </w:rPr>
        <w:t>la Junta de Extremadura en la dirección:</w:t>
      </w:r>
      <w:r w:rsidR="003621DD" w:rsidRPr="00306F19">
        <w:rPr>
          <w:rFonts w:ascii="Arial" w:hAnsi="Arial" w:cs="Arial"/>
          <w:b/>
          <w:sz w:val="20"/>
          <w:szCs w:val="20"/>
        </w:rPr>
        <w:t>https://sede.gobex.es/sede/registroGeneral/registrogeneral.jsf</w:t>
      </w:r>
    </w:p>
    <w:p w:rsidR="00306F19" w:rsidRPr="00306F19" w:rsidRDefault="00306F19" w:rsidP="0022313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F19">
        <w:rPr>
          <w:rFonts w:ascii="Arial" w:hAnsi="Arial" w:cs="Arial"/>
          <w:b/>
          <w:sz w:val="20"/>
          <w:szCs w:val="20"/>
          <w:u w:val="single"/>
        </w:rPr>
        <w:t>EFICACIA Y REGIMEN DE RECURSOS</w:t>
      </w:r>
    </w:p>
    <w:p w:rsidR="00306F19" w:rsidRPr="00306F19" w:rsidRDefault="00306F19" w:rsidP="00223136">
      <w:pPr>
        <w:jc w:val="both"/>
        <w:rPr>
          <w:rFonts w:ascii="Arial" w:hAnsi="Arial" w:cs="Arial"/>
          <w:sz w:val="20"/>
          <w:szCs w:val="20"/>
        </w:rPr>
      </w:pPr>
      <w:r w:rsidRPr="00306F19">
        <w:rPr>
          <w:rFonts w:ascii="Arial" w:hAnsi="Arial" w:cs="Arial"/>
          <w:sz w:val="20"/>
          <w:szCs w:val="20"/>
        </w:rPr>
        <w:t xml:space="preserve">La presente resolución producirá efectos desde el día siguiente al de su publicación en </w:t>
      </w:r>
      <w:proofErr w:type="spellStart"/>
      <w:r w:rsidRPr="00306F19">
        <w:rPr>
          <w:rFonts w:ascii="Arial" w:hAnsi="Arial" w:cs="Arial"/>
          <w:sz w:val="20"/>
          <w:szCs w:val="20"/>
        </w:rPr>
        <w:t>le</w:t>
      </w:r>
      <w:proofErr w:type="spellEnd"/>
      <w:r w:rsidRPr="00306F19">
        <w:rPr>
          <w:rFonts w:ascii="Arial" w:hAnsi="Arial" w:cs="Arial"/>
          <w:sz w:val="20"/>
          <w:szCs w:val="20"/>
        </w:rPr>
        <w:t xml:space="preserve"> Diario Oficial de Extremadura</w:t>
      </w:r>
    </w:p>
    <w:p w:rsidR="00335F63" w:rsidRPr="00306F19" w:rsidRDefault="00335F63" w:rsidP="006800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06F19">
        <w:rPr>
          <w:rFonts w:ascii="Arial" w:hAnsi="Arial" w:cs="Arial"/>
          <w:b/>
          <w:sz w:val="20"/>
          <w:szCs w:val="20"/>
          <w:u w:val="single"/>
        </w:rPr>
        <w:t>P</w:t>
      </w:r>
      <w:r w:rsidR="00306F19" w:rsidRPr="00306F19">
        <w:rPr>
          <w:rFonts w:ascii="Arial" w:hAnsi="Arial" w:cs="Arial"/>
          <w:b/>
          <w:sz w:val="20"/>
          <w:szCs w:val="20"/>
          <w:u w:val="single"/>
        </w:rPr>
        <w:t>R</w:t>
      </w:r>
      <w:r w:rsidRPr="00306F19">
        <w:rPr>
          <w:rFonts w:ascii="Arial" w:hAnsi="Arial" w:cs="Arial"/>
          <w:b/>
          <w:sz w:val="20"/>
          <w:szCs w:val="20"/>
          <w:u w:val="single"/>
        </w:rPr>
        <w:t>OYECTOS</w:t>
      </w:r>
      <w:r w:rsidR="00306F19" w:rsidRPr="00306F19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306F19">
        <w:rPr>
          <w:rFonts w:ascii="Arial" w:hAnsi="Arial" w:cs="Arial"/>
          <w:b/>
          <w:sz w:val="20"/>
          <w:szCs w:val="20"/>
          <w:u w:val="single"/>
        </w:rPr>
        <w:t>SUBVENCIONABLES</w:t>
      </w:r>
    </w:p>
    <w:p w:rsidR="00484071" w:rsidRPr="00306F19" w:rsidRDefault="00335F63" w:rsidP="006800BE">
      <w:pPr>
        <w:jc w:val="both"/>
        <w:rPr>
          <w:rFonts w:ascii="Arial" w:hAnsi="Arial" w:cs="Arial"/>
          <w:sz w:val="20"/>
          <w:szCs w:val="20"/>
        </w:rPr>
      </w:pPr>
      <w:r w:rsidRPr="00306F19">
        <w:rPr>
          <w:rFonts w:ascii="Arial" w:hAnsi="Arial" w:cs="Arial"/>
          <w:sz w:val="20"/>
          <w:szCs w:val="20"/>
        </w:rPr>
        <w:t>Serán subvencionables  todos aquellos proyectos cuyas medidas a poner en marcha se centren en los Ejes 2, 3, 4 y8 recogidos en el pacto de Estado contra la Violencia de Género aprobado en diciembre de 2017, y desglosados en el Anexo I de la presente convocatoria</w:t>
      </w:r>
    </w:p>
    <w:p w:rsidR="00484071" w:rsidRDefault="00306F19" w:rsidP="006800BE">
      <w:pPr>
        <w:jc w:val="both"/>
        <w:rPr>
          <w:b/>
          <w:u w:val="single"/>
        </w:rPr>
      </w:pPr>
      <w:r w:rsidRPr="00306F19">
        <w:rPr>
          <w:b/>
          <w:u w:val="single"/>
        </w:rPr>
        <w:t>PAGO DE LA SUBVENCIÓN.</w:t>
      </w:r>
    </w:p>
    <w:p w:rsidR="00306F19" w:rsidRPr="00306F19" w:rsidRDefault="00306F19" w:rsidP="006800BE">
      <w:pPr>
        <w:jc w:val="both"/>
      </w:pPr>
      <w:r w:rsidRPr="00306F19">
        <w:t>El régimen de pago de la subvención concedida se realizará en un único abono y tendrá al carácter de pago anticipado, sin necesidad de garantía alguna.</w:t>
      </w:r>
    </w:p>
    <w:sectPr w:rsidR="00306F19" w:rsidRPr="00306F19" w:rsidSect="005D0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C0" w:rsidRDefault="00F82AC0" w:rsidP="00874E62">
      <w:pPr>
        <w:spacing w:after="0" w:line="240" w:lineRule="auto"/>
      </w:pPr>
      <w:r>
        <w:separator/>
      </w:r>
    </w:p>
  </w:endnote>
  <w:endnote w:type="continuationSeparator" w:id="0">
    <w:p w:rsidR="00F82AC0" w:rsidRDefault="00F82AC0" w:rsidP="0087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C6" w:rsidRDefault="007470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04" w:rsidRDefault="00335F63" w:rsidP="00335F63">
    <w:pPr>
      <w:pStyle w:val="Piedepgina"/>
      <w:tabs>
        <w:tab w:val="clear" w:pos="4252"/>
        <w:tab w:val="clear" w:pos="8504"/>
        <w:tab w:val="left" w:pos="1305"/>
      </w:tabs>
    </w:pPr>
    <w:r>
      <w:tab/>
    </w:r>
    <w:r w:rsidRPr="00335F63">
      <w:drawing>
        <wp:inline distT="0" distB="0" distL="0" distR="0">
          <wp:extent cx="3724275" cy="611280"/>
          <wp:effectExtent l="0" t="0" r="0" b="0"/>
          <wp:docPr id="1" name="Imagen 1" descr="C:\Users\Yolanda\Downloads\Logo OI+Consejeria+IM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Logo OI+Consejeria+IME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914" cy="613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C6" w:rsidRDefault="007470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C0" w:rsidRDefault="00F82AC0" w:rsidP="00874E62">
      <w:pPr>
        <w:spacing w:after="0" w:line="240" w:lineRule="auto"/>
      </w:pPr>
      <w:r>
        <w:separator/>
      </w:r>
    </w:p>
  </w:footnote>
  <w:footnote w:type="continuationSeparator" w:id="0">
    <w:p w:rsidR="00F82AC0" w:rsidRDefault="00F82AC0" w:rsidP="0087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C6" w:rsidRDefault="007470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62" w:rsidRPr="007470C6" w:rsidRDefault="007470C6">
    <w:pPr>
      <w:pStyle w:val="Encabezado"/>
      <w:rPr>
        <w:b/>
        <w:u w:val="single"/>
      </w:rPr>
    </w:pPr>
    <w:r w:rsidRPr="007470C6">
      <w:rPr>
        <w:b/>
        <w:u w:val="single"/>
      </w:rPr>
      <w:t>CONSEJERIA DE IGUALDAD Y  COOPERACIÓN PARA EL DESARROLLO. SUBVENCION IGUALDAD Y VIOLENCIA DE GENERO 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C6" w:rsidRDefault="007470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03E"/>
    <w:multiLevelType w:val="hybridMultilevel"/>
    <w:tmpl w:val="06EE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06F1"/>
    <w:rsid w:val="00223136"/>
    <w:rsid w:val="00260755"/>
    <w:rsid w:val="00276C77"/>
    <w:rsid w:val="002C5BAC"/>
    <w:rsid w:val="00306F19"/>
    <w:rsid w:val="00335F63"/>
    <w:rsid w:val="00347362"/>
    <w:rsid w:val="00353E88"/>
    <w:rsid w:val="00360545"/>
    <w:rsid w:val="003621DD"/>
    <w:rsid w:val="003D1145"/>
    <w:rsid w:val="004719CB"/>
    <w:rsid w:val="00484071"/>
    <w:rsid w:val="004B28E2"/>
    <w:rsid w:val="005152AF"/>
    <w:rsid w:val="00592CC6"/>
    <w:rsid w:val="005D06F1"/>
    <w:rsid w:val="00607BD9"/>
    <w:rsid w:val="00661059"/>
    <w:rsid w:val="006800BE"/>
    <w:rsid w:val="00722904"/>
    <w:rsid w:val="0073123C"/>
    <w:rsid w:val="007470C6"/>
    <w:rsid w:val="007D1533"/>
    <w:rsid w:val="008203C9"/>
    <w:rsid w:val="00874E62"/>
    <w:rsid w:val="00956463"/>
    <w:rsid w:val="009B3468"/>
    <w:rsid w:val="009C4562"/>
    <w:rsid w:val="009D3D3E"/>
    <w:rsid w:val="009F433E"/>
    <w:rsid w:val="00A03098"/>
    <w:rsid w:val="00A2029F"/>
    <w:rsid w:val="00A704FA"/>
    <w:rsid w:val="00B31BC6"/>
    <w:rsid w:val="00B870CC"/>
    <w:rsid w:val="00C4569E"/>
    <w:rsid w:val="00C468D6"/>
    <w:rsid w:val="00CB1E85"/>
    <w:rsid w:val="00CB2474"/>
    <w:rsid w:val="00CE3F2B"/>
    <w:rsid w:val="00DE2E02"/>
    <w:rsid w:val="00DE7678"/>
    <w:rsid w:val="00E46DE2"/>
    <w:rsid w:val="00E70FB7"/>
    <w:rsid w:val="00F12CFF"/>
    <w:rsid w:val="00F56DB5"/>
    <w:rsid w:val="00F7273B"/>
    <w:rsid w:val="00F82AC0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  <w:style w:type="character" w:styleId="Hipervnculo">
    <w:name w:val="Hyperlink"/>
    <w:basedOn w:val="Fuentedeprrafopredeter"/>
    <w:uiPriority w:val="99"/>
    <w:unhideWhenUsed/>
    <w:rsid w:val="005152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03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E62"/>
  </w:style>
  <w:style w:type="paragraph" w:styleId="Piedepgina">
    <w:name w:val="footer"/>
    <w:basedOn w:val="Normal"/>
    <w:link w:val="PiedepginaCar"/>
    <w:uiPriority w:val="99"/>
    <w:unhideWhenUsed/>
    <w:rsid w:val="00874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cp:lastPrinted>2020-03-06T13:38:00Z</cp:lastPrinted>
  <dcterms:created xsi:type="dcterms:W3CDTF">2023-01-18T10:10:00Z</dcterms:created>
  <dcterms:modified xsi:type="dcterms:W3CDTF">2023-01-18T10:10:00Z</dcterms:modified>
</cp:coreProperties>
</file>