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03543" w14:textId="72634676" w:rsidR="00543F5B" w:rsidRDefault="00543F5B" w:rsidP="00B9123F"/>
    <w:p w14:paraId="18D0B5EB" w14:textId="713E4538" w:rsidR="00563198" w:rsidRDefault="00563198" w:rsidP="00563198">
      <w:pPr>
        <w:jc w:val="center"/>
        <w:rPr>
          <w:b/>
          <w:bCs/>
          <w:sz w:val="28"/>
          <w:szCs w:val="28"/>
        </w:rPr>
      </w:pPr>
    </w:p>
    <w:p w14:paraId="0059CA8E" w14:textId="704B942B" w:rsidR="00035E7D" w:rsidRPr="00035E7D" w:rsidRDefault="003F236D" w:rsidP="006D0F38">
      <w:pPr>
        <w:ind w:left="708" w:right="162" w:hanging="17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Este fin de semana se celebra el </w:t>
      </w:r>
      <w:r w:rsidR="003E4876">
        <w:rPr>
          <w:b/>
          <w:bCs/>
          <w:sz w:val="28"/>
          <w:szCs w:val="28"/>
        </w:rPr>
        <w:t xml:space="preserve">Torneo </w:t>
      </w:r>
      <w:r>
        <w:rPr>
          <w:b/>
          <w:bCs/>
          <w:sz w:val="28"/>
          <w:szCs w:val="28"/>
        </w:rPr>
        <w:t>24 horas de f</w:t>
      </w:r>
      <w:r w:rsidR="006D0F38">
        <w:rPr>
          <w:b/>
          <w:bCs/>
          <w:sz w:val="28"/>
          <w:szCs w:val="28"/>
        </w:rPr>
        <w:t>ú</w:t>
      </w:r>
      <w:r>
        <w:rPr>
          <w:b/>
          <w:bCs/>
          <w:sz w:val="28"/>
          <w:szCs w:val="28"/>
        </w:rPr>
        <w:t>tbol sala “Ciudad de Béjar”</w:t>
      </w:r>
    </w:p>
    <w:p w14:paraId="42E5DF03" w14:textId="4F79585F" w:rsidR="0046061A" w:rsidRPr="005A17F8" w:rsidRDefault="003F236D" w:rsidP="0046061A">
      <w:pPr>
        <w:pStyle w:val="NormalWeb"/>
        <w:shd w:val="clear" w:color="auto" w:fill="FFFFFF"/>
        <w:spacing w:before="0" w:beforeAutospacing="0" w:after="150" w:afterAutospacing="0" w:line="450" w:lineRule="atLeast"/>
        <w:ind w:left="0"/>
        <w:jc w:val="center"/>
        <w:rPr>
          <w:rFonts w:asciiTheme="minorHAnsi" w:hAnsiTheme="minorHAnsi" w:cstheme="minorHAnsi"/>
          <w:color w:val="474746"/>
          <w:sz w:val="26"/>
          <w:szCs w:val="26"/>
        </w:rPr>
      </w:pPr>
      <w:r>
        <w:rPr>
          <w:rFonts w:asciiTheme="minorHAnsi" w:hAnsiTheme="minorHAnsi" w:cstheme="minorHAnsi"/>
          <w:color w:val="474746"/>
          <w:sz w:val="26"/>
          <w:szCs w:val="26"/>
        </w:rPr>
        <w:t xml:space="preserve">El plazo de inscripción de los equipos acaba el 21 de julio a través de los teléfonos </w:t>
      </w:r>
      <w:r w:rsidR="001D68F8">
        <w:rPr>
          <w:rFonts w:asciiTheme="minorHAnsi" w:hAnsiTheme="minorHAnsi" w:cstheme="minorHAnsi"/>
          <w:color w:val="474746"/>
          <w:sz w:val="26"/>
          <w:szCs w:val="26"/>
        </w:rPr>
        <w:t>676 214 913 y 672 358 155</w:t>
      </w:r>
    </w:p>
    <w:p w14:paraId="0380A540" w14:textId="77777777" w:rsidR="0046061A" w:rsidRPr="005A17F8" w:rsidRDefault="0046061A" w:rsidP="0046061A">
      <w:pPr>
        <w:pStyle w:val="NormalWeb"/>
        <w:shd w:val="clear" w:color="auto" w:fill="FFFFFF"/>
        <w:spacing w:before="0" w:beforeAutospacing="0" w:after="150" w:afterAutospacing="0" w:line="450" w:lineRule="atLeast"/>
        <w:ind w:left="0"/>
        <w:jc w:val="center"/>
        <w:rPr>
          <w:rFonts w:asciiTheme="minorHAnsi" w:hAnsiTheme="minorHAnsi" w:cstheme="minorHAnsi"/>
          <w:color w:val="474746"/>
          <w:sz w:val="26"/>
          <w:szCs w:val="26"/>
        </w:rPr>
      </w:pPr>
    </w:p>
    <w:p w14:paraId="01FAF20B" w14:textId="4AAA1B8C" w:rsidR="00CC12FA" w:rsidRDefault="00AC308B" w:rsidP="001D68F8">
      <w:pPr>
        <w:pStyle w:val="NormalWeb"/>
        <w:shd w:val="clear" w:color="auto" w:fill="FFFFFF"/>
        <w:spacing w:before="0" w:beforeAutospacing="0" w:after="150" w:afterAutospacing="0" w:line="450" w:lineRule="atLeast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 w:rsidRPr="00BC1CD6">
        <w:rPr>
          <w:rFonts w:asciiTheme="minorHAnsi" w:hAnsiTheme="minorHAnsi" w:cstheme="minorHAnsi"/>
          <w:b/>
          <w:bCs/>
          <w:sz w:val="26"/>
          <w:szCs w:val="26"/>
        </w:rPr>
        <w:t>Béjar, 20 de julio de 2022.</w:t>
      </w:r>
      <w:r w:rsidRPr="00BC1CD6">
        <w:rPr>
          <w:rFonts w:asciiTheme="minorHAnsi" w:hAnsiTheme="minorHAnsi" w:cstheme="minorHAnsi"/>
          <w:sz w:val="26"/>
          <w:szCs w:val="26"/>
        </w:rPr>
        <w:t xml:space="preserve"> </w:t>
      </w:r>
      <w:r w:rsidR="001D68F8">
        <w:rPr>
          <w:rFonts w:asciiTheme="minorHAnsi" w:hAnsiTheme="minorHAnsi" w:cstheme="minorHAnsi"/>
          <w:sz w:val="26"/>
          <w:szCs w:val="26"/>
        </w:rPr>
        <w:t>Béjar volverá a celebrar el torneo de 24 horas de fútbol sala “Ciudad de Béjar”</w:t>
      </w:r>
      <w:r w:rsidR="006A06DD">
        <w:rPr>
          <w:rFonts w:asciiTheme="minorHAnsi" w:hAnsiTheme="minorHAnsi" w:cstheme="minorHAnsi"/>
          <w:sz w:val="26"/>
          <w:szCs w:val="26"/>
        </w:rPr>
        <w:t xml:space="preserve"> en el Pabellón Municipal Antonio Sánchez de la Calle</w:t>
      </w:r>
      <w:r w:rsidR="001D68F8">
        <w:rPr>
          <w:rFonts w:asciiTheme="minorHAnsi" w:hAnsiTheme="minorHAnsi" w:cstheme="minorHAnsi"/>
          <w:sz w:val="26"/>
          <w:szCs w:val="26"/>
        </w:rPr>
        <w:t>, organizado por el Club Deportivo de Fútbol-Sala de Béjar y en colaboración con la Concejalía de Deportes del Ayuntamiento de Béjar.</w:t>
      </w:r>
    </w:p>
    <w:p w14:paraId="1ADF69C2" w14:textId="08B0AD3D" w:rsidR="001D68F8" w:rsidRDefault="001D68F8" w:rsidP="001D68F8">
      <w:pPr>
        <w:pStyle w:val="NormalWeb"/>
        <w:shd w:val="clear" w:color="auto" w:fill="FFFFFF"/>
        <w:spacing w:before="0" w:beforeAutospacing="0" w:after="150" w:afterAutospacing="0" w:line="450" w:lineRule="atLeast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El torneo se disputará los días 23 y 24 de julio tanto en horario diurno como en horario nocturno, comenzando el sábado 23 a las 15:00 horas con el primer partido y siguiendo con una jornada maratoniana que tendrá su final a las 20:00 horas del domingo 24. Para llegar a la final los equipos tendrán que disputar varios partidos en fase de grupos, los cuartos de final el domingo por la mañana y las semifinales a primera hora de la tarde. La duración de los partidos será de 20 minutos cada una de las dos partes con un pequeño descanso entre ellas.</w:t>
      </w:r>
    </w:p>
    <w:p w14:paraId="7CF2B2A8" w14:textId="1E16FC75" w:rsidR="00D31454" w:rsidRDefault="00D31454" w:rsidP="001D68F8">
      <w:pPr>
        <w:pStyle w:val="NormalWeb"/>
        <w:shd w:val="clear" w:color="auto" w:fill="FFFFFF"/>
        <w:spacing w:before="0" w:beforeAutospacing="0" w:after="150" w:afterAutospacing="0" w:line="450" w:lineRule="atLeast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La importancia de esta cita deportiva tiene que ver también con sus premios económicos ya que los primeros clasificados obtendrán 800 € + Trofeo, el equipo subcampeón se llevará 300 € + Trofeo y el tercer clasificado 100 € + Trofeo.</w:t>
      </w:r>
    </w:p>
    <w:p w14:paraId="72DFD6BD" w14:textId="00F101C4" w:rsidR="00D31454" w:rsidRDefault="00D31454" w:rsidP="001D68F8">
      <w:pPr>
        <w:pStyle w:val="NormalWeb"/>
        <w:shd w:val="clear" w:color="auto" w:fill="FFFFFF"/>
        <w:spacing w:before="0" w:beforeAutospacing="0" w:after="150" w:afterAutospacing="0" w:line="450" w:lineRule="atLeast"/>
        <w:ind w:left="0" w:firstLine="708"/>
        <w:jc w:val="both"/>
      </w:pPr>
      <w:r>
        <w:rPr>
          <w:rFonts w:asciiTheme="minorHAnsi" w:hAnsiTheme="minorHAnsi" w:cstheme="minorHAnsi"/>
          <w:sz w:val="26"/>
          <w:szCs w:val="26"/>
        </w:rPr>
        <w:t>La cita, que congregará a cerca de 200 participantes, sigue demostrando que el deporte es uno de los motores económicos y de desarrollo para la ciudad y para su comarc</w:t>
      </w:r>
      <w:r w:rsidR="003E4876">
        <w:rPr>
          <w:rFonts w:asciiTheme="minorHAnsi" w:hAnsiTheme="minorHAnsi" w:cstheme="minorHAnsi"/>
          <w:sz w:val="26"/>
          <w:szCs w:val="26"/>
        </w:rPr>
        <w:t>a</w:t>
      </w:r>
      <w:r>
        <w:rPr>
          <w:rFonts w:asciiTheme="minorHAnsi" w:hAnsiTheme="minorHAnsi" w:cstheme="minorHAnsi"/>
          <w:sz w:val="26"/>
          <w:szCs w:val="26"/>
        </w:rPr>
        <w:t>.</w:t>
      </w:r>
    </w:p>
    <w:sectPr w:rsidR="00D31454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AC825" w14:textId="77777777" w:rsidR="00BA56E2" w:rsidRDefault="00BA56E2" w:rsidP="00543F5B">
      <w:pPr>
        <w:spacing w:after="0" w:line="240" w:lineRule="auto"/>
      </w:pPr>
      <w:r>
        <w:separator/>
      </w:r>
    </w:p>
  </w:endnote>
  <w:endnote w:type="continuationSeparator" w:id="0">
    <w:p w14:paraId="4AE758F7" w14:textId="77777777" w:rsidR="00BA56E2" w:rsidRDefault="00BA56E2" w:rsidP="00543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20" w:type="dxa"/>
      <w:tblInd w:w="-21" w:type="dxa"/>
      <w:tblLayout w:type="fixed"/>
      <w:tblLook w:val="01E0" w:firstRow="1" w:lastRow="1" w:firstColumn="1" w:lastColumn="1" w:noHBand="0" w:noVBand="0"/>
    </w:tblPr>
    <w:tblGrid>
      <w:gridCol w:w="3707"/>
      <w:gridCol w:w="2126"/>
      <w:gridCol w:w="3287"/>
    </w:tblGrid>
    <w:tr w:rsidR="006E2F32" w:rsidRPr="006E2F32" w14:paraId="7E6BE334" w14:textId="77777777" w:rsidTr="003314BF">
      <w:trPr>
        <w:trHeight w:val="741"/>
      </w:trPr>
      <w:tc>
        <w:tcPr>
          <w:tcW w:w="3707" w:type="dxa"/>
          <w:vAlign w:val="center"/>
        </w:tcPr>
        <w:p w14:paraId="1F6C5A4C" w14:textId="77777777" w:rsidR="00563198" w:rsidRPr="006E2F32" w:rsidRDefault="00BA56E2" w:rsidP="00563198">
          <w:pPr>
            <w:pStyle w:val="Piedepginaderecha"/>
            <w:spacing w:after="0" w:line="240" w:lineRule="auto"/>
            <w:jc w:val="left"/>
            <w:rPr>
              <w:color w:val="auto"/>
            </w:rPr>
          </w:pPr>
          <w:hyperlink r:id="rId1" w:history="1">
            <w:r w:rsidR="00563198" w:rsidRPr="006E2F32">
              <w:rPr>
                <w:rStyle w:val="Hipervnculo"/>
                <w:color w:val="auto"/>
              </w:rPr>
              <w:t>www.aytobejar.com</w:t>
            </w:r>
          </w:hyperlink>
          <w:r w:rsidR="00563198" w:rsidRPr="006E2F32">
            <w:rPr>
              <w:color w:val="auto"/>
            </w:rPr>
            <w:t xml:space="preserve">             </w:t>
          </w:r>
        </w:p>
        <w:p w14:paraId="1AD0D06E" w14:textId="12822E3A" w:rsidR="00563198" w:rsidRPr="006E2F32" w:rsidRDefault="00563198" w:rsidP="00563198">
          <w:pPr>
            <w:pStyle w:val="Piedepginaizquierda"/>
            <w:spacing w:after="0" w:line="240" w:lineRule="auto"/>
            <w:ind w:left="-108"/>
            <w:jc w:val="left"/>
            <w:rPr>
              <w:color w:val="auto"/>
            </w:rPr>
          </w:pPr>
          <w:r w:rsidRPr="006E2F32">
            <w:rPr>
              <w:color w:val="auto"/>
            </w:rPr>
            <w:t xml:space="preserve">  </w:t>
          </w:r>
          <w:hyperlink r:id="rId2" w:history="1">
            <w:r w:rsidR="006E2F32" w:rsidRPr="006E2F32">
              <w:rPr>
                <w:rStyle w:val="Hipervnculo"/>
                <w:color w:val="auto"/>
              </w:rPr>
              <w:t>comunicacion@aytobejar.com</w:t>
            </w:r>
          </w:hyperlink>
        </w:p>
      </w:tc>
      <w:tc>
        <w:tcPr>
          <w:tcW w:w="2126" w:type="dxa"/>
          <w:vAlign w:val="center"/>
        </w:tcPr>
        <w:p w14:paraId="57D8D5FD" w14:textId="77777777" w:rsidR="00563198" w:rsidRPr="006E2F32" w:rsidRDefault="00563198" w:rsidP="00563198">
          <w:pPr>
            <w:pStyle w:val="Piedepginaizquierda"/>
            <w:spacing w:after="0" w:line="240" w:lineRule="auto"/>
            <w:ind w:left="-108" w:right="-45"/>
            <w:jc w:val="left"/>
            <w:rPr>
              <w:color w:val="auto"/>
            </w:rPr>
          </w:pPr>
        </w:p>
      </w:tc>
      <w:tc>
        <w:tcPr>
          <w:tcW w:w="3287" w:type="dxa"/>
          <w:shd w:val="clear" w:color="auto" w:fill="auto"/>
          <w:vAlign w:val="center"/>
        </w:tcPr>
        <w:p w14:paraId="3496366F" w14:textId="77777777" w:rsidR="00563198" w:rsidRPr="006E2F32" w:rsidRDefault="00563198" w:rsidP="00563198">
          <w:pPr>
            <w:pStyle w:val="Piedepginaizquierda"/>
            <w:spacing w:after="0" w:line="240" w:lineRule="auto"/>
            <w:ind w:right="-45"/>
            <w:jc w:val="left"/>
            <w:rPr>
              <w:color w:val="auto"/>
            </w:rPr>
          </w:pPr>
          <w:r w:rsidRPr="006E2F32">
            <w:rPr>
              <w:color w:val="auto"/>
            </w:rPr>
            <w:t>Plaza Mayor de Maldonado, 7.  37700 Béjar</w:t>
          </w:r>
        </w:p>
        <w:p w14:paraId="01B30CE8" w14:textId="77777777" w:rsidR="00563198" w:rsidRPr="006E2F32" w:rsidRDefault="00563198" w:rsidP="00563198">
          <w:pPr>
            <w:pStyle w:val="Piedepginaderecha"/>
            <w:spacing w:after="0" w:line="240" w:lineRule="auto"/>
            <w:jc w:val="left"/>
            <w:rPr>
              <w:color w:val="auto"/>
            </w:rPr>
          </w:pPr>
          <w:r w:rsidRPr="006E2F32">
            <w:rPr>
              <w:color w:val="auto"/>
            </w:rPr>
            <w:t>Tel.: +34 923 40 01 15</w:t>
          </w:r>
        </w:p>
        <w:p w14:paraId="4D02C5D2" w14:textId="77777777" w:rsidR="00563198" w:rsidRPr="006E2F32" w:rsidRDefault="00563198" w:rsidP="00563198">
          <w:pPr>
            <w:pStyle w:val="Piedepginaderecha"/>
            <w:spacing w:after="0" w:line="240" w:lineRule="auto"/>
            <w:jc w:val="center"/>
            <w:rPr>
              <w:rStyle w:val="Hipervnculo"/>
              <w:b/>
              <w:color w:val="auto"/>
            </w:rPr>
          </w:pPr>
          <w:r w:rsidRPr="006E2F32">
            <w:rPr>
              <w:color w:val="auto"/>
            </w:rPr>
            <w:t xml:space="preserve"> </w:t>
          </w:r>
        </w:p>
      </w:tc>
    </w:tr>
  </w:tbl>
  <w:p w14:paraId="0BF8318A" w14:textId="77777777" w:rsidR="00563198" w:rsidRPr="006E2F32" w:rsidRDefault="00563198" w:rsidP="00563198">
    <w:pPr>
      <w:pStyle w:val="Piedepgina"/>
      <w:rPr>
        <w:sz w:val="18"/>
        <w:szCs w:val="18"/>
        <w:lang w:val="en-US"/>
      </w:rPr>
    </w:pPr>
    <w:r w:rsidRPr="006E2F32">
      <w:rPr>
        <w:sz w:val="18"/>
        <w:szCs w:val="18"/>
        <w:lang w:val="en-US"/>
      </w:rPr>
      <w:t>RRSS: Facebook y Telegram: @aytobejaroficial; Twitter e Instagram: @aytobejar; Bandomóvil: Béjar Informa</w:t>
    </w:r>
  </w:p>
  <w:p w14:paraId="7C7837EC" w14:textId="77777777" w:rsidR="00563198" w:rsidRDefault="005631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D2949" w14:textId="77777777" w:rsidR="00BA56E2" w:rsidRDefault="00BA56E2" w:rsidP="00543F5B">
      <w:pPr>
        <w:spacing w:after="0" w:line="240" w:lineRule="auto"/>
      </w:pPr>
      <w:r>
        <w:separator/>
      </w:r>
    </w:p>
  </w:footnote>
  <w:footnote w:type="continuationSeparator" w:id="0">
    <w:p w14:paraId="7EC52817" w14:textId="77777777" w:rsidR="00BA56E2" w:rsidRDefault="00BA56E2" w:rsidP="00543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BA284" w14:textId="4FCE1FFC" w:rsidR="00543F5B" w:rsidRDefault="00A60B50">
    <w:pPr>
      <w:pStyle w:val="Encabezado"/>
    </w:pPr>
    <w:r>
      <w:rPr>
        <w:rFonts w:cstheme="minorHAnsi"/>
        <w:noProof/>
        <w:sz w:val="26"/>
        <w:szCs w:val="26"/>
      </w:rPr>
      <w:drawing>
        <wp:anchor distT="0" distB="0" distL="114300" distR="114300" simplePos="0" relativeHeight="251661312" behindDoc="1" locked="0" layoutInCell="1" allowOverlap="1" wp14:anchorId="4CB66CCC" wp14:editId="14D5C807">
          <wp:simplePos x="0" y="0"/>
          <wp:positionH relativeFrom="column">
            <wp:posOffset>4263390</wp:posOffset>
          </wp:positionH>
          <wp:positionV relativeFrom="paragraph">
            <wp:posOffset>-102870</wp:posOffset>
          </wp:positionV>
          <wp:extent cx="1443990" cy="732790"/>
          <wp:effectExtent l="0" t="0" r="3810" b="0"/>
          <wp:wrapTight wrapText="bothSides">
            <wp:wrapPolygon edited="0">
              <wp:start x="0" y="0"/>
              <wp:lineTo x="0" y="20776"/>
              <wp:lineTo x="21372" y="20776"/>
              <wp:lineTo x="2137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990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5796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76B428" wp14:editId="27CCB88A">
              <wp:simplePos x="0" y="0"/>
              <wp:positionH relativeFrom="column">
                <wp:posOffset>780415</wp:posOffset>
              </wp:positionH>
              <wp:positionV relativeFrom="paragraph">
                <wp:posOffset>102870</wp:posOffset>
              </wp:positionV>
              <wp:extent cx="1358900" cy="3429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C3DF0F" w14:textId="77777777" w:rsidR="00535796" w:rsidRDefault="00535796" w:rsidP="00535796">
                          <w:pPr>
                            <w:pStyle w:val="Encabezado"/>
                            <w:jc w:val="center"/>
                            <w:rPr>
                              <w:rFonts w:ascii="Trebuchet MS" w:eastAsia="Times New Roman" w:hAnsi="Trebuchet MS"/>
                              <w:b/>
                              <w:color w:val="00B0F0"/>
                              <w:sz w:val="16"/>
                              <w:szCs w:val="16"/>
                              <w:lang w:val="es-ES_tradnl" w:eastAsia="es-ES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  <w:b/>
                              <w:color w:val="00B0F0"/>
                              <w:sz w:val="16"/>
                              <w:szCs w:val="16"/>
                              <w:lang w:val="es-ES_tradnl" w:eastAsia="es-ES"/>
                            </w:rPr>
                            <w:t>EXCMO. AYUNTAMIENTO</w:t>
                          </w:r>
                        </w:p>
                        <w:p w14:paraId="7D800855" w14:textId="12B70F7D" w:rsidR="00535796" w:rsidRDefault="00535796" w:rsidP="00535796">
                          <w:pPr>
                            <w:pStyle w:val="Encabezado"/>
                            <w:jc w:val="center"/>
                            <w:rPr>
                              <w:rFonts w:ascii="Trebuchet MS" w:eastAsia="Times New Roman" w:hAnsi="Trebuchet MS"/>
                              <w:b/>
                              <w:color w:val="00B0F0"/>
                              <w:sz w:val="16"/>
                              <w:szCs w:val="16"/>
                              <w:lang w:val="es-ES_tradnl" w:eastAsia="es-ES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  <w:b/>
                              <w:color w:val="00B0F0"/>
                              <w:sz w:val="16"/>
                              <w:szCs w:val="16"/>
                              <w:lang w:val="es-ES_tradnl" w:eastAsia="es-ES"/>
                            </w:rPr>
                            <w:t>DE BÉJAR</w:t>
                          </w:r>
                        </w:p>
                        <w:p w14:paraId="2A51241D" w14:textId="76C7DA34" w:rsidR="00535796" w:rsidRDefault="0053579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6B42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1.45pt;margin-top:8.1pt;width:107pt;height:2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" stroked="f">
              <v:textbox>
                <w:txbxContent>
                  <w:p w14:paraId="53C3DF0F" w14:textId="77777777" w:rsidR="00535796" w:rsidRDefault="00535796" w:rsidP="00535796">
                    <w:pPr>
                      <w:pStyle w:val="Encabezado"/>
                      <w:jc w:val="center"/>
                      <w:rPr>
                        <w:rFonts w:ascii="Trebuchet MS" w:eastAsia="Times New Roman" w:hAnsi="Trebuchet MS"/>
                        <w:b/>
                        <w:color w:val="00B0F0"/>
                        <w:sz w:val="16"/>
                        <w:szCs w:val="16"/>
                        <w:lang w:val="es-ES_tradnl" w:eastAsia="es-ES"/>
                      </w:rPr>
                    </w:pPr>
                    <w:r>
                      <w:rPr>
                        <w:rFonts w:ascii="Trebuchet MS" w:eastAsia="Times New Roman" w:hAnsi="Trebuchet MS"/>
                        <w:b/>
                        <w:color w:val="00B0F0"/>
                        <w:sz w:val="16"/>
                        <w:szCs w:val="16"/>
                        <w:lang w:val="es-ES_tradnl" w:eastAsia="es-ES"/>
                      </w:rPr>
                      <w:t>EXCMO. AYUNTAMIENTO</w:t>
                    </w:r>
                  </w:p>
                  <w:p w14:paraId="7D800855" w14:textId="12B70F7D" w:rsidR="00535796" w:rsidRDefault="00535796" w:rsidP="00535796">
                    <w:pPr>
                      <w:pStyle w:val="Encabezado"/>
                      <w:jc w:val="center"/>
                      <w:rPr>
                        <w:rFonts w:ascii="Trebuchet MS" w:eastAsia="Times New Roman" w:hAnsi="Trebuchet MS"/>
                        <w:b/>
                        <w:color w:val="00B0F0"/>
                        <w:sz w:val="16"/>
                        <w:szCs w:val="16"/>
                        <w:lang w:val="es-ES_tradnl" w:eastAsia="es-ES"/>
                      </w:rPr>
                    </w:pPr>
                    <w:r>
                      <w:rPr>
                        <w:rFonts w:ascii="Trebuchet MS" w:eastAsia="Times New Roman" w:hAnsi="Trebuchet MS"/>
                        <w:b/>
                        <w:color w:val="00B0F0"/>
                        <w:sz w:val="16"/>
                        <w:szCs w:val="16"/>
                        <w:lang w:val="es-ES_tradnl" w:eastAsia="es-ES"/>
                      </w:rPr>
                      <w:t>DE BÉJAR</w:t>
                    </w:r>
                  </w:p>
                  <w:p w14:paraId="2A51241D" w14:textId="76C7DA34" w:rsidR="00535796" w:rsidRDefault="00535796"/>
                </w:txbxContent>
              </v:textbox>
              <w10:wrap type="square"/>
            </v:shape>
          </w:pict>
        </mc:Fallback>
      </mc:AlternateContent>
    </w:r>
    <w:r w:rsidR="00543F5B">
      <w:rPr>
        <w:noProof/>
      </w:rPr>
      <w:drawing>
        <wp:inline distT="0" distB="0" distL="0" distR="0" wp14:anchorId="05815E10" wp14:editId="61608655">
          <wp:extent cx="653734" cy="63182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422" cy="641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2FAEDA" w14:textId="0AEE2C98" w:rsidR="00543F5B" w:rsidRPr="00563198" w:rsidRDefault="00563198" w:rsidP="00563198">
    <w:pPr>
      <w:pStyle w:val="Encabezado"/>
      <w:jc w:val="right"/>
      <w:rPr>
        <w:b/>
        <w:bCs/>
      </w:rPr>
    </w:pPr>
    <w:r>
      <w:t xml:space="preserve">                                                                                                                  </w:t>
    </w:r>
    <w:r w:rsidRPr="00563198">
      <w:rPr>
        <w:b/>
        <w:bCs/>
        <w:color w:val="00B0F0"/>
        <w:sz w:val="20"/>
        <w:szCs w:val="20"/>
      </w:rPr>
      <w:t>NOTA DE PRENSA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2707"/>
    <w:multiLevelType w:val="hybridMultilevel"/>
    <w:tmpl w:val="054A29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23F"/>
    <w:rsid w:val="00035E7D"/>
    <w:rsid w:val="001D68F8"/>
    <w:rsid w:val="00346D54"/>
    <w:rsid w:val="003B17FF"/>
    <w:rsid w:val="003E2729"/>
    <w:rsid w:val="003E4876"/>
    <w:rsid w:val="003F236D"/>
    <w:rsid w:val="0046061A"/>
    <w:rsid w:val="0046637B"/>
    <w:rsid w:val="004C6A3A"/>
    <w:rsid w:val="00535796"/>
    <w:rsid w:val="00543F5B"/>
    <w:rsid w:val="00563198"/>
    <w:rsid w:val="005A17F8"/>
    <w:rsid w:val="005E0773"/>
    <w:rsid w:val="005F77E6"/>
    <w:rsid w:val="00600BA0"/>
    <w:rsid w:val="00641B32"/>
    <w:rsid w:val="00660E88"/>
    <w:rsid w:val="00676FB5"/>
    <w:rsid w:val="006A06DD"/>
    <w:rsid w:val="006C6F02"/>
    <w:rsid w:val="006D0F38"/>
    <w:rsid w:val="006E2303"/>
    <w:rsid w:val="006E2F32"/>
    <w:rsid w:val="007932C6"/>
    <w:rsid w:val="007A6E59"/>
    <w:rsid w:val="00921C01"/>
    <w:rsid w:val="009D6A0F"/>
    <w:rsid w:val="009E3252"/>
    <w:rsid w:val="009E32AF"/>
    <w:rsid w:val="00A60B50"/>
    <w:rsid w:val="00A777A0"/>
    <w:rsid w:val="00AB270C"/>
    <w:rsid w:val="00AC308B"/>
    <w:rsid w:val="00AD6595"/>
    <w:rsid w:val="00AE6B00"/>
    <w:rsid w:val="00B424FC"/>
    <w:rsid w:val="00B9123F"/>
    <w:rsid w:val="00BA56E2"/>
    <w:rsid w:val="00BC1CD6"/>
    <w:rsid w:val="00C62DE0"/>
    <w:rsid w:val="00CC12FA"/>
    <w:rsid w:val="00D31454"/>
    <w:rsid w:val="00D541F2"/>
    <w:rsid w:val="00D8142D"/>
    <w:rsid w:val="00DB7B21"/>
    <w:rsid w:val="00E02564"/>
    <w:rsid w:val="00E40F7F"/>
    <w:rsid w:val="00F23A46"/>
    <w:rsid w:val="00F34090"/>
    <w:rsid w:val="00F3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23A20"/>
  <w15:chartTrackingRefBased/>
  <w15:docId w15:val="{407868A4-443A-4E6A-A822-14FD473C4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E7D"/>
    <w:pPr>
      <w:spacing w:after="200" w:line="276" w:lineRule="auto"/>
      <w:ind w:left="2438"/>
    </w:pPr>
  </w:style>
  <w:style w:type="paragraph" w:styleId="Ttulo4">
    <w:name w:val="heading 4"/>
    <w:basedOn w:val="Normal"/>
    <w:link w:val="Ttulo4Car"/>
    <w:uiPriority w:val="9"/>
    <w:qFormat/>
    <w:rsid w:val="00CC12FA"/>
    <w:pPr>
      <w:spacing w:before="100" w:beforeAutospacing="1" w:after="100" w:afterAutospacing="1" w:line="240" w:lineRule="auto"/>
      <w:ind w:left="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rsid w:val="00CC12FA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CC1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543F5B"/>
    <w:pPr>
      <w:tabs>
        <w:tab w:val="center" w:pos="4252"/>
        <w:tab w:val="right" w:pos="8504"/>
      </w:tabs>
      <w:spacing w:after="0" w:line="240" w:lineRule="auto"/>
      <w:ind w:left="0"/>
    </w:pPr>
  </w:style>
  <w:style w:type="character" w:customStyle="1" w:styleId="EncabezadoCar">
    <w:name w:val="Encabezado Car"/>
    <w:basedOn w:val="Fuentedeprrafopredeter"/>
    <w:link w:val="Encabezado"/>
    <w:uiPriority w:val="99"/>
    <w:rsid w:val="00543F5B"/>
  </w:style>
  <w:style w:type="paragraph" w:styleId="Piedepgina">
    <w:name w:val="footer"/>
    <w:basedOn w:val="Normal"/>
    <w:link w:val="PiedepginaCar"/>
    <w:uiPriority w:val="99"/>
    <w:unhideWhenUsed/>
    <w:rsid w:val="00543F5B"/>
    <w:pPr>
      <w:tabs>
        <w:tab w:val="center" w:pos="4252"/>
        <w:tab w:val="right" w:pos="8504"/>
      </w:tabs>
      <w:spacing w:after="0" w:line="240" w:lineRule="auto"/>
      <w:ind w:left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F5B"/>
  </w:style>
  <w:style w:type="character" w:styleId="Hipervnculo">
    <w:name w:val="Hyperlink"/>
    <w:basedOn w:val="Fuentedeprrafopredeter"/>
    <w:uiPriority w:val="99"/>
    <w:unhideWhenUsed/>
    <w:rsid w:val="00563198"/>
    <w:rPr>
      <w:color w:val="0000FF"/>
      <w:u w:val="single"/>
    </w:rPr>
  </w:style>
  <w:style w:type="paragraph" w:customStyle="1" w:styleId="Piedepginaizquierda">
    <w:name w:val="Pie de página izquierda"/>
    <w:basedOn w:val="Normal"/>
    <w:rsid w:val="00563198"/>
    <w:pPr>
      <w:spacing w:line="360" w:lineRule="auto"/>
      <w:ind w:left="0"/>
      <w:jc w:val="both"/>
    </w:pPr>
    <w:rPr>
      <w:rFonts w:ascii="Trebuchet MS" w:eastAsia="Times New Roman" w:hAnsi="Trebuchet MS" w:cs="Times New Roman"/>
      <w:color w:val="808080"/>
      <w:sz w:val="16"/>
      <w:szCs w:val="24"/>
      <w:lang w:val="es-ES_tradnl" w:eastAsia="es-ES"/>
    </w:rPr>
  </w:style>
  <w:style w:type="paragraph" w:customStyle="1" w:styleId="Piedepginaderecha">
    <w:name w:val="Pie de página derecha"/>
    <w:basedOn w:val="Normal"/>
    <w:rsid w:val="00563198"/>
    <w:pPr>
      <w:spacing w:line="360" w:lineRule="auto"/>
      <w:ind w:left="0"/>
      <w:jc w:val="right"/>
    </w:pPr>
    <w:rPr>
      <w:rFonts w:ascii="Trebuchet MS" w:eastAsia="Times New Roman" w:hAnsi="Trebuchet MS" w:cs="Times New Roman"/>
      <w:color w:val="808080"/>
      <w:sz w:val="16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D8142D"/>
    <w:pPr>
      <w:spacing w:after="160" w:line="259" w:lineRule="auto"/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6E2F32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9D6A0F"/>
    <w:rPr>
      <w:i/>
      <w:iCs/>
    </w:rPr>
  </w:style>
  <w:style w:type="character" w:styleId="Textoennegrita">
    <w:name w:val="Strong"/>
    <w:basedOn w:val="Fuentedeprrafopredeter"/>
    <w:uiPriority w:val="22"/>
    <w:qFormat/>
    <w:rsid w:val="009D6A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9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n@aytobejar.com" TargetMode="External"/><Relationship Id="rId1" Type="http://schemas.openxmlformats.org/officeDocument/2006/relationships/hyperlink" Target="http://www.aytobeja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Teresa Sánchez Fraile</cp:lastModifiedBy>
  <cp:revision>4</cp:revision>
  <dcterms:created xsi:type="dcterms:W3CDTF">2022-07-20T07:27:00Z</dcterms:created>
  <dcterms:modified xsi:type="dcterms:W3CDTF">2022-07-20T11:20:00Z</dcterms:modified>
</cp:coreProperties>
</file>