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F3" w:rsidRDefault="00FB2A1D">
      <w:pPr>
        <w:tabs>
          <w:tab w:val="left" w:pos="6604"/>
        </w:tabs>
        <w:ind w:left="161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44338" cy="10835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38" cy="108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003591" cy="99212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591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1F3" w:rsidRDefault="006511F3">
      <w:pPr>
        <w:rPr>
          <w:rFonts w:ascii="Times New Roman"/>
          <w:sz w:val="20"/>
        </w:rPr>
        <w:sectPr w:rsidR="006511F3">
          <w:type w:val="continuous"/>
          <w:pgSz w:w="11910" w:h="16840"/>
          <w:pgMar w:top="240" w:right="1500" w:bottom="280" w:left="520" w:header="720" w:footer="720" w:gutter="0"/>
          <w:cols w:space="720"/>
        </w:sectPr>
      </w:pPr>
    </w:p>
    <w:p w:rsidR="006511F3" w:rsidRDefault="00FB2A1D">
      <w:pPr>
        <w:spacing w:line="229" w:lineRule="exact"/>
        <w:ind w:left="256" w:right="20"/>
        <w:jc w:val="center"/>
        <w:rPr>
          <w:rFonts w:ascii="Times New Roman"/>
          <w:b/>
        </w:rPr>
      </w:pPr>
      <w:r>
        <w:rPr>
          <w:rFonts w:ascii="Times New Roman"/>
          <w:b/>
          <w:color w:val="C00000"/>
        </w:rPr>
        <w:lastRenderedPageBreak/>
        <w:t>AYUNTAMIENTO DE GUADALUPE</w:t>
      </w:r>
    </w:p>
    <w:p w:rsidR="006511F3" w:rsidRDefault="00FB2A1D">
      <w:pPr>
        <w:ind w:left="834" w:right="599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Avenida Conde de Barcelona, 2 10140 GUADALUPE</w:t>
      </w:r>
    </w:p>
    <w:p w:rsidR="006511F3" w:rsidRDefault="00FB2A1D">
      <w:pPr>
        <w:ind w:left="255" w:right="2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Tel. 927367006 -  Fax927367049</w:t>
      </w:r>
    </w:p>
    <w:p w:rsidR="006511F3" w:rsidRDefault="00FB2A1D">
      <w:pPr>
        <w:spacing w:before="5"/>
        <w:ind w:left="253" w:right="2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https://guadalupe.sedelectronica.es</w:t>
      </w:r>
    </w:p>
    <w:p w:rsidR="006511F3" w:rsidRDefault="00FB2A1D">
      <w:pPr>
        <w:tabs>
          <w:tab w:val="left" w:pos="1249"/>
          <w:tab w:val="left" w:pos="3442"/>
        </w:tabs>
        <w:spacing w:before="194"/>
        <w:ind w:left="277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color w:val="FFFFFF"/>
          <w:sz w:val="24"/>
          <w:shd w:val="clear" w:color="auto" w:fill="C00000"/>
        </w:rPr>
        <w:lastRenderedPageBreak/>
        <w:tab/>
        <w:t>ALCALDÍA</w:t>
      </w:r>
      <w:r>
        <w:rPr>
          <w:rFonts w:ascii="Arial" w:hAnsi="Arial"/>
          <w:b/>
          <w:color w:val="FFFFFF"/>
          <w:sz w:val="24"/>
          <w:shd w:val="clear" w:color="auto" w:fill="C00000"/>
        </w:rPr>
        <w:tab/>
      </w:r>
    </w:p>
    <w:p w:rsidR="006511F3" w:rsidRDefault="006511F3">
      <w:pPr>
        <w:rPr>
          <w:rFonts w:ascii="Arial" w:hAnsi="Arial"/>
          <w:sz w:val="24"/>
        </w:rPr>
        <w:sectPr w:rsidR="006511F3">
          <w:type w:val="continuous"/>
          <w:pgSz w:w="11910" w:h="16840"/>
          <w:pgMar w:top="240" w:right="1500" w:bottom="280" w:left="520" w:header="720" w:footer="720" w:gutter="0"/>
          <w:cols w:num="2" w:space="720" w:equalWidth="0">
            <w:col w:w="3984" w:space="2343"/>
            <w:col w:w="3563"/>
          </w:cols>
        </w:sectPr>
      </w:pPr>
    </w:p>
    <w:p w:rsidR="006511F3" w:rsidRDefault="006511F3">
      <w:pPr>
        <w:pStyle w:val="Textoindependiente"/>
        <w:rPr>
          <w:rFonts w:ascii="Arial"/>
          <w:b/>
          <w:sz w:val="20"/>
        </w:rPr>
      </w:pPr>
    </w:p>
    <w:p w:rsidR="006511F3" w:rsidRDefault="006511F3">
      <w:pPr>
        <w:pStyle w:val="Textoindependiente"/>
        <w:rPr>
          <w:rFonts w:ascii="Arial"/>
          <w:b/>
          <w:sz w:val="20"/>
        </w:rPr>
      </w:pPr>
    </w:p>
    <w:p w:rsidR="006511F3" w:rsidRPr="005D3D29" w:rsidRDefault="00210092" w:rsidP="00210092">
      <w:pPr>
        <w:pStyle w:val="Textoindependiente"/>
        <w:shd w:val="clear" w:color="auto" w:fill="C00000"/>
        <w:spacing w:before="8" w:after="1"/>
        <w:ind w:left="1170" w:firstLine="12"/>
        <w:jc w:val="center"/>
        <w:rPr>
          <w:b/>
          <w:sz w:val="30"/>
          <w:szCs w:val="30"/>
        </w:rPr>
      </w:pPr>
      <w:r w:rsidRPr="005D3D29">
        <w:rPr>
          <w:b/>
          <w:sz w:val="30"/>
          <w:szCs w:val="30"/>
        </w:rPr>
        <w:t>COMUNICADO PARTE COVID19</w:t>
      </w:r>
    </w:p>
    <w:p w:rsidR="006511F3" w:rsidRPr="005D3D29" w:rsidRDefault="006511F3">
      <w:pPr>
        <w:pStyle w:val="Textoindependiente"/>
        <w:ind w:left="1153"/>
        <w:rPr>
          <w:rFonts w:ascii="Arial"/>
          <w:sz w:val="30"/>
          <w:szCs w:val="30"/>
        </w:rPr>
      </w:pPr>
    </w:p>
    <w:p w:rsidR="00F66C45" w:rsidRDefault="00F66C45" w:rsidP="005D3D29">
      <w:pPr>
        <w:spacing w:before="100"/>
        <w:ind w:left="1182"/>
        <w:jc w:val="both"/>
      </w:pPr>
      <w:r>
        <w:t xml:space="preserve">Según se nos informa por parte </w:t>
      </w:r>
      <w:r w:rsidR="007B1985">
        <w:t>la autoridad sanitaria local en</w:t>
      </w:r>
      <w:r w:rsidR="00977068">
        <w:t xml:space="preserve"> el día de hoy se ha producido </w:t>
      </w:r>
      <w:r w:rsidR="007B1985">
        <w:t xml:space="preserve">el alta epidemiológica de cinco personas, lo que nos da un respiro con respecto a los datos que veníamos anunciando en los últimos días, pero que en absoluto nos debe hacer bajar la guardia ante esta seria enfermedad y la alta incidencia que aún tenemos. </w:t>
      </w:r>
    </w:p>
    <w:p w:rsidR="00DD3D38" w:rsidRPr="000B3A03" w:rsidRDefault="00DD3D38" w:rsidP="005D3D29">
      <w:pPr>
        <w:spacing w:before="100"/>
        <w:ind w:left="1182"/>
        <w:jc w:val="both"/>
      </w:pPr>
      <w:r w:rsidRPr="000B3A03">
        <w:t xml:space="preserve">A día de hoy estos son los datos de nuestro municipio con respecto a </w:t>
      </w:r>
      <w:bookmarkStart w:id="0" w:name="_GoBack"/>
      <w:bookmarkEnd w:id="0"/>
      <w:r w:rsidR="00F21B4A" w:rsidRPr="000B3A03">
        <w:t>la segunda ola de la enfermedad</w:t>
      </w:r>
      <w:r w:rsidRPr="000B3A03">
        <w:t>:</w:t>
      </w:r>
    </w:p>
    <w:p w:rsidR="00DD3D38" w:rsidRPr="000B3A03" w:rsidRDefault="00DD3D38">
      <w:pPr>
        <w:spacing w:before="100"/>
        <w:ind w:left="1182" w:right="195"/>
        <w:jc w:val="both"/>
      </w:pPr>
    </w:p>
    <w:tbl>
      <w:tblPr>
        <w:tblStyle w:val="Listaclara-nfasis2"/>
        <w:tblW w:w="0" w:type="auto"/>
        <w:tblInd w:w="1278" w:type="dxa"/>
        <w:tblLayout w:type="fixed"/>
        <w:tblLook w:val="04A0"/>
      </w:tblPr>
      <w:tblGrid>
        <w:gridCol w:w="2430"/>
        <w:gridCol w:w="1890"/>
        <w:gridCol w:w="2165"/>
        <w:gridCol w:w="1975"/>
      </w:tblGrid>
      <w:tr w:rsidR="00210092" w:rsidRPr="000B3A03" w:rsidTr="005F5F9E">
        <w:trPr>
          <w:cnfStyle w:val="100000000000"/>
        </w:trPr>
        <w:tc>
          <w:tcPr>
            <w:cnfStyle w:val="001000000000"/>
            <w:tcW w:w="2430" w:type="dxa"/>
            <w:shd w:val="clear" w:color="auto" w:fill="C00000"/>
          </w:tcPr>
          <w:p w:rsidR="00210092" w:rsidRPr="000B3A03" w:rsidRDefault="00210092" w:rsidP="005F5F9E">
            <w:pPr>
              <w:spacing w:before="100"/>
              <w:ind w:right="195"/>
              <w:jc w:val="center"/>
            </w:pPr>
            <w:r w:rsidRPr="000B3A03">
              <w:t>Casos detectados</w:t>
            </w:r>
          </w:p>
        </w:tc>
        <w:tc>
          <w:tcPr>
            <w:tcW w:w="1890" w:type="dxa"/>
            <w:shd w:val="clear" w:color="auto" w:fill="E36C0A" w:themeFill="accent6" w:themeFillShade="BF"/>
          </w:tcPr>
          <w:p w:rsidR="00210092" w:rsidRPr="000B3A03" w:rsidRDefault="00210092" w:rsidP="005F5F9E">
            <w:pPr>
              <w:spacing w:before="100"/>
              <w:ind w:right="195"/>
              <w:jc w:val="center"/>
              <w:cnfStyle w:val="100000000000"/>
            </w:pPr>
            <w:r w:rsidRPr="000B3A03">
              <w:t>Casos activos</w:t>
            </w:r>
          </w:p>
        </w:tc>
        <w:tc>
          <w:tcPr>
            <w:tcW w:w="2165" w:type="dxa"/>
            <w:shd w:val="clear" w:color="auto" w:fill="365F91" w:themeFill="accent1" w:themeFillShade="BF"/>
          </w:tcPr>
          <w:p w:rsidR="00210092" w:rsidRPr="000B3A03" w:rsidRDefault="00210092" w:rsidP="005F5F9E">
            <w:pPr>
              <w:spacing w:before="100"/>
              <w:ind w:right="195"/>
              <w:jc w:val="center"/>
              <w:cnfStyle w:val="100000000000"/>
            </w:pPr>
            <w:r w:rsidRPr="000B3A03">
              <w:t>Hospitalizados</w:t>
            </w:r>
          </w:p>
        </w:tc>
        <w:tc>
          <w:tcPr>
            <w:tcW w:w="1975" w:type="dxa"/>
            <w:shd w:val="clear" w:color="auto" w:fill="4F6228" w:themeFill="accent3" w:themeFillShade="80"/>
          </w:tcPr>
          <w:p w:rsidR="00210092" w:rsidRPr="000B3A03" w:rsidRDefault="00210092" w:rsidP="005F5F9E">
            <w:pPr>
              <w:spacing w:before="100"/>
              <w:ind w:right="195"/>
              <w:jc w:val="center"/>
              <w:cnfStyle w:val="100000000000"/>
            </w:pPr>
            <w:r w:rsidRPr="000B3A03">
              <w:t>Recuperados</w:t>
            </w:r>
          </w:p>
        </w:tc>
      </w:tr>
      <w:tr w:rsidR="005D3D29" w:rsidRPr="000B3A03" w:rsidTr="000B3A03">
        <w:trPr>
          <w:cnfStyle w:val="000000100000"/>
        </w:trPr>
        <w:tc>
          <w:tcPr>
            <w:cnfStyle w:val="001000000000"/>
            <w:tcW w:w="2430" w:type="dxa"/>
          </w:tcPr>
          <w:p w:rsidR="00210092" w:rsidRPr="000B3A03" w:rsidRDefault="00F66C45" w:rsidP="00E6431C">
            <w:pPr>
              <w:spacing w:before="100"/>
              <w:ind w:right="195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 w:rsidR="007B1985">
              <w:rPr>
                <w:b w:val="0"/>
              </w:rPr>
              <w:t>7</w:t>
            </w:r>
          </w:p>
        </w:tc>
        <w:tc>
          <w:tcPr>
            <w:tcW w:w="1890" w:type="dxa"/>
          </w:tcPr>
          <w:p w:rsidR="00210092" w:rsidRPr="000B3A03" w:rsidRDefault="000B3A03" w:rsidP="00F66C45">
            <w:pPr>
              <w:spacing w:before="100"/>
              <w:ind w:right="195"/>
              <w:jc w:val="center"/>
              <w:cnfStyle w:val="000000100000"/>
            </w:pPr>
            <w:r w:rsidRPr="000B3A03">
              <w:t>1</w:t>
            </w:r>
            <w:r w:rsidR="00F66C45">
              <w:t>4</w:t>
            </w:r>
          </w:p>
        </w:tc>
        <w:tc>
          <w:tcPr>
            <w:tcW w:w="2165" w:type="dxa"/>
          </w:tcPr>
          <w:p w:rsidR="00210092" w:rsidRPr="000B3A03" w:rsidRDefault="007B1985" w:rsidP="00E6431C">
            <w:pPr>
              <w:spacing w:before="100"/>
              <w:ind w:right="195"/>
              <w:jc w:val="center"/>
              <w:cnfStyle w:val="000000100000"/>
            </w:pPr>
            <w:r>
              <w:t>2</w:t>
            </w:r>
          </w:p>
        </w:tc>
        <w:tc>
          <w:tcPr>
            <w:tcW w:w="1975" w:type="dxa"/>
          </w:tcPr>
          <w:p w:rsidR="00210092" w:rsidRPr="000B3A03" w:rsidRDefault="00977068" w:rsidP="005F5F9E">
            <w:pPr>
              <w:spacing w:before="100"/>
              <w:ind w:right="195"/>
              <w:jc w:val="center"/>
              <w:cnfStyle w:val="000000100000"/>
            </w:pPr>
            <w:r>
              <w:t>2</w:t>
            </w:r>
            <w:r w:rsidR="007B1985">
              <w:t>3</w:t>
            </w:r>
          </w:p>
        </w:tc>
      </w:tr>
    </w:tbl>
    <w:p w:rsidR="00DD3D38" w:rsidRDefault="00DD3D38">
      <w:pPr>
        <w:spacing w:before="100"/>
        <w:ind w:left="1182" w:right="195"/>
        <w:jc w:val="both"/>
      </w:pPr>
    </w:p>
    <w:p w:rsidR="000B3A03" w:rsidRDefault="000B3A03">
      <w:pPr>
        <w:spacing w:before="100"/>
        <w:ind w:left="1182" w:right="195"/>
        <w:jc w:val="both"/>
      </w:pPr>
      <w:r>
        <w:t xml:space="preserve">Nuestros mejores deseos para todos los enfermos y sus familias, </w:t>
      </w:r>
      <w:r w:rsidR="007B1985">
        <w:t xml:space="preserve">que aún siguen en aislamiento, </w:t>
      </w:r>
      <w:r>
        <w:t>así como nuestra disposición para apoyarles en cuanto sea necesario.</w:t>
      </w:r>
    </w:p>
    <w:p w:rsidR="007B1985" w:rsidRDefault="007B1985">
      <w:pPr>
        <w:spacing w:before="100"/>
        <w:ind w:left="1182" w:right="195"/>
        <w:jc w:val="both"/>
      </w:pPr>
    </w:p>
    <w:p w:rsidR="00F66C45" w:rsidRDefault="007B1985">
      <w:pPr>
        <w:spacing w:before="100"/>
        <w:ind w:left="1182" w:right="195"/>
        <w:jc w:val="both"/>
      </w:pPr>
      <w:r>
        <w:t>Recordar a todos la importancia de seguir respetando las medidas sanitarias establecidas, y la comprensión para el endurecimiento de estas que, si la evolución es desfavorable en Extremadura, se producirá en los próximos días.</w:t>
      </w:r>
    </w:p>
    <w:p w:rsidR="007B1985" w:rsidRDefault="007B1985">
      <w:pPr>
        <w:spacing w:before="100"/>
        <w:ind w:left="1182" w:right="195"/>
        <w:jc w:val="both"/>
      </w:pPr>
    </w:p>
    <w:p w:rsidR="007B1985" w:rsidRPr="00210092" w:rsidRDefault="007B1985" w:rsidP="007B1985">
      <w:pPr>
        <w:pStyle w:val="Textoindependiente"/>
        <w:ind w:left="1182" w:right="200"/>
        <w:jc w:val="both"/>
        <w:rPr>
          <w:rFonts w:ascii="Futura Bk BT" w:hAnsi="Futura Bk BT"/>
          <w:sz w:val="22"/>
          <w:szCs w:val="22"/>
        </w:rPr>
      </w:pPr>
      <w:r>
        <w:t xml:space="preserve">Muy especialmente, y debido al comienzo del curso escolar en el C.E.I.P. Reyes Católicos, es importante recordar </w:t>
      </w:r>
      <w:r w:rsidRPr="00210092">
        <w:rPr>
          <w:rFonts w:ascii="Futura Bk BT" w:hAnsi="Futura Bk BT"/>
          <w:sz w:val="22"/>
          <w:szCs w:val="22"/>
        </w:rPr>
        <w:t xml:space="preserve">el cumplimiento de la </w:t>
      </w:r>
      <w:r w:rsidRPr="00210092">
        <w:rPr>
          <w:rFonts w:ascii="Futura Bk BT" w:hAnsi="Futura Bk BT"/>
          <w:b/>
          <w:sz w:val="22"/>
          <w:szCs w:val="22"/>
        </w:rPr>
        <w:t>regla de las 6M,</w:t>
      </w:r>
      <w:r w:rsidRPr="00210092">
        <w:rPr>
          <w:rFonts w:ascii="Futura Bk BT" w:hAnsi="Futura Bk BT"/>
          <w:sz w:val="22"/>
          <w:szCs w:val="22"/>
        </w:rPr>
        <w:t xml:space="preserve"> a saber:</w:t>
      </w:r>
    </w:p>
    <w:p w:rsidR="007B1985" w:rsidRPr="00210092" w:rsidRDefault="007B1985" w:rsidP="007B1985">
      <w:pPr>
        <w:widowControl/>
        <w:numPr>
          <w:ilvl w:val="0"/>
          <w:numId w:val="1"/>
        </w:numPr>
        <w:tabs>
          <w:tab w:val="clear" w:pos="720"/>
          <w:tab w:val="num" w:pos="1080"/>
        </w:tabs>
        <w:autoSpaceDE/>
        <w:autoSpaceDN/>
        <w:spacing w:before="100" w:beforeAutospacing="1" w:after="100" w:afterAutospacing="1"/>
        <w:ind w:left="1170" w:firstLine="0"/>
        <w:jc w:val="both"/>
        <w:rPr>
          <w:rFonts w:ascii="Futura Bk BT" w:eastAsia="Times New Roman" w:hAnsi="Futura Bk BT" w:cs="Times New Roman"/>
          <w:i/>
          <w:lang w:bidi="ar-SA"/>
        </w:rPr>
      </w:pPr>
      <w:r w:rsidRPr="00210092">
        <w:rPr>
          <w:rFonts w:ascii="Futura Bk BT" w:eastAsia="Times New Roman" w:hAnsi="Futura Bk BT" w:cs="Times New Roman"/>
          <w:i/>
          <w:lang w:bidi="ar-SA"/>
        </w:rPr>
        <w:t>Mascarilla (uso de mascarilla todo el tiempo posible); </w:t>
      </w:r>
    </w:p>
    <w:p w:rsidR="007B1985" w:rsidRPr="00210092" w:rsidRDefault="007B1985" w:rsidP="007B1985">
      <w:pPr>
        <w:widowControl/>
        <w:numPr>
          <w:ilvl w:val="0"/>
          <w:numId w:val="1"/>
        </w:numPr>
        <w:tabs>
          <w:tab w:val="clear" w:pos="720"/>
          <w:tab w:val="num" w:pos="1080"/>
        </w:tabs>
        <w:autoSpaceDE/>
        <w:autoSpaceDN/>
        <w:spacing w:before="100" w:beforeAutospacing="1" w:after="100" w:afterAutospacing="1"/>
        <w:ind w:left="1170" w:firstLine="0"/>
        <w:jc w:val="both"/>
        <w:rPr>
          <w:rFonts w:ascii="Futura Bk BT" w:eastAsia="Times New Roman" w:hAnsi="Futura Bk BT" w:cs="Times New Roman"/>
          <w:i/>
          <w:lang w:bidi="ar-SA"/>
        </w:rPr>
      </w:pPr>
      <w:r w:rsidRPr="00210092">
        <w:rPr>
          <w:rFonts w:ascii="Futura Bk BT" w:eastAsia="Times New Roman" w:hAnsi="Futura Bk BT" w:cs="Times New Roman"/>
          <w:i/>
          <w:lang w:bidi="ar-SA"/>
        </w:rPr>
        <w:t>Manos (lavado de manos frecuente); </w:t>
      </w:r>
    </w:p>
    <w:p w:rsidR="007B1985" w:rsidRPr="00210092" w:rsidRDefault="007B1985" w:rsidP="007B1985">
      <w:pPr>
        <w:widowControl/>
        <w:numPr>
          <w:ilvl w:val="0"/>
          <w:numId w:val="1"/>
        </w:numPr>
        <w:tabs>
          <w:tab w:val="clear" w:pos="720"/>
          <w:tab w:val="num" w:pos="1080"/>
        </w:tabs>
        <w:autoSpaceDE/>
        <w:autoSpaceDN/>
        <w:spacing w:before="100" w:beforeAutospacing="1" w:after="100" w:afterAutospacing="1"/>
        <w:ind w:left="1170" w:firstLine="0"/>
        <w:jc w:val="both"/>
        <w:rPr>
          <w:rFonts w:ascii="Futura Bk BT" w:eastAsia="Times New Roman" w:hAnsi="Futura Bk BT" w:cs="Times New Roman"/>
          <w:i/>
          <w:lang w:bidi="ar-SA"/>
        </w:rPr>
      </w:pPr>
      <w:r w:rsidRPr="00210092">
        <w:rPr>
          <w:rFonts w:ascii="Futura Bk BT" w:eastAsia="Times New Roman" w:hAnsi="Futura Bk BT" w:cs="Times New Roman"/>
          <w:i/>
          <w:lang w:bidi="ar-SA"/>
        </w:rPr>
        <w:t>Metros (mantenimiento de la distancia física); </w:t>
      </w:r>
    </w:p>
    <w:p w:rsidR="007B1985" w:rsidRPr="00210092" w:rsidRDefault="007B1985" w:rsidP="007B1985">
      <w:pPr>
        <w:widowControl/>
        <w:numPr>
          <w:ilvl w:val="0"/>
          <w:numId w:val="1"/>
        </w:numPr>
        <w:tabs>
          <w:tab w:val="clear" w:pos="720"/>
          <w:tab w:val="num" w:pos="1080"/>
        </w:tabs>
        <w:autoSpaceDE/>
        <w:autoSpaceDN/>
        <w:spacing w:before="100" w:beforeAutospacing="1" w:after="100" w:afterAutospacing="1"/>
        <w:ind w:left="1170" w:firstLine="0"/>
        <w:jc w:val="both"/>
        <w:rPr>
          <w:rFonts w:ascii="Futura Bk BT" w:eastAsia="Times New Roman" w:hAnsi="Futura Bk BT" w:cs="Times New Roman"/>
          <w:i/>
          <w:lang w:bidi="ar-SA"/>
        </w:rPr>
      </w:pPr>
      <w:r w:rsidRPr="00210092">
        <w:rPr>
          <w:rFonts w:ascii="Futura Bk BT" w:eastAsia="Times New Roman" w:hAnsi="Futura Bk BT" w:cs="Times New Roman"/>
          <w:i/>
          <w:lang w:bidi="ar-SA"/>
        </w:rPr>
        <w:t>Maximizar ventilación y actividades al aire libre (mantener las ventanas y puertas abiertas en la medida en que sea seguro y factible según la temperatura); </w:t>
      </w:r>
    </w:p>
    <w:p w:rsidR="007B1985" w:rsidRPr="00210092" w:rsidRDefault="007B1985" w:rsidP="007B1985">
      <w:pPr>
        <w:widowControl/>
        <w:numPr>
          <w:ilvl w:val="0"/>
          <w:numId w:val="1"/>
        </w:numPr>
        <w:tabs>
          <w:tab w:val="clear" w:pos="720"/>
          <w:tab w:val="num" w:pos="1080"/>
        </w:tabs>
        <w:autoSpaceDE/>
        <w:autoSpaceDN/>
        <w:spacing w:before="100" w:beforeAutospacing="1" w:after="100" w:afterAutospacing="1"/>
        <w:ind w:left="1170" w:firstLine="0"/>
        <w:jc w:val="both"/>
        <w:rPr>
          <w:rFonts w:ascii="Futura Bk BT" w:eastAsia="Times New Roman" w:hAnsi="Futura Bk BT" w:cs="Times New Roman"/>
          <w:i/>
          <w:lang w:bidi="ar-SA"/>
        </w:rPr>
      </w:pPr>
      <w:r w:rsidRPr="00210092">
        <w:rPr>
          <w:rFonts w:ascii="Futura Bk BT" w:eastAsia="Times New Roman" w:hAnsi="Futura Bk BT" w:cs="Times New Roman"/>
          <w:i/>
          <w:lang w:bidi="ar-SA"/>
        </w:rPr>
        <w:t>Minimizar número de contactos (preferiblemente siempre los mismos); </w:t>
      </w:r>
    </w:p>
    <w:p w:rsidR="007B1985" w:rsidRPr="00210092" w:rsidRDefault="007B1985" w:rsidP="007B1985">
      <w:pPr>
        <w:widowControl/>
        <w:numPr>
          <w:ilvl w:val="0"/>
          <w:numId w:val="1"/>
        </w:numPr>
        <w:tabs>
          <w:tab w:val="clear" w:pos="720"/>
          <w:tab w:val="num" w:pos="1080"/>
        </w:tabs>
        <w:autoSpaceDE/>
        <w:autoSpaceDN/>
        <w:spacing w:before="100" w:beforeAutospacing="1" w:after="100" w:afterAutospacing="1"/>
        <w:ind w:left="1170" w:firstLine="0"/>
        <w:jc w:val="both"/>
        <w:rPr>
          <w:rFonts w:ascii="Futura Bk BT" w:eastAsia="Times New Roman" w:hAnsi="Futura Bk BT" w:cs="Times New Roman"/>
          <w:i/>
          <w:lang w:bidi="ar-SA"/>
        </w:rPr>
      </w:pPr>
      <w:r w:rsidRPr="00210092">
        <w:rPr>
          <w:rFonts w:ascii="Futura Bk BT" w:eastAsia="Times New Roman" w:hAnsi="Futura Bk BT" w:cs="Times New Roman"/>
          <w:i/>
          <w:lang w:bidi="ar-SA"/>
        </w:rPr>
        <w:t>"Me quedo en casa si síntomas, diagnóstico o contacto".</w:t>
      </w:r>
    </w:p>
    <w:p w:rsidR="00210092" w:rsidRDefault="00210092">
      <w:pPr>
        <w:pStyle w:val="Textoindependiente"/>
        <w:rPr>
          <w:sz w:val="28"/>
        </w:rPr>
      </w:pPr>
    </w:p>
    <w:sectPr w:rsidR="00210092" w:rsidSect="005D3D29">
      <w:type w:val="continuous"/>
      <w:pgSz w:w="11910" w:h="16840"/>
      <w:pgMar w:top="240" w:right="147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43980"/>
    <w:multiLevelType w:val="hybridMultilevel"/>
    <w:tmpl w:val="3CB67438"/>
    <w:lvl w:ilvl="0" w:tplc="BF84A068">
      <w:numFmt w:val="bullet"/>
      <w:lvlText w:val="-"/>
      <w:lvlJc w:val="left"/>
      <w:pPr>
        <w:ind w:left="1542" w:hanging="360"/>
      </w:pPr>
      <w:rPr>
        <w:rFonts w:ascii="Futura Bk BT" w:eastAsia="Century Gothic" w:hAnsi="Futura Bk BT" w:cs="Century Gothic" w:hint="default"/>
      </w:rPr>
    </w:lvl>
    <w:lvl w:ilvl="1" w:tplc="0C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">
    <w:nsid w:val="7595392B"/>
    <w:multiLevelType w:val="multilevel"/>
    <w:tmpl w:val="BD30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511F3"/>
    <w:rsid w:val="000B3A03"/>
    <w:rsid w:val="000C4178"/>
    <w:rsid w:val="001A1C96"/>
    <w:rsid w:val="00210092"/>
    <w:rsid w:val="002360D8"/>
    <w:rsid w:val="0033065A"/>
    <w:rsid w:val="005008EA"/>
    <w:rsid w:val="005D3D29"/>
    <w:rsid w:val="005F5F9E"/>
    <w:rsid w:val="00612C15"/>
    <w:rsid w:val="006511F3"/>
    <w:rsid w:val="00744ECA"/>
    <w:rsid w:val="007B1985"/>
    <w:rsid w:val="007F4376"/>
    <w:rsid w:val="008A1784"/>
    <w:rsid w:val="00910FE3"/>
    <w:rsid w:val="00977068"/>
    <w:rsid w:val="00AE345A"/>
    <w:rsid w:val="00C0154F"/>
    <w:rsid w:val="00C06957"/>
    <w:rsid w:val="00D31418"/>
    <w:rsid w:val="00D41D72"/>
    <w:rsid w:val="00D66EA9"/>
    <w:rsid w:val="00DD3D38"/>
    <w:rsid w:val="00E6431C"/>
    <w:rsid w:val="00F21B4A"/>
    <w:rsid w:val="00F66C45"/>
    <w:rsid w:val="00FB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2C15"/>
    <w:rPr>
      <w:rFonts w:ascii="Century Gothic" w:eastAsia="Century Gothic" w:hAnsi="Century Gothic" w:cs="Century Gothic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C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12C15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612C15"/>
  </w:style>
  <w:style w:type="paragraph" w:customStyle="1" w:styleId="TableParagraph">
    <w:name w:val="Table Paragraph"/>
    <w:basedOn w:val="Normal"/>
    <w:uiPriority w:val="1"/>
    <w:qFormat/>
    <w:rsid w:val="00612C15"/>
  </w:style>
  <w:style w:type="paragraph" w:styleId="Textodeglobo">
    <w:name w:val="Balloon Text"/>
    <w:basedOn w:val="Normal"/>
    <w:link w:val="TextodegloboCar"/>
    <w:uiPriority w:val="99"/>
    <w:semiHidden/>
    <w:unhideWhenUsed/>
    <w:rsid w:val="00DD3D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D38"/>
    <w:rPr>
      <w:rFonts w:ascii="Tahoma" w:eastAsia="Century Gothic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D3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D3D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Textoennegrita">
    <w:name w:val="Strong"/>
    <w:basedOn w:val="Fuentedeprrafopredeter"/>
    <w:uiPriority w:val="22"/>
    <w:qFormat/>
    <w:rsid w:val="00DD3D38"/>
    <w:rPr>
      <w:b/>
      <w:bCs/>
    </w:rPr>
  </w:style>
  <w:style w:type="table" w:styleId="Listaclara-nfasis2">
    <w:name w:val="Light List Accent 2"/>
    <w:basedOn w:val="Tablanormal"/>
    <w:uiPriority w:val="61"/>
    <w:rsid w:val="00DD3D3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D3D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D38"/>
    <w:rPr>
      <w:rFonts w:ascii="Tahoma" w:eastAsia="Century Gothic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D3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D3D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Textoennegrita">
    <w:name w:val="Strong"/>
    <w:basedOn w:val="Fuentedeprrafopredeter"/>
    <w:uiPriority w:val="22"/>
    <w:qFormat/>
    <w:rsid w:val="00DD3D38"/>
    <w:rPr>
      <w:b/>
      <w:bCs/>
    </w:rPr>
  </w:style>
  <w:style w:type="table" w:styleId="Listaclara-nfasis2">
    <w:name w:val="Light List Accent 2"/>
    <w:basedOn w:val="Tablanormal"/>
    <w:uiPriority w:val="61"/>
    <w:rsid w:val="00DD3D3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ALCALDÍA N º  67/10</vt:lpstr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ALCALDÍA N º  67/10</dc:title>
  <dc:creator>*</dc:creator>
  <cp:lastModifiedBy>FELIPE SÁNCHEZ BARBA</cp:lastModifiedBy>
  <cp:revision>4</cp:revision>
  <cp:lastPrinted>2021-01-09T10:36:00Z</cp:lastPrinted>
  <dcterms:created xsi:type="dcterms:W3CDTF">2021-01-09T10:31:00Z</dcterms:created>
  <dcterms:modified xsi:type="dcterms:W3CDTF">2021-01-09T10:46:00Z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2020-12-18T00:00:00Z</vt:filetime>
  </property>
</Properties>
</file>