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53" w:rsidRPr="00B202B9" w:rsidRDefault="00D31853" w:rsidP="00D31853">
      <w:pPr>
        <w:tabs>
          <w:tab w:val="left" w:pos="3542"/>
        </w:tabs>
        <w:jc w:val="center"/>
        <w:rPr>
          <w:rFonts w:ascii="Arial" w:hAnsi="Arial" w:cs="Arial"/>
          <w:color w:val="585F69"/>
          <w:sz w:val="56"/>
          <w:szCs w:val="72"/>
          <w:shd w:val="clear" w:color="auto" w:fill="FCFCFC"/>
        </w:rPr>
      </w:pPr>
      <w:r w:rsidRPr="00B202B9">
        <w:rPr>
          <w:rFonts w:ascii="Arial" w:hAnsi="Arial" w:cs="Arial"/>
          <w:color w:val="585F69"/>
          <w:sz w:val="56"/>
          <w:szCs w:val="72"/>
          <w:shd w:val="clear" w:color="auto" w:fill="FCFCFC"/>
        </w:rPr>
        <w:t>Ayudas para la mejora de la competitividad del pequeño comercio minorista</w:t>
      </w:r>
    </w:p>
    <w:p w:rsidR="00D31853" w:rsidRPr="00563356" w:rsidRDefault="00D31853" w:rsidP="00D31853">
      <w:pPr>
        <w:tabs>
          <w:tab w:val="left" w:pos="3542"/>
        </w:tabs>
        <w:jc w:val="center"/>
        <w:rPr>
          <w:rFonts w:ascii="Arial" w:hAnsi="Arial" w:cs="Arial"/>
          <w:color w:val="585F69"/>
          <w:sz w:val="52"/>
          <w:szCs w:val="72"/>
          <w:shd w:val="clear" w:color="auto" w:fill="FCFCFC"/>
        </w:rPr>
      </w:pPr>
      <w:r w:rsidRPr="00563356">
        <w:rPr>
          <w:rFonts w:ascii="Arial" w:hAnsi="Arial" w:cs="Arial"/>
          <w:color w:val="585F69"/>
          <w:sz w:val="52"/>
          <w:szCs w:val="72"/>
          <w:shd w:val="clear" w:color="auto" w:fill="FCFCFC"/>
        </w:rPr>
        <w:t>2021-2022</w:t>
      </w:r>
    </w:p>
    <w:p w:rsidR="00D31853" w:rsidRPr="00563356" w:rsidRDefault="00D31853" w:rsidP="00D31853">
      <w:pPr>
        <w:tabs>
          <w:tab w:val="left" w:pos="3542"/>
        </w:tabs>
        <w:rPr>
          <w:rStyle w:val="nfasis"/>
          <w:rFonts w:ascii="Helvetica" w:hAnsi="Helvetica" w:cs="Helvetica"/>
          <w:b/>
          <w:color w:val="555555"/>
          <w:sz w:val="24"/>
        </w:rPr>
      </w:pPr>
      <w:r w:rsidRPr="00563356">
        <w:rPr>
          <w:rStyle w:val="nfasis"/>
          <w:rFonts w:ascii="Helvetica" w:hAnsi="Helvetica" w:cs="Helvetica"/>
          <w:b/>
          <w:color w:val="555555"/>
          <w:sz w:val="24"/>
        </w:rPr>
        <w:t>GASTOS SUBVENCIONABLES</w:t>
      </w:r>
    </w:p>
    <w:p w:rsidR="00D31853" w:rsidRPr="00563356" w:rsidRDefault="00D31853" w:rsidP="00D31853">
      <w:pPr>
        <w:pStyle w:val="Prrafodelista"/>
        <w:numPr>
          <w:ilvl w:val="0"/>
          <w:numId w:val="1"/>
        </w:numPr>
        <w:tabs>
          <w:tab w:val="left" w:pos="3542"/>
        </w:tabs>
        <w:rPr>
          <w:rFonts w:ascii="Helvetica" w:hAnsi="Helvetica" w:cs="Helvetica"/>
          <w:color w:val="555555"/>
          <w:sz w:val="24"/>
          <w:shd w:val="clear" w:color="auto" w:fill="FFFFFF"/>
        </w:rPr>
      </w:pP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Adecuación Local Comercial (</w:t>
      </w:r>
      <w:r w:rsidRPr="00563356">
        <w:rPr>
          <w:rFonts w:ascii="Roboto" w:hAnsi="Roboto"/>
          <w:color w:val="555555"/>
          <w:sz w:val="25"/>
          <w:szCs w:val="23"/>
          <w:shd w:val="clear" w:color="auto" w:fill="FFFFFF"/>
        </w:rPr>
        <w:t>Obras e instalaciones, Maquinaria y/o bienes de equipo)</w:t>
      </w:r>
    </w:p>
    <w:p w:rsidR="00D31853" w:rsidRPr="00563356" w:rsidRDefault="00D31853" w:rsidP="00D31853">
      <w:pPr>
        <w:pStyle w:val="Prrafodelista"/>
        <w:numPr>
          <w:ilvl w:val="0"/>
          <w:numId w:val="1"/>
        </w:numPr>
        <w:tabs>
          <w:tab w:val="left" w:pos="3542"/>
        </w:tabs>
        <w:rPr>
          <w:rFonts w:ascii="Helvetica" w:hAnsi="Helvetica" w:cs="Helvetica"/>
          <w:color w:val="555555"/>
          <w:sz w:val="24"/>
          <w:shd w:val="clear" w:color="auto" w:fill="FFFFFF"/>
        </w:rPr>
      </w:pP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Sistemas de Fidelización De Clientes (software o aplicaciones móviles)</w:t>
      </w:r>
    </w:p>
    <w:p w:rsidR="00D31853" w:rsidRPr="00563356" w:rsidRDefault="00D31853" w:rsidP="00D31853">
      <w:pPr>
        <w:pStyle w:val="Prrafodelista"/>
        <w:numPr>
          <w:ilvl w:val="0"/>
          <w:numId w:val="1"/>
        </w:numPr>
        <w:tabs>
          <w:tab w:val="left" w:pos="3542"/>
        </w:tabs>
        <w:rPr>
          <w:rFonts w:ascii="Helvetica" w:hAnsi="Helvetica" w:cs="Helvetica"/>
          <w:color w:val="555555"/>
          <w:sz w:val="24"/>
          <w:shd w:val="clear" w:color="auto" w:fill="FFFFFF"/>
        </w:rPr>
      </w:pP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Eficiencia Energética</w:t>
      </w:r>
    </w:p>
    <w:p w:rsidR="00D31853" w:rsidRPr="00563356" w:rsidRDefault="00D31853" w:rsidP="00D31853">
      <w:pPr>
        <w:pStyle w:val="Prrafodelista"/>
        <w:numPr>
          <w:ilvl w:val="0"/>
          <w:numId w:val="1"/>
        </w:numPr>
        <w:tabs>
          <w:tab w:val="left" w:pos="3542"/>
        </w:tabs>
        <w:rPr>
          <w:rFonts w:ascii="Helvetica" w:hAnsi="Helvetica" w:cs="Helvetica"/>
          <w:color w:val="555555"/>
          <w:sz w:val="24"/>
          <w:shd w:val="clear" w:color="auto" w:fill="FFFFFF"/>
        </w:rPr>
      </w:pP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Gastos en Publicidad</w:t>
      </w:r>
    </w:p>
    <w:p w:rsidR="00D31853" w:rsidRPr="00563356" w:rsidRDefault="00D31853" w:rsidP="00D31853">
      <w:pPr>
        <w:pStyle w:val="Prrafodelista"/>
        <w:numPr>
          <w:ilvl w:val="0"/>
          <w:numId w:val="1"/>
        </w:numPr>
        <w:tabs>
          <w:tab w:val="left" w:pos="3542"/>
        </w:tabs>
        <w:rPr>
          <w:rFonts w:ascii="Helvetica" w:hAnsi="Helvetica" w:cs="Helvetica"/>
          <w:color w:val="555555"/>
          <w:sz w:val="24"/>
          <w:shd w:val="clear" w:color="auto" w:fill="FFFFFF"/>
        </w:rPr>
      </w:pP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Contratación de servicios profesionales para el asesoramiento en marketing</w:t>
      </w:r>
    </w:p>
    <w:p w:rsidR="00D31853" w:rsidRPr="00563356" w:rsidRDefault="00D31853" w:rsidP="00D31853">
      <w:pPr>
        <w:pStyle w:val="Prrafodelista"/>
        <w:numPr>
          <w:ilvl w:val="0"/>
          <w:numId w:val="1"/>
        </w:numPr>
        <w:tabs>
          <w:tab w:val="left" w:pos="3542"/>
        </w:tabs>
        <w:rPr>
          <w:rFonts w:ascii="Helvetica" w:hAnsi="Helvetica" w:cs="Helvetica"/>
          <w:color w:val="555555"/>
          <w:sz w:val="24"/>
          <w:shd w:val="clear" w:color="auto" w:fill="FFFFFF"/>
        </w:rPr>
      </w:pP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Accesibilidad</w:t>
      </w:r>
    </w:p>
    <w:p w:rsidR="00D31853" w:rsidRPr="00563356" w:rsidRDefault="00D31853" w:rsidP="00D31853">
      <w:pPr>
        <w:pStyle w:val="Prrafodelista"/>
        <w:numPr>
          <w:ilvl w:val="0"/>
          <w:numId w:val="1"/>
        </w:numPr>
        <w:tabs>
          <w:tab w:val="left" w:pos="3542"/>
        </w:tabs>
        <w:rPr>
          <w:i/>
          <w:iCs/>
          <w:sz w:val="24"/>
          <w:shd w:val="clear" w:color="auto" w:fill="FFFFFF"/>
        </w:rPr>
      </w:pP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Inteligencia Artificial</w:t>
      </w:r>
    </w:p>
    <w:p w:rsidR="00D31853" w:rsidRPr="00563356" w:rsidRDefault="00D31853" w:rsidP="00D31853">
      <w:pPr>
        <w:tabs>
          <w:tab w:val="left" w:pos="3542"/>
        </w:tabs>
        <w:rPr>
          <w:rFonts w:ascii="Helvetica" w:hAnsi="Helvetica" w:cs="Helvetica"/>
          <w:color w:val="555555"/>
          <w:sz w:val="24"/>
          <w:shd w:val="clear" w:color="auto" w:fill="FFFFFF"/>
        </w:rPr>
      </w:pPr>
      <w:r w:rsidRPr="00563356">
        <w:rPr>
          <w:rStyle w:val="nfasis"/>
          <w:rFonts w:ascii="Helvetica" w:hAnsi="Helvetica" w:cs="Helvetica"/>
          <w:b/>
          <w:color w:val="555555"/>
          <w:sz w:val="24"/>
        </w:rPr>
        <w:t>INTENSIDAD DE LA AYUDA:</w:t>
      </w: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 xml:space="preserve"> consistirá en una subvención del 50 % - 60% de los gastos elegibles, con un límite máximo global por establecimiento de 30.000 euros </w:t>
      </w:r>
    </w:p>
    <w:p w:rsidR="00D31853" w:rsidRPr="00563356" w:rsidRDefault="00D31853" w:rsidP="00D31853">
      <w:pPr>
        <w:tabs>
          <w:tab w:val="left" w:pos="3542"/>
        </w:tabs>
        <w:rPr>
          <w:rStyle w:val="nfasis"/>
          <w:rFonts w:ascii="Helvetica" w:hAnsi="Helvetica" w:cs="Helvetica"/>
          <w:b/>
          <w:color w:val="555555"/>
          <w:sz w:val="24"/>
        </w:rPr>
      </w:pPr>
      <w:r w:rsidRPr="00563356">
        <w:rPr>
          <w:rStyle w:val="nfasis"/>
          <w:rFonts w:ascii="Helvetica" w:hAnsi="Helvetica" w:cs="Helvetica"/>
          <w:b/>
          <w:color w:val="555555"/>
          <w:sz w:val="24"/>
        </w:rPr>
        <w:t>INVERSIÓN MÍNIMA</w:t>
      </w: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: 1500€</w:t>
      </w:r>
    </w:p>
    <w:p w:rsidR="00D31853" w:rsidRPr="00563356" w:rsidRDefault="00D31853" w:rsidP="00D31853">
      <w:pPr>
        <w:tabs>
          <w:tab w:val="left" w:pos="3542"/>
        </w:tabs>
        <w:rPr>
          <w:rFonts w:ascii="Helvetica" w:hAnsi="Helvetica" w:cs="Helvetica"/>
          <w:color w:val="555555"/>
          <w:sz w:val="24"/>
          <w:shd w:val="clear" w:color="auto" w:fill="FFFFFF"/>
        </w:rPr>
      </w:pPr>
      <w:r w:rsidRPr="00563356">
        <w:rPr>
          <w:rStyle w:val="nfasis"/>
          <w:rFonts w:ascii="Helvetica" w:hAnsi="Helvetica" w:cs="Helvetica"/>
          <w:b/>
          <w:color w:val="555555"/>
          <w:sz w:val="24"/>
        </w:rPr>
        <w:t>BENEFICIARIOS</w:t>
      </w:r>
      <w:r w:rsidRPr="00563356">
        <w:rPr>
          <w:rFonts w:ascii="Helvetica" w:hAnsi="Helvetica" w:cs="Helvetica"/>
          <w:color w:val="555555"/>
          <w:sz w:val="24"/>
        </w:rPr>
        <w:br/>
      </w: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Pequeña y mediana empresa comercial que ejerza una de las actividades comerciales minoristas detalladas en el anexo I del Decreto 114/2021, de 29 de septiembre.</w:t>
      </w:r>
    </w:p>
    <w:p w:rsidR="00D31853" w:rsidRPr="00563356" w:rsidRDefault="00D31853" w:rsidP="00D31853">
      <w:pPr>
        <w:tabs>
          <w:tab w:val="left" w:pos="3542"/>
        </w:tabs>
        <w:rPr>
          <w:rFonts w:ascii="Helvetica" w:hAnsi="Helvetica" w:cs="Helvetica"/>
          <w:color w:val="555555"/>
          <w:sz w:val="24"/>
          <w:shd w:val="clear" w:color="auto" w:fill="FFFFFF"/>
        </w:rPr>
      </w:pPr>
      <w:r w:rsidRPr="00563356">
        <w:rPr>
          <w:rStyle w:val="nfasis"/>
          <w:rFonts w:ascii="Helvetica" w:hAnsi="Helvetica" w:cs="Helvetica"/>
          <w:b/>
          <w:color w:val="555555"/>
          <w:sz w:val="24"/>
          <w:shd w:val="clear" w:color="auto" w:fill="FCFCFC"/>
        </w:rPr>
        <w:t xml:space="preserve">PLAZO DE PRESENTACION DE SOLICITUDES: </w:t>
      </w: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t>26/10/2021 al 25/10/2022</w:t>
      </w:r>
      <w:r w:rsidRPr="00563356">
        <w:rPr>
          <w:rFonts w:ascii="Helvetica" w:hAnsi="Helvetica" w:cs="Helvetica"/>
          <w:color w:val="555555"/>
          <w:sz w:val="24"/>
          <w:shd w:val="clear" w:color="auto" w:fill="FFFFFF"/>
        </w:rPr>
        <w:br/>
      </w:r>
    </w:p>
    <w:p w:rsidR="002527DF" w:rsidRDefault="002527DF">
      <w:bookmarkStart w:id="0" w:name="_GoBack"/>
      <w:bookmarkEnd w:id="0"/>
    </w:p>
    <w:sectPr w:rsidR="00252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235B1"/>
    <w:multiLevelType w:val="hybridMultilevel"/>
    <w:tmpl w:val="13E0F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53"/>
    <w:rsid w:val="002527DF"/>
    <w:rsid w:val="00D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D685-9B8B-4A8C-82FA-50BDBFFB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3185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31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2021-10-26T08:44:00Z</dcterms:created>
  <dcterms:modified xsi:type="dcterms:W3CDTF">2021-10-26T08:44:00Z</dcterms:modified>
</cp:coreProperties>
</file>