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  <w:rtl w:val="0"/>
        </w:rPr>
        <w:t xml:space="preserve">CAMPAÑA RENTA 2019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  <w:rtl w:val="0"/>
        </w:rPr>
        <w:t xml:space="preserve">La Agencia Tributaria le confecciona su declaración de Renta 2019, si bien debe tener en cuenta la naturaleza e importes de las rentas que usted haya percibido durante al año 2019; la AEAT va a efectuar un gran refuerzo para la confección de declaraciones por vía telefónica,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2"/>
          <w:szCs w:val="22"/>
          <w:u w:val="single"/>
          <w:shd w:fill="auto" w:val="clear"/>
          <w:vertAlign w:val="baseline"/>
          <w:rtl w:val="0"/>
        </w:rPr>
        <w:t xml:space="preserve">con el fin de llegar a los contribuyentes que habitualmente requieren atención en oficinas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  <w:rtl w:val="0"/>
        </w:rPr>
        <w:t xml:space="preserve">, supeditando cualquier decisión sobre el inicio y el formato de la atención presencial en Campaña de Renta en las oficinas de la AEAT a las condiciones que vayan marcando en cada momento las circunstancias sanitarias.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  <w:rtl w:val="0"/>
        </w:rPr>
        <w:t xml:space="preserve">Con el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  <w:rtl w:val="0"/>
        </w:rPr>
        <w:t xml:space="preserve">plan “Le llamamos”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  <w:rtl w:val="0"/>
        </w:rPr>
        <w:t xml:space="preserve"> la AEAT se pone en contacto con usted para presentar su declaración de Renta por teléfono. Para que la AEAT le llame, puede efectuar su petición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  <w:rtl w:val="0"/>
        </w:rPr>
        <w:t xml:space="preserve">desde el 5 de mayo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  <w:rtl w:val="0"/>
        </w:rPr>
        <w:t xml:space="preserve">al 29 de junio de 2020. Comenzaran a realizar las declaraciones por teléfono a partir del 7 de mayo y hasta el 30 de junio de 2020.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  <w:rtl w:val="0"/>
        </w:rPr>
        <w:t xml:space="preserve">Cualquiera que sea su elección, concierte su cita, modifique o anule la misma, por cualquiera de estas vías: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hanging="360"/>
        <w:jc w:val="left"/>
        <w:rPr>
          <w:b w:val="0"/>
          <w:i w:val="0"/>
          <w:smallCaps w:val="0"/>
          <w:strike w:val="0"/>
          <w:color w:val="1a1a1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  <w:rtl w:val="0"/>
        </w:rPr>
        <w:t xml:space="preserve">Por Internet. Con NIF/NIE o DNI electrónico, certificado electrónico, Cl@ve PIN o referencia.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hanging="360"/>
        <w:jc w:val="left"/>
        <w:rPr>
          <w:b w:val="0"/>
          <w:i w:val="0"/>
          <w:smallCaps w:val="0"/>
          <w:strike w:val="0"/>
          <w:color w:val="1a1a1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  <w:rtl w:val="0"/>
        </w:rPr>
        <w:t xml:space="preserve">Mediante la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  <w:rtl w:val="0"/>
        </w:rPr>
        <w:t xml:space="preserve"> app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  <w:rtl w:val="0"/>
        </w:rPr>
        <w:t xml:space="preserve"> “Agencia Tributaria”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hanging="360"/>
        <w:jc w:val="left"/>
        <w:rPr>
          <w:b w:val="0"/>
          <w:i w:val="0"/>
          <w:smallCaps w:val="0"/>
          <w:strike w:val="0"/>
          <w:color w:val="1a1a1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  <w:rtl w:val="0"/>
        </w:rPr>
        <w:t xml:space="preserve">Por el teléfono de cita previa (atención personal):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  <w:rtl w:val="0"/>
        </w:rPr>
        <w:t xml:space="preserve">901 22 33 44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  <w:rtl w:val="0"/>
        </w:rPr>
        <w:t xml:space="preserve"> o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  <w:rtl w:val="0"/>
        </w:rPr>
        <w:t xml:space="preserve">91 553 00 71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  <w:rtl w:val="0"/>
        </w:rPr>
        <w:t xml:space="preserve"> (L a V de 9 a 19 h).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hanging="360"/>
        <w:jc w:val="left"/>
        <w:rPr>
          <w:b w:val="0"/>
          <w:i w:val="0"/>
          <w:smallCaps w:val="0"/>
          <w:strike w:val="0"/>
          <w:color w:val="1a1a1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  <w:rtl w:val="0"/>
        </w:rPr>
        <w:t xml:space="preserve">Por el teléfono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  <w:rtl w:val="0"/>
        </w:rPr>
        <w:t xml:space="preserve">901 12 12 24 o 91 535 73 26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  <w:rtl w:val="0"/>
        </w:rPr>
        <w:t xml:space="preserve"> (automático).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5E35B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 w:val="1"/>
    <w:rsid w:val="005E35B0"/>
    <w:rPr>
      <w:b w:val="1"/>
      <w:bCs w:val="1"/>
    </w:rPr>
  </w:style>
  <w:style w:type="character" w:styleId="nfasis">
    <w:name w:val="Emphasis"/>
    <w:basedOn w:val="Fuentedeprrafopredeter"/>
    <w:uiPriority w:val="20"/>
    <w:qFormat w:val="1"/>
    <w:rsid w:val="005E35B0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2020-05-05T18:39:00Z</dcterms:created>
  <dc:creator>HP</dc:creator>
</cp:coreProperties>
</file>