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8553E4" w:rsidRDefault="003F6109" w:rsidP="002938CE">
      <w:pPr>
        <w:widowControl w:val="0"/>
        <w:spacing w:after="0" w:line="360" w:lineRule="auto"/>
        <w:jc w:val="both"/>
        <w:rPr>
          <w:rFonts w:ascii="Calibri" w:hAnsi="Calibri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F69CEFF" wp14:editId="19370C78">
                <wp:simplePos x="0" y="0"/>
                <wp:positionH relativeFrom="margin">
                  <wp:posOffset>221615</wp:posOffset>
                </wp:positionH>
                <wp:positionV relativeFrom="page">
                  <wp:posOffset>2095500</wp:posOffset>
                </wp:positionV>
                <wp:extent cx="6111875" cy="1412240"/>
                <wp:effectExtent l="0" t="0" r="3175" b="16510"/>
                <wp:wrapSquare wrapText="bothSides"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1875" cy="1412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AC0505" w:rsidRDefault="002A4EDE" w:rsidP="00313805">
                            <w:pPr>
                              <w:spacing w:before="13" w:line="240" w:lineRule="exact"/>
                              <w:jc w:val="both"/>
                              <w:textAlignment w:val="baseline"/>
                              <w:rPr>
                                <w:rFonts w:eastAsia="Tahoma"/>
                                <w:b/>
                                <w:color w:val="005A58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eastAsia="Tahoma"/>
                                <w:b/>
                                <w:color w:val="005A58"/>
                                <w:spacing w:val="-2"/>
                                <w:sz w:val="24"/>
                                <w:szCs w:val="24"/>
                              </w:rPr>
                              <w:t xml:space="preserve">El presente sorteo se enmarca en la iniciativa promovida por el Ayuntamiento de </w:t>
                            </w:r>
                            <w:r>
                              <w:rPr>
                                <w:rFonts w:eastAsia="Tahoma"/>
                                <w:b/>
                                <w:color w:val="005A58"/>
                                <w:spacing w:val="-2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5A58"/>
                                <w:spacing w:val="-2"/>
                                <w:sz w:val="24"/>
                                <w:szCs w:val="24"/>
                              </w:rPr>
                              <w:t>, con financiación de la Diputación Provincial de Cáceres, para la creación de una Comunidad Energética Local. Con este proyecto, se busca proporcionar a la ciudadanía herramientas reales que les permitan lograr un ahorro efectivo en su factura de la luz y avanzar hacia un modelo energético más responsable. De este modo, nuestro municipio se posiciona como referente en la implantación de un nuevo modelo energético, más justo, democrático, descentralizado, limpio, renovable y digital, en el que los propios vecinos y vecinas se convierten en los verdaderos protagonistas de la transición energética.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7F69CEFF" id="_x0000_t202" coordsize="21600,21600" o:spt="202" path="m,l,21600r21600,l21600,xe">
                <v:stroke joinstyle="miter"/>
                <v:path gradientshapeok="t" o:connecttype="rect"/>
              </v:shapetype>
              <v:shape id="Cuadro de texto 15" o:spid="_x0000_s1026" type="#_x0000_t202" style="position:absolute;left:0;text-align:left;margin-left:17.45pt;margin-top:165pt;width:481.25pt;height:111.2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" filled="f" stroked="f">
                <v:textbox inset="0,0,0,0">
                  <w:txbxContent>
                    <w:p w:rsidR="002A4EDE" w:rsidRPr="00AC0505" w:rsidRDefault="002A4EDE" w:rsidP="00313805">
                      <w:pPr>
                        <w:spacing w:before="13" w:line="240" w:lineRule="exact"/>
                        <w:jc w:val="both"/>
                        <w:textAlignment w:val="baseline"/>
                        <w:rPr>
                          <w:rFonts w:eastAsia="Tahoma"/>
                          <w:b/>
                          <w:color w:val="005A58"/>
                          <w:spacing w:val="-2"/>
                          <w:sz w:val="24"/>
                          <w:szCs w:val="24"/>
                        </w:rPr>
                      </w:pPr>
                      <w:r w:rsidRPr="00AC0505">
                        <w:rPr>
                          <w:rFonts w:eastAsia="Tahoma"/>
                          <w:b/>
                          <w:color w:val="005A58"/>
                          <w:spacing w:val="-2"/>
                          <w:sz w:val="24"/>
                          <w:szCs w:val="24"/>
                        </w:rPr>
                        <w:t xml:space="preserve">El presente sorteo se enmarca en la iniciativa promovida por el Ayuntamiento de </w:t>
                      </w:r>
                      <w:r>
                        <w:rPr>
                          <w:rFonts w:eastAsia="Tahoma"/>
                          <w:b/>
                          <w:color w:val="005A58"/>
                          <w:spacing w:val="-2"/>
                          <w:sz w:val="24"/>
                          <w:szCs w:val="24"/>
                        </w:rPr>
                        <w:t>Villa del Rey</w:t>
                      </w:r>
                      <w:r w:rsidRPr="00AC0505">
                        <w:rPr>
                          <w:rFonts w:eastAsia="Tahoma"/>
                          <w:b/>
                          <w:color w:val="005A58"/>
                          <w:spacing w:val="-2"/>
                          <w:sz w:val="24"/>
                          <w:szCs w:val="24"/>
                        </w:rPr>
                        <w:t>, con financiación de la Diputación Provincial de Cáceres, para la creación de una Comunidad Energética Local. Con este proyecto, se busca proporcionar a la ciudadanía herramientas reales que les permitan lograr un ahorro efectivo en su factura de la luz y avanzar hacia un modelo energético más responsable. De este modo, nuestro municipio se posiciona como referente en la implantación de un nuevo modelo energético, más justo, democrático, descentralizado, limpio, renovable y digital, en el que los propios vecinos y vecinas se convierten en los verdaderos protagonistas de la transición energética.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A4EDAC6" wp14:editId="6E2BCDA5">
                <wp:simplePos x="0" y="0"/>
                <wp:positionH relativeFrom="margin">
                  <wp:posOffset>228600</wp:posOffset>
                </wp:positionH>
                <wp:positionV relativeFrom="page">
                  <wp:posOffset>3533775</wp:posOffset>
                </wp:positionV>
                <wp:extent cx="3095625" cy="6248400"/>
                <wp:effectExtent l="0" t="0" r="9525" b="0"/>
                <wp:wrapSquare wrapText="bothSides"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5625" cy="624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AC0505" w:rsidRDefault="002A4EDE" w:rsidP="00313805">
                            <w:pPr>
                              <w:spacing w:line="283" w:lineRule="exact"/>
                              <w:jc w:val="both"/>
                              <w:textAlignment w:val="baseline"/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</w:pPr>
                            <w:r w:rsidRPr="00AC0505"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  <w:t>¿Qué es una Comunidad Energética Local (CEL)?</w:t>
                            </w:r>
                          </w:p>
                          <w:p w:rsidR="002A4EDE" w:rsidRPr="00AC0505" w:rsidRDefault="002A4EDE" w:rsidP="00313805">
                            <w:pPr>
                              <w:spacing w:before="57" w:line="264" w:lineRule="exact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Una Comunidad Energética Local es un mecanismo que facilita la participación activa de la ciudadanía en el ámbito energético. Permite a los vecinos y vecinas no solo convertirse en autoconsumidores de energía renovable, sino también intervenir directamente en las decisiones relacionadas con la producción, gestión y uso de la energía. A través de este modelo colectivo y democrático, impulsado por las nuevas tecnologías y la digitalización, se abren paso nuevas fórmulas de gestión energética que promueven el ahorro, la sostenibilidad y la autonomía energética de los municipios.</w:t>
                            </w:r>
                          </w:p>
                          <w:p w:rsidR="002A4EDE" w:rsidRPr="00AC0505" w:rsidRDefault="002A4EDE" w:rsidP="00313805">
                            <w:pPr>
                              <w:spacing w:before="57" w:line="264" w:lineRule="exact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Según la definición legal de estas </w:t>
                            </w:r>
                            <w:r w:rsidRPr="00AC0505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comunidades </w:t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energéticas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, que se recoge en la Ley del Sector Eléctrico, debe tratarse de entidades jurídicas integradas por miembros situados en las proximi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softHyphen/>
                              <w:t>dades de los proyectos de energías renovables y que cumplan los siguientes requisitos:</w:t>
                            </w:r>
                          </w:p>
                          <w:p w:rsidR="002A4EDE" w:rsidRPr="00AC0505" w:rsidRDefault="002A4EDE" w:rsidP="00313805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77" w:after="0" w:line="264" w:lineRule="exact"/>
                              <w:ind w:left="360" w:hanging="360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Que se basen en la participación </w:t>
                            </w:r>
                            <w:r w:rsidRPr="00AC0505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abierta y voluntaria 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de sus personas socias y que sea una entidad autónoma y efectivamente controlada por las mismas.</w:t>
                            </w:r>
                          </w:p>
                          <w:p w:rsidR="002A4EDE" w:rsidRPr="00AC0505" w:rsidRDefault="002A4EDE" w:rsidP="00313805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77" w:after="0" w:line="264" w:lineRule="exact"/>
                              <w:ind w:left="360" w:hanging="360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Que los socios o miembros han de ser </w:t>
                            </w:r>
                            <w:r w:rsidRPr="00AC0505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perso</w:t>
                            </w:r>
                            <w:r w:rsidRPr="00AC0505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softHyphen/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nas físicas, pymes, o autoridades locales 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del municipio.</w:t>
                            </w:r>
                          </w:p>
                          <w:p w:rsidR="002A4EDE" w:rsidRPr="00AC0505" w:rsidRDefault="002A4EDE" w:rsidP="00313805">
                            <w:pPr>
                              <w:numPr>
                                <w:ilvl w:val="0"/>
                                <w:numId w:val="1"/>
                              </w:numPr>
                              <w:suppressAutoHyphens w:val="0"/>
                              <w:spacing w:before="72" w:after="0" w:line="264" w:lineRule="exact"/>
                              <w:ind w:left="360" w:hanging="360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>Que tenga c</w:t>
                            </w:r>
                            <w:r>
                              <w:rPr>
                                <w:rFonts w:ascii="Calibri" w:eastAsia="Tahoma" w:hAnsi="Calibri"/>
                                <w:color w:val="000000"/>
                                <w:spacing w:val="6"/>
                                <w:sz w:val="24"/>
                                <w:szCs w:val="24"/>
                              </w:rPr>
                              <w:t>omo finalidad primordial propor</w:t>
                            </w:r>
                          </w:p>
                          <w:p w:rsidR="002A4EDE" w:rsidRPr="00AC0505" w:rsidRDefault="002A4EDE" w:rsidP="00313805">
                            <w:pPr>
                              <w:tabs>
                                <w:tab w:val="left" w:pos="1368"/>
                                <w:tab w:val="right" w:pos="4896"/>
                              </w:tabs>
                              <w:spacing w:line="264" w:lineRule="exact"/>
                              <w:ind w:left="360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cionar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ab/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beneficios</w:t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ab/>
                              <w:t xml:space="preserve">medioambientales, </w:t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br/>
                              <w:t xml:space="preserve">económicos o sociales 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a sus socios o miem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softHyphen/>
                              <w:t xml:space="preserve">bros, o a las zonas locales donde opera, </w:t>
                            </w:r>
                            <w:r w:rsidRPr="00AC0505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en </w:t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lugar de ganancias financieras</w:t>
                            </w:r>
                            <w:r w:rsidRPr="00AC0505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6A4EDAC6" id="Cuadro de texto 16" o:spid="_x0000_s1027" type="#_x0000_t202" style="position:absolute;left:0;text-align:left;margin-left:18pt;margin-top:278.25pt;width:243.75pt;height:492pt;z-index:-2516561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" filled="f" stroked="f">
                <v:textbox inset="0,0,0,0">
                  <w:txbxContent>
                    <w:p w:rsidR="002A4EDE" w:rsidRPr="00AC0505" w:rsidRDefault="002A4EDE" w:rsidP="00313805">
                      <w:pPr>
                        <w:spacing w:line="283" w:lineRule="exact"/>
                        <w:jc w:val="both"/>
                        <w:textAlignment w:val="baseline"/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</w:pPr>
                      <w:r w:rsidRPr="00AC0505"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  <w:t>¿Qué es una Comunidad Energética Local (CEL)?</w:t>
                      </w:r>
                    </w:p>
                    <w:p w:rsidR="002A4EDE" w:rsidRPr="00AC0505" w:rsidRDefault="002A4EDE" w:rsidP="00313805">
                      <w:pPr>
                        <w:spacing w:before="57" w:line="264" w:lineRule="exact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Una Comunidad Energética Local es un mecanismo que facilita la participación activa de la ciudadanía en el ámbito energético. Permite a los vecinos y vecinas no solo convertirse en autoconsumidores de energía renovable, sino también intervenir directamente en las decisiones relacionadas con la producción, gestión y uso de la energía. A través de este modelo colectivo y democrático, impulsado por las nuevas tecnologías y la digitalización, se abren paso nuevas fórmulas de gestión energética que promueven el ahorro, la sostenibilidad y la autonomía energética de los municipios.</w:t>
                      </w:r>
                    </w:p>
                    <w:p w:rsidR="002A4EDE" w:rsidRPr="00AC0505" w:rsidRDefault="002A4EDE" w:rsidP="00313805">
                      <w:pPr>
                        <w:spacing w:before="57" w:line="264" w:lineRule="exact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Según la definición legal de estas </w:t>
                      </w:r>
                      <w:r w:rsidRPr="00AC0505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 xml:space="preserve">comunidades </w:t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>energéticas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, que se recoge en la Ley del Sector Eléctrico, debe tratarse de entidades jurídicas integradas por miembros situados en las proximi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softHyphen/>
                        <w:t>dades de los proyectos de energías renovables y que cumplan los siguientes requisitos:</w:t>
                      </w:r>
                    </w:p>
                    <w:p w:rsidR="002A4EDE" w:rsidRPr="00AC0505" w:rsidRDefault="002A4EDE" w:rsidP="00313805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77" w:after="0" w:line="264" w:lineRule="exact"/>
                        <w:ind w:left="360" w:hanging="360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Que se basen en la participación </w:t>
                      </w:r>
                      <w:r w:rsidRPr="00AC0505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 xml:space="preserve">abierta y voluntaria 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de sus personas socias y que sea una entidad autónoma y efectivamente controlada por las mismas.</w:t>
                      </w:r>
                    </w:p>
                    <w:p w:rsidR="002A4EDE" w:rsidRPr="00AC0505" w:rsidRDefault="002A4EDE" w:rsidP="00313805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77" w:after="0" w:line="264" w:lineRule="exact"/>
                        <w:ind w:left="360" w:hanging="360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Que los socios o miembros han de ser </w:t>
                      </w:r>
                      <w:r w:rsidRPr="00AC0505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>perso</w:t>
                      </w:r>
                      <w:r w:rsidRPr="00AC0505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softHyphen/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 xml:space="preserve">nas físicas, pymes, o autoridades locales 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del municipio.</w:t>
                      </w:r>
                    </w:p>
                    <w:p w:rsidR="002A4EDE" w:rsidRPr="00AC0505" w:rsidRDefault="002A4EDE" w:rsidP="00313805">
                      <w:pPr>
                        <w:numPr>
                          <w:ilvl w:val="0"/>
                          <w:numId w:val="1"/>
                        </w:numPr>
                        <w:suppressAutoHyphens w:val="0"/>
                        <w:spacing w:before="72" w:after="0" w:line="264" w:lineRule="exact"/>
                        <w:ind w:left="360" w:hanging="360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pacing w:val="6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pacing w:val="6"/>
                          <w:sz w:val="24"/>
                          <w:szCs w:val="24"/>
                        </w:rPr>
                        <w:t>Que tenga c</w:t>
                      </w:r>
                      <w:r>
                        <w:rPr>
                          <w:rFonts w:ascii="Calibri" w:eastAsia="Tahoma" w:hAnsi="Calibri"/>
                          <w:color w:val="000000"/>
                          <w:spacing w:val="6"/>
                          <w:sz w:val="24"/>
                          <w:szCs w:val="24"/>
                        </w:rPr>
                        <w:t>omo finalidad primordial propor</w:t>
                      </w:r>
                    </w:p>
                    <w:p w:rsidR="002A4EDE" w:rsidRPr="00AC0505" w:rsidRDefault="002A4EDE" w:rsidP="00313805">
                      <w:pPr>
                        <w:tabs>
                          <w:tab w:val="left" w:pos="1368"/>
                          <w:tab w:val="right" w:pos="4896"/>
                        </w:tabs>
                        <w:spacing w:line="264" w:lineRule="exact"/>
                        <w:ind w:left="360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cionar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ab/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>beneficios</w:t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ab/>
                        <w:t xml:space="preserve">medioambientales, </w:t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br/>
                        <w:t xml:space="preserve">económicos o sociales 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a sus socios o miem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softHyphen/>
                        <w:t xml:space="preserve">bros, o a las zonas locales donde opera, </w:t>
                      </w:r>
                      <w:r w:rsidRPr="00AC0505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 xml:space="preserve">en </w:t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>lugar de ganancias financieras</w:t>
                      </w:r>
                      <w:r w:rsidRPr="00AC0505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2938CE"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1F6868DC" wp14:editId="038B7127">
                <wp:simplePos x="0" y="0"/>
                <wp:positionH relativeFrom="margin">
                  <wp:posOffset>5715</wp:posOffset>
                </wp:positionH>
                <wp:positionV relativeFrom="page">
                  <wp:posOffset>1397000</wp:posOffset>
                </wp:positionV>
                <wp:extent cx="6780530" cy="692785"/>
                <wp:effectExtent l="0" t="0" r="1270" b="12065"/>
                <wp:wrapSquare wrapText="bothSides"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3F6109" w:rsidRDefault="002A4EDE" w:rsidP="00714064">
                            <w:pPr>
                              <w:spacing w:before="100" w:beforeAutospacing="1" w:after="0" w:line="240" w:lineRule="auto"/>
                              <w:jc w:val="center"/>
                              <w:textAlignment w:val="baseline"/>
                              <w:rPr>
                                <w:rFonts w:ascii="Tahoma" w:eastAsia="Tahoma" w:hAnsi="Tahoma"/>
                                <w:b/>
                                <w:color w:val="005A58"/>
                                <w:spacing w:val="-2"/>
                                <w:sz w:val="27"/>
                                <w:szCs w:val="27"/>
                              </w:rPr>
                            </w:pPr>
                            <w:r w:rsidRPr="003F6109">
                              <w:rPr>
                                <w:rFonts w:ascii="Tahoma" w:eastAsia="Tahoma" w:hAnsi="Tahoma"/>
                                <w:b/>
                                <w:color w:val="005A58"/>
                                <w:spacing w:val="-2"/>
                                <w:sz w:val="27"/>
                                <w:szCs w:val="27"/>
                              </w:rPr>
                              <w:t>BASES DE LA CONVOCATORIA PARA LA ASIGNACIÓN DE PUNTOS DE SUMINISTRO A CÉLULAS DE AUTOCONSUMO COLECTIVO DE LA “</w:t>
                            </w:r>
                            <w:r>
                              <w:rPr>
                                <w:rFonts w:ascii="Tahoma" w:eastAsia="Tahoma" w:hAnsi="Tahoma"/>
                                <w:b/>
                                <w:color w:val="005A58"/>
                                <w:spacing w:val="-2"/>
                                <w:sz w:val="27"/>
                                <w:szCs w:val="27"/>
                              </w:rPr>
                              <w:t>ASOCIACIÓN COMUNIDAD ENERGÉTICA VILLA DEL REY</w:t>
                            </w:r>
                            <w:r w:rsidRPr="003F6109">
                              <w:rPr>
                                <w:rFonts w:ascii="Tahoma" w:eastAsia="Tahoma" w:hAnsi="Tahoma"/>
                                <w:b/>
                                <w:color w:val="005A58"/>
                                <w:spacing w:val="-2"/>
                                <w:sz w:val="27"/>
                                <w:szCs w:val="27"/>
                              </w:rPr>
                              <w:t>”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1F6868DC" id="Cuadro de texto 7" o:spid="_x0000_s1028" type="#_x0000_t202" style="position:absolute;left:0;text-align:left;margin-left:.45pt;margin-top:110pt;width:533.9pt;height:54.55pt;z-index:-25163264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" filled="f" stroked="f">
                <v:textbox inset="0,0,0,0">
                  <w:txbxContent>
                    <w:p w:rsidR="002A4EDE" w:rsidRPr="003F6109" w:rsidRDefault="002A4EDE" w:rsidP="00714064">
                      <w:pPr>
                        <w:spacing w:before="100" w:beforeAutospacing="1" w:after="0" w:line="240" w:lineRule="auto"/>
                        <w:jc w:val="center"/>
                        <w:textAlignment w:val="baseline"/>
                        <w:rPr>
                          <w:rFonts w:ascii="Tahoma" w:eastAsia="Tahoma" w:hAnsi="Tahoma"/>
                          <w:b/>
                          <w:color w:val="005A58"/>
                          <w:spacing w:val="-2"/>
                          <w:sz w:val="27"/>
                          <w:szCs w:val="27"/>
                        </w:rPr>
                      </w:pPr>
                      <w:r w:rsidRPr="003F6109">
                        <w:rPr>
                          <w:rFonts w:ascii="Tahoma" w:eastAsia="Tahoma" w:hAnsi="Tahoma"/>
                          <w:b/>
                          <w:color w:val="005A58"/>
                          <w:spacing w:val="-2"/>
                          <w:sz w:val="27"/>
                          <w:szCs w:val="27"/>
                        </w:rPr>
                        <w:t>BASES DE LA CONVOCATORIA PARA LA ASIGNACIÓN DE PUNTOS DE SUMINISTRO A CÉLULAS DE AUTOCONSUMO COLECTIVO DE LA “</w:t>
                      </w:r>
                      <w:r>
                        <w:rPr>
                          <w:rFonts w:ascii="Tahoma" w:eastAsia="Tahoma" w:hAnsi="Tahoma"/>
                          <w:b/>
                          <w:color w:val="005A58"/>
                          <w:spacing w:val="-2"/>
                          <w:sz w:val="27"/>
                          <w:szCs w:val="27"/>
                        </w:rPr>
                        <w:t>ASOCIACIÓN COMUNIDAD ENERGÉTICA VILLA DEL REY</w:t>
                      </w:r>
                      <w:r w:rsidRPr="003F6109">
                        <w:rPr>
                          <w:rFonts w:ascii="Tahoma" w:eastAsia="Tahoma" w:hAnsi="Tahoma"/>
                          <w:b/>
                          <w:color w:val="005A58"/>
                          <w:spacing w:val="-2"/>
                          <w:sz w:val="27"/>
                          <w:szCs w:val="27"/>
                        </w:rPr>
                        <w:t>”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714064">
        <w:rPr>
          <w:noProof/>
          <w:lang w:eastAsia="es-ES"/>
        </w:rPr>
        <w:drawing>
          <wp:anchor distT="0" distB="0" distL="114300" distR="114300" simplePos="0" relativeHeight="251677696" behindDoc="0" locked="0" layoutInCell="1" allowOverlap="1" wp14:anchorId="1780A59C" wp14:editId="3D5E0D3E">
            <wp:simplePos x="0" y="0"/>
            <wp:positionH relativeFrom="margin">
              <wp:posOffset>3528060</wp:posOffset>
            </wp:positionH>
            <wp:positionV relativeFrom="paragraph">
              <wp:posOffset>1938020</wp:posOffset>
            </wp:positionV>
            <wp:extent cx="2809875" cy="18573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7.pn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25380" r="-4858" b="25617"/>
                    <a:stretch/>
                  </pic:blipFill>
                  <pic:spPr bwMode="auto">
                    <a:xfrm>
                      <a:off x="0" y="0"/>
                      <a:ext cx="2809875" cy="1857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  <w:r w:rsidR="0006451F">
        <w:rPr>
          <w:rFonts w:ascii="Calibri" w:eastAsia="Times New Roman" w:hAnsi="Calibri" w:cs="Calibri"/>
          <w:sz w:val="24"/>
          <w:szCs w:val="24"/>
          <w:lang w:eastAsia="es-ES"/>
        </w:rPr>
        <w:tab/>
      </w:r>
    </w:p>
    <w:p w:rsidR="00313805" w:rsidRDefault="00313805" w:rsidP="002938CE">
      <w:pPr>
        <w:pStyle w:val="Default"/>
        <w:spacing w:before="4" w:after="160" w:line="360" w:lineRule="auto"/>
        <w:ind w:firstLine="14"/>
        <w:jc w:val="both"/>
        <w:rPr>
          <w:rFonts w:ascii="Calibri" w:hAnsi="Calibri"/>
        </w:rPr>
      </w:pPr>
    </w:p>
    <w:p w:rsidR="00313805" w:rsidRPr="00313805" w:rsidRDefault="00313805" w:rsidP="002938CE">
      <w:pPr>
        <w:jc w:val="both"/>
      </w:pPr>
    </w:p>
    <w:p w:rsidR="00313805" w:rsidRPr="00313805" w:rsidRDefault="00313805" w:rsidP="002938CE">
      <w:pPr>
        <w:jc w:val="both"/>
      </w:pPr>
    </w:p>
    <w:p w:rsidR="00313805" w:rsidRDefault="00313805" w:rsidP="002938CE">
      <w:pPr>
        <w:jc w:val="both"/>
      </w:pPr>
    </w:p>
    <w:p w:rsid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AC0505" w:rsidP="002938C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755D4888" wp14:editId="16B46FD6">
                <wp:simplePos x="0" y="0"/>
                <wp:positionH relativeFrom="margin">
                  <wp:posOffset>3524250</wp:posOffset>
                </wp:positionH>
                <wp:positionV relativeFrom="page">
                  <wp:posOffset>5342890</wp:posOffset>
                </wp:positionV>
                <wp:extent cx="3076575" cy="4371975"/>
                <wp:effectExtent l="0" t="0" r="9525" b="9525"/>
                <wp:wrapSquare wrapText="bothSides"/>
                <wp:docPr id="19" name="Cuadro de tex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6575" cy="437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AC0505" w:rsidRDefault="002A4EDE" w:rsidP="005E4F82">
                            <w:pPr>
                              <w:spacing w:before="84" w:line="261" w:lineRule="exact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</w:pP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>PROYECTO “</w:t>
                            </w:r>
                            <w:r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>CE VILLA DEL REY</w:t>
                            </w:r>
                            <w:r w:rsidRPr="00AC0505"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:rsidR="002A4EDE" w:rsidRPr="00AC0505" w:rsidRDefault="002A4EDE" w:rsidP="00AC0505">
                            <w:pPr>
                              <w:spacing w:before="84" w:line="261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Con el objetivo de afrontar el reto de la transición energética desde el ámbito local y convertir a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Villa del Rey —municipio de 116 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habitantes— en una comunidad energética de referencia a nivel provincial y autonómico, el Ayuntamiento decidió participar, junto a un grupo de vecinos, en la convocatoria de ayudas de la Diputación Provincial de Cáceres para el fomento de comunidades energéticas.</w:t>
                            </w:r>
                          </w:p>
                          <w:p w:rsidR="002A4EDE" w:rsidRPr="00AC0505" w:rsidRDefault="002A4EDE" w:rsidP="00AC0505">
                            <w:pPr>
                              <w:spacing w:before="84" w:line="261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El proyecto presentado resultó beneficiario de una ayuda destinada a la constitución de una comunidad energética y a la financiación de una instalación fotovoltaica de autoconsumo colectivo, que estará al servicio de la ciudadanía, a través de dicha comunidad energética.</w:t>
                            </w:r>
                          </w:p>
                          <w:p w:rsidR="002A4EDE" w:rsidRPr="00AC0505" w:rsidRDefault="002A4EDE" w:rsidP="00AC0505">
                            <w:pPr>
                              <w:spacing w:before="84" w:line="261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Fruto de esta iniciativa, el Ayuntamiento de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y varios vecinos del municipio acordaron constituir la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Asociación 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“Comunidad </w:t>
                            </w:r>
                            <w:r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Energética </w:t>
                            </w:r>
                            <w:r w:rsidRPr="001A5476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="004A366D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” (CE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476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)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, cuya creación fue formalizada mediante acuerdo de la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Asamblea General de socios el </w:t>
                            </w:r>
                            <w:r w:rsidRPr="001A5476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4 de </w:t>
                            </w:r>
                            <w:r w:rsidRPr="001A5476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mayo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de 2024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755D4888" id="Cuadro de texto 19" o:spid="_x0000_s1029" type="#_x0000_t202" style="position:absolute;left:0;text-align:left;margin-left:277.5pt;margin-top:420.7pt;width:242.25pt;height:344.25pt;z-index:-2516541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" filled="f" stroked="f">
                <v:textbox inset="0,0,0,0">
                  <w:txbxContent>
                    <w:p w:rsidR="002A4EDE" w:rsidRPr="00AC0505" w:rsidRDefault="002A4EDE" w:rsidP="005E4F82">
                      <w:pPr>
                        <w:spacing w:before="84" w:line="261" w:lineRule="exact"/>
                        <w:jc w:val="both"/>
                        <w:textAlignment w:val="baseline"/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</w:pPr>
                      <w:r w:rsidRPr="00AC0505"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>PROYECTO “</w:t>
                      </w:r>
                      <w:r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>CE VILLA DEL REY</w:t>
                      </w:r>
                      <w:r w:rsidRPr="00AC0505"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>”</w:t>
                      </w:r>
                    </w:p>
                    <w:p w:rsidR="002A4EDE" w:rsidRPr="00AC0505" w:rsidRDefault="002A4EDE" w:rsidP="00AC0505">
                      <w:pPr>
                        <w:spacing w:before="84" w:line="261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Con el objetivo de afrontar el reto de la transición energética desde el ámbito local y convertir a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Villa del Rey —municipio de 116 </w:t>
                      </w: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habitantes— en una comunidad energética de referencia a nivel provincial y autonómico, el Ayuntamiento decidió participar, junto a un grupo de vecinos, en la convocatoria de ayudas de la Diputación Provincial de Cáceres para el fomento de comunidades energéticas.</w:t>
                      </w:r>
                    </w:p>
                    <w:p w:rsidR="002A4EDE" w:rsidRPr="00AC0505" w:rsidRDefault="002A4EDE" w:rsidP="00AC0505">
                      <w:pPr>
                        <w:spacing w:before="84" w:line="261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El proyecto presentado resultó beneficiario de una ayuda destinada a la constitución de una comunidad energética y a la financiación de una instalación fotovoltaica de autoconsumo colectivo, que estará al servicio de la ciudadanía, a través de dicha comunidad energética.</w:t>
                      </w:r>
                    </w:p>
                    <w:p w:rsidR="002A4EDE" w:rsidRPr="00AC0505" w:rsidRDefault="002A4EDE" w:rsidP="00AC0505">
                      <w:pPr>
                        <w:spacing w:before="84" w:line="261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Fruto de esta iniciativa, el Ayuntamiento de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y varios vecinos del municipio acordaron constituir la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Asociación </w:t>
                      </w:r>
                      <w:r w:rsidRPr="00AC0505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 xml:space="preserve">“Comunidad </w:t>
                      </w:r>
                      <w:r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 xml:space="preserve">Energética </w:t>
                      </w:r>
                      <w:r w:rsidRPr="001A5476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="004A366D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” (CE</w:t>
                      </w:r>
                      <w:r w:rsidRPr="00AC0505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1A5476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Pr="00AC0505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)</w:t>
                      </w: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, cuya creación fue formalizada mediante acuerdo de la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Asamblea General de socios el </w:t>
                      </w:r>
                      <w:r w:rsidRPr="001A5476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4 de </w:t>
                      </w:r>
                      <w:r w:rsidRPr="001A5476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mayo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de 2024</w:t>
                      </w:r>
                      <w:r w:rsidRPr="00AC0505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Pr="005E4F82" w:rsidRDefault="005E4F82" w:rsidP="002938CE">
      <w:pPr>
        <w:jc w:val="both"/>
      </w:pPr>
    </w:p>
    <w:p w:rsidR="005E4F82" w:rsidRDefault="003F6109" w:rsidP="002938C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37DC2AA2" wp14:editId="145C4F36">
                <wp:simplePos x="0" y="0"/>
                <wp:positionH relativeFrom="page">
                  <wp:posOffset>952500</wp:posOffset>
                </wp:positionH>
                <wp:positionV relativeFrom="margin">
                  <wp:posOffset>573405</wp:posOffset>
                </wp:positionV>
                <wp:extent cx="3057525" cy="6667500"/>
                <wp:effectExtent l="0" t="0" r="9525" b="0"/>
                <wp:wrapSquare wrapText="bothSides"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7525" cy="6667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AC0505" w:rsidRDefault="002A4EDE" w:rsidP="005E4F82">
                            <w:pPr>
                              <w:spacing w:before="43" w:line="264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</w:pPr>
                            <w:r w:rsidRPr="00AC0505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Al efecto, se convoca este 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primer sorteo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con el fin de </w:t>
                            </w:r>
                            <w:r w:rsidRPr="00AC0505">
                              <w:rPr>
                                <w:rFonts w:eastAsia="Tahoma"/>
                                <w:b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seleccionar y asignar los puntos de sumi-nistro a dicha instalación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, sin perjuicio de que el objeti</w:t>
                            </w:r>
                            <w:r w:rsidR="004A366D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vo o fin último del proyecto CE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AC0505"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 xml:space="preserve"> es seguir trabajando para ampliar la comunidad mediante la puesta en marcha de nuevas instalaciones.</w:t>
                            </w:r>
                          </w:p>
                          <w:p w:rsidR="002A4EDE" w:rsidRPr="00AC0505" w:rsidRDefault="002A4EDE" w:rsidP="005E4F82">
                            <w:pPr>
                              <w:spacing w:before="211" w:line="288" w:lineRule="exact"/>
                              <w:jc w:val="both"/>
                              <w:textAlignment w:val="baseline"/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</w:pPr>
                            <w:r w:rsidRPr="00AC0505"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  <w:t>¿Qué puntos de suministro pueden asig</w:t>
                            </w:r>
                            <w:r w:rsidRPr="00AC0505"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  <w:softHyphen/>
                              <w:t xml:space="preserve">narse a la generación de energía de la primera instalación fotovoltaica de la </w:t>
                            </w:r>
                            <w:r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  <w:t>CE Villa del Rey</w:t>
                            </w:r>
                            <w:r w:rsidRPr="00AC0505">
                              <w:rPr>
                                <w:rFonts w:eastAsia="Tahoma" w:cs="Tahoma"/>
                                <w:b/>
                                <w:color w:val="005A58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2A4EDE" w:rsidRPr="007041BC" w:rsidRDefault="002A4EDE" w:rsidP="007041BC">
                            <w:pPr>
                              <w:spacing w:before="79" w:line="264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Podrán adherirse y formar pa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rte de la Comunidad Energética </w:t>
                            </w:r>
                            <w:r>
                              <w:rPr>
                                <w:rFonts w:eastAsia="Tahoma"/>
                                <w:color w:val="000000"/>
                                <w:spacing w:val="2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las personas socias fundadoras de la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asociación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, las personas </w:t>
                            </w:r>
                            <w:r w:rsidRPr="00352278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empadronadas </w:t>
                            </w:r>
                            <w:r w:rsidR="00791B49" w:rsidRPr="00352278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o residentes </w:t>
                            </w:r>
                            <w:r w:rsidRPr="00352278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en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el municipio de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y las personas jurídicas (pymes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) o autónomos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que tenga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n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su sede social en el término municipal de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y siempre que:</w:t>
                            </w:r>
                          </w:p>
                          <w:p w:rsidR="002A4EDE" w:rsidRPr="007041BC" w:rsidRDefault="002A4EDE" w:rsidP="00C662F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79" w:line="264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Los puntos de suministro de los que sean titulares los solicitantes se encuentren en el entorno de menos de </w:t>
                            </w:r>
                            <w:r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Pr="00D54008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00</w:t>
                            </w:r>
                            <w:r w:rsidRPr="007041BC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metros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 de distancia de la instalación fotovoltaica, o polos de producción energética participativa en régimen de autoconsumo colectivo de la comunidad energética, de conformidad con lo dispuesto en el Real Decreto 244/2019.</w:t>
                            </w:r>
                          </w:p>
                          <w:p w:rsidR="002A4EDE" w:rsidRPr="007041BC" w:rsidRDefault="002A4EDE" w:rsidP="00C662F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79" w:line="264" w:lineRule="exact"/>
                              <w:jc w:val="both"/>
                              <w:textAlignment w:val="baseline"/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No cuenten con una instalación de </w:t>
                            </w:r>
                            <w:r w:rsidRPr="007041BC">
                              <w:rPr>
                                <w:rFonts w:eastAsia="Tahoma"/>
                                <w:b/>
                                <w:color w:val="000000"/>
                                <w:sz w:val="24"/>
                                <w:szCs w:val="24"/>
                              </w:rPr>
                              <w:t>autoconsumo individual o colectivo propio en su inmueble</w:t>
                            </w: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</w:p>
                          <w:p w:rsidR="002A4EDE" w:rsidRPr="007041BC" w:rsidRDefault="002A4EDE" w:rsidP="00C662F6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spacing w:before="79" w:line="264" w:lineRule="exact"/>
                              <w:jc w:val="both"/>
                              <w:textAlignment w:val="baseline"/>
                              <w:rPr>
                                <w:rFonts w:ascii="Tahoma" w:eastAsia="Tahoma" w:hAnsi="Tahoma"/>
                                <w:color w:val="000000"/>
                                <w:sz w:val="21"/>
                              </w:rPr>
                            </w:pPr>
                            <w:r w:rsidRPr="007041BC"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No ser beneficiario del bono social eléctrico</w:t>
                            </w:r>
                            <w:r>
                              <w:rPr>
                                <w:rFonts w:ascii="Tahoma" w:eastAsia="Tahoma" w:hAnsi="Tahoma"/>
                                <w:color w:val="000000"/>
                                <w:sz w:val="21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w14:anchorId="37DC2AA2" id="_x0000_t202" coordsize="21600,21600" o:spt="202" path="m,l,21600r21600,l21600,xe">
                <v:stroke joinstyle="miter"/>
                <v:path gradientshapeok="t" o:connecttype="rect"/>
              </v:shapetype>
              <v:shape id="Cuadro de texto 20" o:spid="_x0000_s1030" type="#_x0000_t202" style="position:absolute;left:0;text-align:left;margin-left:75pt;margin-top:45.15pt;width:240.75pt;height:52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" filled="f" stroked="f">
                <v:textbox inset="0,0,0,0">
                  <w:txbxContent>
                    <w:p w:rsidR="002A4EDE" w:rsidRPr="00AC0505" w:rsidRDefault="002A4EDE" w:rsidP="005E4F82">
                      <w:pPr>
                        <w:spacing w:before="43" w:line="264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</w:pPr>
                      <w:r w:rsidRPr="00AC0505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Al efecto, se convoca este </w:t>
                      </w:r>
                      <w:r w:rsidRPr="00AC0505">
                        <w:rPr>
                          <w:rFonts w:eastAsia="Tahoma"/>
                          <w:b/>
                          <w:color w:val="000000"/>
                          <w:spacing w:val="2"/>
                          <w:sz w:val="24"/>
                          <w:szCs w:val="24"/>
                        </w:rPr>
                        <w:t>primer sorteo</w:t>
                      </w:r>
                      <w:r w:rsidRPr="00AC0505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con el fin de </w:t>
                      </w:r>
                      <w:r w:rsidRPr="00AC0505">
                        <w:rPr>
                          <w:rFonts w:eastAsia="Tahoma"/>
                          <w:b/>
                          <w:color w:val="000000"/>
                          <w:spacing w:val="2"/>
                          <w:sz w:val="24"/>
                          <w:szCs w:val="24"/>
                        </w:rPr>
                        <w:t xml:space="preserve">seleccionar y asignar los puntos de </w:t>
                      </w:r>
                      <w:proofErr w:type="spellStart"/>
                      <w:r w:rsidRPr="00AC0505">
                        <w:rPr>
                          <w:rFonts w:eastAsia="Tahoma"/>
                          <w:b/>
                          <w:color w:val="000000"/>
                          <w:spacing w:val="2"/>
                          <w:sz w:val="24"/>
                          <w:szCs w:val="24"/>
                        </w:rPr>
                        <w:t>sumi-nistro</w:t>
                      </w:r>
                      <w:proofErr w:type="spellEnd"/>
                      <w:r w:rsidRPr="00AC0505">
                        <w:rPr>
                          <w:rFonts w:eastAsia="Tahoma"/>
                          <w:b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a dicha instalación</w:t>
                      </w:r>
                      <w:r w:rsidRPr="00AC0505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>, sin perjuicio de que el objeti</w:t>
                      </w:r>
                      <w:r w:rsidR="004A366D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>vo o fin último del proyecto CE</w:t>
                      </w:r>
                      <w:r w:rsidRPr="00AC0505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>Villa del Rey</w:t>
                      </w:r>
                      <w:r w:rsidRPr="00AC0505"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 xml:space="preserve"> es seguir trabajando para ampliar la comunidad mediante la puesta en marcha de nuevas instalaciones.</w:t>
                      </w:r>
                    </w:p>
                    <w:p w:rsidR="002A4EDE" w:rsidRPr="00AC0505" w:rsidRDefault="002A4EDE" w:rsidP="005E4F82">
                      <w:pPr>
                        <w:spacing w:before="211" w:line="288" w:lineRule="exact"/>
                        <w:jc w:val="both"/>
                        <w:textAlignment w:val="baseline"/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</w:pPr>
                      <w:r w:rsidRPr="00AC0505"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  <w:t>¿Qué puntos de suministro pueden asig</w:t>
                      </w:r>
                      <w:r w:rsidRPr="00AC0505"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  <w:softHyphen/>
                        <w:t xml:space="preserve">narse a la generación de energía de la primera instalación fotovoltaica de la </w:t>
                      </w:r>
                      <w:r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  <w:t>CE Villa del Rey</w:t>
                      </w:r>
                      <w:r w:rsidRPr="00AC0505">
                        <w:rPr>
                          <w:rFonts w:eastAsia="Tahoma" w:cs="Tahoma"/>
                          <w:b/>
                          <w:color w:val="005A58"/>
                          <w:sz w:val="28"/>
                          <w:szCs w:val="28"/>
                        </w:rPr>
                        <w:t>?</w:t>
                      </w:r>
                    </w:p>
                    <w:p w:rsidR="002A4EDE" w:rsidRPr="007041BC" w:rsidRDefault="002A4EDE" w:rsidP="007041BC">
                      <w:pPr>
                        <w:spacing w:before="79" w:line="264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Podrán adherirse y formar pa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rte de la Comunidad Energética </w:t>
                      </w:r>
                      <w:r>
                        <w:rPr>
                          <w:rFonts w:eastAsia="Tahoma"/>
                          <w:color w:val="000000"/>
                          <w:spacing w:val="2"/>
                          <w:sz w:val="24"/>
                          <w:szCs w:val="24"/>
                        </w:rPr>
                        <w:t>Villa del Rey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las personas socias fundadoras de la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asociación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, las personas </w:t>
                      </w:r>
                      <w:r w:rsidRPr="00352278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empadronadas </w:t>
                      </w:r>
                      <w:r w:rsidR="00791B49" w:rsidRPr="00352278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o residentes </w:t>
                      </w:r>
                      <w:r w:rsidRPr="00352278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en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el municipio de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y las personas jurídicas (pymes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) o autónomos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que tenga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n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su sede social en el término municipal de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y siempre que:</w:t>
                      </w:r>
                    </w:p>
                    <w:p w:rsidR="002A4EDE" w:rsidRPr="007041BC" w:rsidRDefault="002A4EDE" w:rsidP="00C662F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79" w:line="264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Los puntos de suministro de los que sean titulares los solicitantes se encuentren en el entorno de menos de </w:t>
                      </w:r>
                      <w:r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Pr="00D54008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00</w:t>
                      </w:r>
                      <w:r w:rsidRPr="007041BC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 xml:space="preserve"> metros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 de distancia de la instalación fotovoltaica, o polos de producción energética participativa en régimen de autoconsumo colectivo de la comunidad energética, de conformidad con lo dispuesto en el Real Decreto 244/2019.</w:t>
                      </w:r>
                    </w:p>
                    <w:p w:rsidR="002A4EDE" w:rsidRPr="007041BC" w:rsidRDefault="002A4EDE" w:rsidP="00C662F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79" w:line="264" w:lineRule="exact"/>
                        <w:jc w:val="both"/>
                        <w:textAlignment w:val="baseline"/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</w:pP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No cuenten con una instalación de </w:t>
                      </w:r>
                      <w:r w:rsidRPr="007041BC">
                        <w:rPr>
                          <w:rFonts w:eastAsia="Tahoma"/>
                          <w:b/>
                          <w:color w:val="000000"/>
                          <w:sz w:val="24"/>
                          <w:szCs w:val="24"/>
                        </w:rPr>
                        <w:t>autoconsumo individual o colectivo propio en su inmueble</w:t>
                      </w: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</w:p>
                    <w:p w:rsidR="002A4EDE" w:rsidRPr="007041BC" w:rsidRDefault="002A4EDE" w:rsidP="00C662F6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spacing w:before="79" w:line="264" w:lineRule="exact"/>
                        <w:jc w:val="both"/>
                        <w:textAlignment w:val="baseline"/>
                        <w:rPr>
                          <w:rFonts w:ascii="Tahoma" w:eastAsia="Tahoma" w:hAnsi="Tahoma"/>
                          <w:color w:val="000000"/>
                          <w:sz w:val="21"/>
                        </w:rPr>
                      </w:pPr>
                      <w:r w:rsidRPr="007041BC"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No ser beneficiario del bono social eléctrico</w:t>
                      </w:r>
                      <w:r>
                        <w:rPr>
                          <w:rFonts w:ascii="Tahoma" w:eastAsia="Tahoma" w:hAnsi="Tahoma"/>
                          <w:color w:val="000000"/>
                          <w:sz w:val="21"/>
                        </w:rPr>
                        <w:t>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 w:rsidR="0038252B"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503A55AF" wp14:editId="68F5EB92">
            <wp:simplePos x="0" y="0"/>
            <wp:positionH relativeFrom="column">
              <wp:posOffset>3886200</wp:posOffset>
            </wp:positionH>
            <wp:positionV relativeFrom="page">
              <wp:posOffset>2110105</wp:posOffset>
            </wp:positionV>
            <wp:extent cx="2209800" cy="2688590"/>
            <wp:effectExtent l="0" t="0" r="0" b="0"/>
            <wp:wrapTopAndBottom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Manos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6885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54DC" w:rsidRDefault="008454DC" w:rsidP="002938CE">
      <w:pPr>
        <w:jc w:val="both"/>
      </w:pPr>
    </w:p>
    <w:p w:rsidR="008454DC" w:rsidRPr="008454DC" w:rsidRDefault="0038252B" w:rsidP="002938CE">
      <w:pPr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5F1459E1" wp14:editId="2AC908F9">
                <wp:simplePos x="0" y="0"/>
                <wp:positionH relativeFrom="page">
                  <wp:posOffset>4134118</wp:posOffset>
                </wp:positionH>
                <wp:positionV relativeFrom="page">
                  <wp:posOffset>5093594</wp:posOffset>
                </wp:positionV>
                <wp:extent cx="2852420" cy="3522372"/>
                <wp:effectExtent l="0" t="0" r="5080" b="1905"/>
                <wp:wrapSquare wrapText="bothSides"/>
                <wp:docPr id="22" name="Cuadro de texto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2420" cy="3522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4EDE" w:rsidRPr="007041BC" w:rsidRDefault="002A4EDE" w:rsidP="005E4F82">
                            <w:pPr>
                              <w:spacing w:before="192" w:line="288" w:lineRule="exact"/>
                              <w:textAlignment w:val="baseline"/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</w:pPr>
                            <w:r w:rsidRPr="007041BC"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 xml:space="preserve">¿Qué papel tiene la </w:t>
                            </w:r>
                            <w:r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>Asociación</w:t>
                            </w:r>
                            <w:r w:rsidRPr="007041BC">
                              <w:rPr>
                                <w:rFonts w:ascii="Calibri" w:eastAsia="Tahoma" w:hAnsi="Calibri"/>
                                <w:b/>
                                <w:color w:val="005A58"/>
                                <w:sz w:val="28"/>
                                <w:szCs w:val="28"/>
                              </w:rPr>
                              <w:t>?</w:t>
                            </w:r>
                          </w:p>
                          <w:p w:rsidR="002A4EDE" w:rsidRPr="007041BC" w:rsidRDefault="002A4EDE" w:rsidP="005E4F82">
                            <w:pPr>
                              <w:spacing w:before="24" w:line="263" w:lineRule="exact"/>
                              <w:jc w:val="both"/>
                              <w:textAlignment w:val="baseline"/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La CE </w:t>
                            </w:r>
                            <w:r>
                              <w:rPr>
                                <w:rFonts w:eastAsia="Tahoma"/>
                                <w:color w:val="000000"/>
                                <w:sz w:val="24"/>
                                <w:szCs w:val="24"/>
                              </w:rPr>
                              <w:t>Villa del Rey</w:t>
                            </w: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, jugará, además, el rol de </w:t>
                            </w:r>
                            <w:r w:rsidRPr="007041BC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Gestor de la Comunidad Ener</w:t>
                            </w:r>
                            <w:r w:rsidRPr="007041BC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softHyphen/>
                            </w:r>
                            <w:r w:rsidRPr="007041BC">
                              <w:rPr>
                                <w:rFonts w:ascii="Calibri" w:eastAsia="Tahoma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gética</w:t>
                            </w: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, o “representante de los </w:t>
                            </w:r>
                            <w:r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socios/as</w:t>
                            </w: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 xml:space="preserve">” en los términos recogidos en el Real Decreto 244/2019, según la redacción dada al mismo por el Real Decreto-ley 18/2022, de 18 de octubre, por el que se aprueban medidas de refuerzo de la protección de los consumidores de energía y de contribución a la reducción del consumo de gas natural en aplicación del "Plan + seguridad para tu energía (+SE)". Es decir, actuará como </w:t>
                            </w:r>
                            <w:r w:rsidRPr="007041BC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t>represen</w:t>
                            </w:r>
                            <w:r w:rsidRPr="007041BC">
                              <w:rPr>
                                <w:rFonts w:ascii="Calibri" w:eastAsia="Arial" w:hAnsi="Calibri"/>
                                <w:b/>
                                <w:color w:val="000000"/>
                                <w:sz w:val="24"/>
                                <w:szCs w:val="24"/>
                              </w:rPr>
                              <w:softHyphen/>
                              <w:t xml:space="preserve">tante de los miembros de la Comunidad </w:t>
                            </w: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t>a los efectos previstos en este Real Decreto 244/2019 de 5 de abril, por el que se regulan las condicio</w:t>
                            </w:r>
                            <w:r w:rsidRPr="007041BC">
                              <w:rPr>
                                <w:rFonts w:ascii="Calibri" w:eastAsia="Tahoma" w:hAnsi="Calibri"/>
                                <w:color w:val="000000"/>
                                <w:sz w:val="24"/>
                                <w:szCs w:val="24"/>
                              </w:rPr>
                              <w:softHyphen/>
                              <w:t>nes administrativas, técnicas y económicas del autoconsumo de energía eléctrica, debiéndosele autorizar al efecto.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w14:anchorId="5F1459E1" id="Cuadro de texto 22" o:spid="_x0000_s1031" type="#_x0000_t202" style="position:absolute;left:0;text-align:left;margin-left:325.5pt;margin-top:401.05pt;width:224.6pt;height:277.3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" filled="f" stroked="f">
                <v:textbox inset="0,0,0,0">
                  <w:txbxContent>
                    <w:p w:rsidR="002A4EDE" w:rsidRPr="007041BC" w:rsidRDefault="002A4EDE" w:rsidP="005E4F82">
                      <w:pPr>
                        <w:spacing w:before="192" w:line="288" w:lineRule="exact"/>
                        <w:textAlignment w:val="baseline"/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</w:pPr>
                      <w:r w:rsidRPr="007041BC"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 xml:space="preserve">¿Qué papel tiene la </w:t>
                      </w:r>
                      <w:r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>Asociación</w:t>
                      </w:r>
                      <w:r w:rsidRPr="007041BC">
                        <w:rPr>
                          <w:rFonts w:ascii="Calibri" w:eastAsia="Tahoma" w:hAnsi="Calibri"/>
                          <w:b/>
                          <w:color w:val="005A58"/>
                          <w:sz w:val="28"/>
                          <w:szCs w:val="28"/>
                        </w:rPr>
                        <w:t>?</w:t>
                      </w:r>
                    </w:p>
                    <w:p w:rsidR="002A4EDE" w:rsidRPr="007041BC" w:rsidRDefault="002A4EDE" w:rsidP="005E4F82">
                      <w:pPr>
                        <w:spacing w:before="24" w:line="263" w:lineRule="exact"/>
                        <w:jc w:val="both"/>
                        <w:textAlignment w:val="baseline"/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</w:pP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La CE </w:t>
                      </w:r>
                      <w:r>
                        <w:rPr>
                          <w:rFonts w:eastAsia="Tahoma"/>
                          <w:color w:val="000000"/>
                          <w:sz w:val="24"/>
                          <w:szCs w:val="24"/>
                        </w:rPr>
                        <w:t>Villa del Rey</w:t>
                      </w: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, jugará, además, el rol de </w:t>
                      </w:r>
                      <w:r w:rsidRPr="007041BC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>Gestor de la Comunidad Ener</w:t>
                      </w:r>
                      <w:r w:rsidRPr="007041BC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softHyphen/>
                      </w:r>
                      <w:r w:rsidRPr="007041BC">
                        <w:rPr>
                          <w:rFonts w:ascii="Calibri" w:eastAsia="Tahoma" w:hAnsi="Calibri"/>
                          <w:b/>
                          <w:color w:val="000000"/>
                          <w:sz w:val="24"/>
                          <w:szCs w:val="24"/>
                        </w:rPr>
                        <w:t>gética</w:t>
                      </w: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, o “representante de los </w:t>
                      </w:r>
                      <w:r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socios/as</w:t>
                      </w: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 xml:space="preserve">” en los términos recogidos en el Real Decreto 244/2019, según la redacción dada al mismo por el Real Decreto-ley 18/2022, de 18 de octubre, por el que se aprueban medidas de refuerzo de la protección de los consumidores de energía y de contribución a la reducción del consumo de gas natural en aplicación del "Plan + seguridad para tu energía (+SE)". Es decir, actuará como </w:t>
                      </w:r>
                      <w:r w:rsidRPr="007041BC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t>represen</w:t>
                      </w:r>
                      <w:r w:rsidRPr="007041BC">
                        <w:rPr>
                          <w:rFonts w:ascii="Calibri" w:eastAsia="Arial" w:hAnsi="Calibri"/>
                          <w:b/>
                          <w:color w:val="000000"/>
                          <w:sz w:val="24"/>
                          <w:szCs w:val="24"/>
                        </w:rPr>
                        <w:softHyphen/>
                        <w:t xml:space="preserve">tante de los miembros de la Comunidad </w:t>
                      </w: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t>a los efectos previstos en este Real Decreto 244/2019 de 5 de abril, por el que se regulan las condicio</w:t>
                      </w:r>
                      <w:r w:rsidRPr="007041BC">
                        <w:rPr>
                          <w:rFonts w:ascii="Calibri" w:eastAsia="Tahoma" w:hAnsi="Calibri"/>
                          <w:color w:val="000000"/>
                          <w:sz w:val="24"/>
                          <w:szCs w:val="24"/>
                        </w:rPr>
                        <w:softHyphen/>
                        <w:t>nes administrativas, técnicas y económicas del autoconsumo de energía eléctrica, debiéndosele autorizar al efecto.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8454DC" w:rsidRPr="008454DC" w:rsidRDefault="008454DC" w:rsidP="002938CE">
      <w:pPr>
        <w:jc w:val="both"/>
      </w:pPr>
    </w:p>
    <w:p w:rsidR="007041BC" w:rsidRPr="002938CE" w:rsidRDefault="007041BC" w:rsidP="006F6C13">
      <w:pPr>
        <w:spacing w:before="100" w:beforeAutospacing="1" w:after="0" w:line="240" w:lineRule="auto"/>
        <w:ind w:left="284"/>
        <w:jc w:val="both"/>
        <w:textAlignment w:val="baseline"/>
        <w:rPr>
          <w:rFonts w:ascii="Tahoma" w:eastAsia="Tahoma" w:hAnsi="Tahoma" w:cs="Tahoma"/>
          <w:b/>
          <w:color w:val="005A58"/>
          <w:spacing w:val="-2"/>
          <w:sz w:val="26"/>
          <w:szCs w:val="26"/>
        </w:rPr>
      </w:pPr>
      <w:r w:rsidRPr="002938CE">
        <w:rPr>
          <w:rFonts w:ascii="Tahoma" w:eastAsia="Tahoma" w:hAnsi="Tahoma" w:cs="Tahoma"/>
          <w:b/>
          <w:color w:val="005A58"/>
          <w:spacing w:val="-2"/>
          <w:sz w:val="26"/>
          <w:szCs w:val="26"/>
        </w:rPr>
        <w:lastRenderedPageBreak/>
        <w:t>PROCEDIMIENTO PARA EL SORTEO DE ASIGNACIÓN DE PUNTOS DE SUMINISTRO A CÉLULAS DE AUTOCONSUMO COLECTIVO DE LA “</w:t>
      </w:r>
      <w:r w:rsidR="003435D7">
        <w:rPr>
          <w:rFonts w:ascii="Tahoma" w:eastAsia="Tahoma" w:hAnsi="Tahoma" w:cs="Tahoma"/>
          <w:b/>
          <w:color w:val="005A58"/>
          <w:spacing w:val="-2"/>
          <w:sz w:val="26"/>
          <w:szCs w:val="26"/>
        </w:rPr>
        <w:t xml:space="preserve">ASOCIACIÓN </w:t>
      </w:r>
      <w:r w:rsidRPr="002938CE">
        <w:rPr>
          <w:rFonts w:ascii="Tahoma" w:eastAsia="Tahoma" w:hAnsi="Tahoma" w:cs="Tahoma"/>
          <w:b/>
          <w:color w:val="005A58"/>
          <w:spacing w:val="-2"/>
          <w:sz w:val="26"/>
          <w:szCs w:val="26"/>
        </w:rPr>
        <w:t xml:space="preserve">COMUNIDAD </w:t>
      </w:r>
      <w:r w:rsidR="005E18D1">
        <w:rPr>
          <w:rFonts w:ascii="Tahoma" w:eastAsia="Tahoma" w:hAnsi="Tahoma" w:cs="Tahoma"/>
          <w:b/>
          <w:color w:val="005A58"/>
          <w:spacing w:val="-2"/>
          <w:sz w:val="26"/>
          <w:szCs w:val="26"/>
        </w:rPr>
        <w:t>ENERGÉTICA VILLA DEL REY</w:t>
      </w:r>
      <w:r w:rsidRPr="002938CE">
        <w:rPr>
          <w:rFonts w:ascii="Tahoma" w:eastAsia="Tahoma" w:hAnsi="Tahoma" w:cs="Tahoma"/>
          <w:b/>
          <w:color w:val="005A58"/>
          <w:spacing w:val="-2"/>
          <w:sz w:val="26"/>
          <w:szCs w:val="26"/>
        </w:rPr>
        <w:t>”</w:t>
      </w:r>
    </w:p>
    <w:p w:rsidR="007041BC" w:rsidRPr="007041BC" w:rsidRDefault="007041BC" w:rsidP="002938CE">
      <w:pPr>
        <w:pStyle w:val="Ttulo1"/>
        <w:spacing w:before="1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7041BC" w:rsidRPr="007041BC" w:rsidRDefault="007041BC" w:rsidP="002938CE">
      <w:pPr>
        <w:pStyle w:val="Prrafodelista"/>
        <w:numPr>
          <w:ilvl w:val="0"/>
          <w:numId w:val="3"/>
        </w:numPr>
        <w:spacing w:line="288" w:lineRule="exact"/>
        <w:jc w:val="both"/>
        <w:textAlignment w:val="baseline"/>
        <w:rPr>
          <w:rFonts w:ascii="Calibri" w:eastAsia="Tahoma" w:hAnsi="Calibri" w:cs="Calibri"/>
          <w:b/>
          <w:color w:val="005A58"/>
          <w:sz w:val="28"/>
          <w:szCs w:val="28"/>
        </w:rPr>
      </w:pPr>
      <w:r w:rsidRPr="007041BC">
        <w:rPr>
          <w:rFonts w:ascii="Calibri" w:eastAsia="Tahoma" w:hAnsi="Calibri" w:cs="Calibri"/>
          <w:b/>
          <w:color w:val="005A58"/>
          <w:sz w:val="28"/>
          <w:szCs w:val="28"/>
        </w:rPr>
        <w:t>ENTIDAD ORGANIZADORA Y OBJETO DEL SORTEO</w:t>
      </w:r>
    </w:p>
    <w:p w:rsidR="007041BC" w:rsidRPr="007041BC" w:rsidRDefault="007041BC" w:rsidP="002938CE">
      <w:pPr>
        <w:spacing w:before="45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La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Comisión Bilateral CE </w:t>
      </w:r>
      <w:r w:rsidR="009A3C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, compuesta por la propia </w:t>
      </w:r>
      <w:r w:rsidR="003435D7" w:rsidRPr="003435D7">
        <w:rPr>
          <w:rFonts w:ascii="Calibri" w:eastAsia="Tahoma" w:hAnsi="Calibri" w:cs="Calibri"/>
          <w:b/>
          <w:color w:val="000000"/>
          <w:sz w:val="24"/>
          <w:szCs w:val="24"/>
        </w:rPr>
        <w:t>Asociación</w:t>
      </w:r>
      <w:r w:rsidR="003435D7">
        <w:rPr>
          <w:rFonts w:ascii="Calibri" w:eastAsia="Tahoma" w:hAnsi="Calibri" w:cs="Calibri"/>
          <w:color w:val="000000"/>
          <w:sz w:val="24"/>
          <w:szCs w:val="24"/>
        </w:rPr>
        <w:t xml:space="preserve">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Comunidad</w:t>
      </w:r>
      <w:r w:rsidR="00F47C2F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 </w:t>
      </w:r>
      <w:r w:rsidR="009A3CC2">
        <w:rPr>
          <w:rFonts w:ascii="Calibri" w:eastAsia="Tahoma" w:hAnsi="Calibri" w:cs="Calibri"/>
          <w:b/>
          <w:bCs/>
          <w:color w:val="000000"/>
          <w:sz w:val="24"/>
          <w:szCs w:val="24"/>
        </w:rPr>
        <w:t>Energética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 </w:t>
      </w:r>
      <w:r w:rsidR="009A3C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 (CE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 </w:t>
      </w:r>
      <w:r w:rsidR="009A3C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)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, el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Ayuntamiento de </w:t>
      </w:r>
      <w:r w:rsidR="00DA21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y la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Diputación Provincial de Cáceres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, organiza un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sorteo público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(en adelante, el “Sorteo”) con el fin de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seleccionar de forma objetiva y aleatoria los puntos de suministro eléctrico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que se vincularán a la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instalación fotovoltaica de autoconsumo colectivo participativo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promovida y construida por el Ayuntamiento de </w:t>
      </w:r>
      <w:r w:rsidR="00DA21C2">
        <w:rPr>
          <w:rFonts w:ascii="Calibri" w:eastAsia="Tahoma" w:hAnsi="Calibri" w:cs="Calibri"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. </w:t>
      </w:r>
      <w:bookmarkStart w:id="1" w:name="_Hlk196170050"/>
      <w:bookmarkStart w:id="2" w:name="_Hlk196170051"/>
    </w:p>
    <w:p w:rsidR="007041BC" w:rsidRPr="007041BC" w:rsidRDefault="007041BC" w:rsidP="002938CE">
      <w:pPr>
        <w:spacing w:before="45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Dicha instalación ha sido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construida por el Ayuntamiento de </w:t>
      </w:r>
      <w:r w:rsidR="00DA21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>.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La cubierta del polideportivo municipal y su uso y explotación han sido </w:t>
      </w:r>
      <w:r w:rsidRPr="007041BC">
        <w:rPr>
          <w:rFonts w:ascii="Calibri" w:eastAsia="Tahoma" w:hAnsi="Calibri" w:cs="Calibri"/>
          <w:b/>
          <w:bCs/>
          <w:color w:val="000000"/>
          <w:sz w:val="24"/>
          <w:szCs w:val="24"/>
        </w:rPr>
        <w:t xml:space="preserve">cedidos a la CE </w:t>
      </w:r>
      <w:r w:rsidR="009A3CC2">
        <w:rPr>
          <w:rFonts w:ascii="Calibri" w:eastAsia="Tahoma" w:hAnsi="Calibri" w:cs="Calibri"/>
          <w:b/>
          <w:bCs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para su gestión como parte del modelo de participación ciudadana impulsado por la comunidad energética local.</w:t>
      </w:r>
      <w:bookmarkEnd w:id="1"/>
      <w:bookmarkEnd w:id="2"/>
    </w:p>
    <w:p w:rsidR="00D54008" w:rsidRPr="007041BC" w:rsidRDefault="00D54008" w:rsidP="002938CE">
      <w:pPr>
        <w:spacing w:before="45" w:line="264" w:lineRule="exact"/>
        <w:ind w:left="360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</w:p>
    <w:p w:rsidR="007041BC" w:rsidRPr="007041BC" w:rsidRDefault="007041BC" w:rsidP="002938CE">
      <w:pPr>
        <w:pStyle w:val="Prrafodelista"/>
        <w:numPr>
          <w:ilvl w:val="0"/>
          <w:numId w:val="3"/>
        </w:numPr>
        <w:suppressAutoHyphens w:val="0"/>
        <w:spacing w:after="0" w:line="279" w:lineRule="exact"/>
        <w:jc w:val="both"/>
        <w:textAlignment w:val="baseline"/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</w:pPr>
      <w:r w:rsidRPr="007041BC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>ÁMBITO GEOGRÁFICO</w:t>
      </w:r>
    </w:p>
    <w:p w:rsidR="007041BC" w:rsidRPr="007041BC" w:rsidRDefault="007041BC" w:rsidP="002938CE">
      <w:pPr>
        <w:spacing w:before="49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El presente Sorteo es de ámbito local, limitado al municipio de </w:t>
      </w:r>
      <w:r w:rsidR="00DA21C2">
        <w:rPr>
          <w:rFonts w:ascii="Calibri" w:eastAsia="Tahoma" w:hAnsi="Calibri" w:cs="Calibri"/>
          <w:color w:val="000000"/>
          <w:sz w:val="24"/>
          <w:szCs w:val="24"/>
        </w:rPr>
        <w:t>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(Cáceres), de acuerdo con lo dispuesto en el apartado </w:t>
      </w:r>
      <w:r w:rsidR="00F22130">
        <w:rPr>
          <w:rFonts w:ascii="Calibri" w:eastAsia="Arial" w:hAnsi="Calibri" w:cs="Calibri"/>
          <w:b/>
          <w:color w:val="000000"/>
          <w:sz w:val="24"/>
          <w:szCs w:val="24"/>
        </w:rPr>
        <w:t>“4.</w:t>
      </w:r>
      <w:r w:rsidRPr="007041BC">
        <w:rPr>
          <w:rFonts w:ascii="Calibri" w:eastAsia="Arial" w:hAnsi="Calibri" w:cs="Calibri"/>
          <w:b/>
          <w:color w:val="000000"/>
          <w:sz w:val="24"/>
          <w:szCs w:val="24"/>
        </w:rPr>
        <w:t xml:space="preserve"> DESTINATARIOS, REQUISITOS Y DOCUMENTACIÓN A PRESENTAR”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>.</w:t>
      </w:r>
    </w:p>
    <w:p w:rsidR="00D54008" w:rsidRPr="00D54008" w:rsidRDefault="00D54008" w:rsidP="002938CE">
      <w:pPr>
        <w:jc w:val="both"/>
      </w:pPr>
    </w:p>
    <w:p w:rsidR="007041BC" w:rsidRPr="007041BC" w:rsidRDefault="007041BC" w:rsidP="002938CE">
      <w:pPr>
        <w:pStyle w:val="Ttulo1"/>
        <w:keepNext w:val="0"/>
        <w:keepLines w:val="0"/>
        <w:numPr>
          <w:ilvl w:val="0"/>
          <w:numId w:val="3"/>
        </w:numPr>
        <w:tabs>
          <w:tab w:val="left" w:pos="382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</w:pPr>
      <w:r w:rsidRPr="007041BC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 xml:space="preserve">SOLICITUD DE PARTICIPACIÓN.   </w:t>
      </w:r>
    </w:p>
    <w:p w:rsidR="007041BC" w:rsidRPr="007041BC" w:rsidRDefault="007041BC" w:rsidP="002938CE">
      <w:pPr>
        <w:pStyle w:val="Prrafodelista"/>
        <w:tabs>
          <w:tab w:val="left" w:pos="566"/>
        </w:tabs>
        <w:spacing w:before="93"/>
        <w:ind w:left="-111" w:right="139"/>
        <w:jc w:val="both"/>
        <w:rPr>
          <w:rFonts w:ascii="Calibri" w:hAnsi="Calibri" w:cs="Calibri"/>
          <w:sz w:val="24"/>
          <w:szCs w:val="24"/>
        </w:rPr>
      </w:pPr>
    </w:p>
    <w:p w:rsidR="007041BC" w:rsidRDefault="003435D7" w:rsidP="002938CE">
      <w:pPr>
        <w:pStyle w:val="Prrafodelista"/>
        <w:widowControl w:val="0"/>
        <w:numPr>
          <w:ilvl w:val="0"/>
          <w:numId w:val="4"/>
        </w:numPr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7041BC" w:rsidRPr="007041BC">
        <w:rPr>
          <w:rFonts w:ascii="Calibri" w:hAnsi="Calibri" w:cs="Calibri"/>
          <w:sz w:val="24"/>
          <w:szCs w:val="24"/>
        </w:rPr>
        <w:t>Solicitud. Solo se puede presentar una única solicitud por cada grupo o colectivo: Grupo 1, personas físicas y Grupo 2: pyme</w:t>
      </w:r>
      <w:r>
        <w:rPr>
          <w:rFonts w:ascii="Calibri" w:hAnsi="Calibri" w:cs="Calibri"/>
          <w:sz w:val="24"/>
          <w:szCs w:val="24"/>
        </w:rPr>
        <w:t>s</w:t>
      </w:r>
      <w:r w:rsidR="007041BC" w:rsidRPr="007041BC">
        <w:rPr>
          <w:rFonts w:ascii="Calibri" w:hAnsi="Calibri" w:cs="Calibri"/>
          <w:sz w:val="24"/>
          <w:szCs w:val="24"/>
        </w:rPr>
        <w:t xml:space="preserve"> o autónomo</w:t>
      </w:r>
      <w:r>
        <w:rPr>
          <w:rFonts w:ascii="Calibri" w:hAnsi="Calibri" w:cs="Calibri"/>
          <w:sz w:val="24"/>
          <w:szCs w:val="24"/>
        </w:rPr>
        <w:t>s</w:t>
      </w:r>
      <w:r w:rsidR="007041BC" w:rsidRPr="007041BC">
        <w:rPr>
          <w:rFonts w:ascii="Calibri" w:hAnsi="Calibri" w:cs="Calibri"/>
          <w:sz w:val="24"/>
          <w:szCs w:val="24"/>
        </w:rPr>
        <w:t>.</w:t>
      </w:r>
    </w:p>
    <w:p w:rsidR="00D54008" w:rsidRDefault="00D54008" w:rsidP="002938CE">
      <w:pPr>
        <w:pStyle w:val="Prrafodelista"/>
        <w:widowControl w:val="0"/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</w:p>
    <w:p w:rsidR="00D54008" w:rsidRPr="001B6C0E" w:rsidRDefault="003435D7" w:rsidP="002938CE">
      <w:pPr>
        <w:pStyle w:val="Prrafodelista"/>
        <w:widowControl w:val="0"/>
        <w:numPr>
          <w:ilvl w:val="0"/>
          <w:numId w:val="4"/>
        </w:numPr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7041BC" w:rsidRPr="001B6C0E">
        <w:rPr>
          <w:rFonts w:ascii="Calibri" w:hAnsi="Calibri" w:cs="Calibri"/>
          <w:sz w:val="24"/>
          <w:szCs w:val="24"/>
        </w:rPr>
        <w:t>El plazo de presentación de solicitudes para participar en el Sorteo</w:t>
      </w:r>
      <w:r w:rsidR="001B6C0E" w:rsidRPr="001B6C0E">
        <w:rPr>
          <w:rFonts w:ascii="Calibri" w:hAnsi="Calibri" w:cs="Calibri"/>
          <w:sz w:val="24"/>
          <w:szCs w:val="24"/>
        </w:rPr>
        <w:t xml:space="preserve"> </w:t>
      </w:r>
      <w:r w:rsidR="007041BC" w:rsidRPr="001B6C0E">
        <w:rPr>
          <w:rFonts w:ascii="Calibri" w:hAnsi="Calibri" w:cs="Calibri"/>
          <w:sz w:val="24"/>
          <w:szCs w:val="24"/>
        </w:rPr>
        <w:t xml:space="preserve">estará </w:t>
      </w:r>
      <w:r w:rsidR="001B6C0E" w:rsidRPr="001B6C0E">
        <w:rPr>
          <w:rFonts w:ascii="Calibri" w:hAnsi="Calibri" w:cs="Calibri"/>
          <w:sz w:val="24"/>
          <w:szCs w:val="24"/>
        </w:rPr>
        <w:t>abierto</w:t>
      </w:r>
      <w:r w:rsidR="00B331C7">
        <w:rPr>
          <w:rFonts w:ascii="Calibri" w:hAnsi="Calibri" w:cs="Calibri"/>
          <w:sz w:val="24"/>
          <w:szCs w:val="24"/>
        </w:rPr>
        <w:t xml:space="preserve"> durante 15 días naturales desde el día </w:t>
      </w:r>
      <w:r w:rsidR="00662628">
        <w:rPr>
          <w:rFonts w:ascii="Calibri" w:hAnsi="Calibri" w:cs="Calibri"/>
          <w:sz w:val="24"/>
          <w:szCs w:val="24"/>
        </w:rPr>
        <w:t>de</w:t>
      </w:r>
      <w:r w:rsidR="00B331C7">
        <w:rPr>
          <w:rFonts w:ascii="Calibri" w:hAnsi="Calibri" w:cs="Calibri"/>
          <w:sz w:val="24"/>
          <w:szCs w:val="24"/>
        </w:rPr>
        <w:t xml:space="preserve"> la publicación de las bases</w:t>
      </w:r>
      <w:r w:rsidR="001B6C0E">
        <w:rPr>
          <w:rFonts w:ascii="Calibri" w:hAnsi="Calibri" w:cs="Calibri"/>
          <w:sz w:val="24"/>
          <w:szCs w:val="24"/>
        </w:rPr>
        <w:t xml:space="preserve">. </w:t>
      </w:r>
      <w:r w:rsidR="001B6C0E" w:rsidRPr="001B6C0E">
        <w:rPr>
          <w:rFonts w:ascii="Calibri" w:hAnsi="Calibri" w:cs="Calibri"/>
          <w:sz w:val="24"/>
          <w:szCs w:val="24"/>
        </w:rPr>
        <w:t xml:space="preserve">También, la solicitud se podrá presentar en el Registro General del Ayuntamiento de </w:t>
      </w:r>
      <w:r w:rsidR="00DA21C2">
        <w:rPr>
          <w:rFonts w:ascii="Calibri" w:hAnsi="Calibri" w:cs="Calibri"/>
          <w:sz w:val="24"/>
          <w:szCs w:val="24"/>
        </w:rPr>
        <w:t>Villa del Rey</w:t>
      </w:r>
      <w:r w:rsidR="00F47C2F" w:rsidRPr="001B6C0E">
        <w:rPr>
          <w:rFonts w:ascii="Calibri" w:hAnsi="Calibri" w:cs="Calibri"/>
          <w:sz w:val="24"/>
          <w:szCs w:val="24"/>
        </w:rPr>
        <w:t xml:space="preserve"> (</w:t>
      </w:r>
      <w:r w:rsidR="007041BC" w:rsidRPr="001B6C0E">
        <w:rPr>
          <w:rFonts w:ascii="Calibri" w:hAnsi="Calibri" w:cs="Calibri"/>
          <w:sz w:val="24"/>
          <w:szCs w:val="24"/>
        </w:rPr>
        <w:t xml:space="preserve">en horario de oficinas de 9:00 </w:t>
      </w:r>
      <w:r w:rsidR="001B6C0E" w:rsidRPr="001B6C0E">
        <w:rPr>
          <w:rFonts w:ascii="Calibri" w:hAnsi="Calibri" w:cs="Calibri"/>
          <w:sz w:val="24"/>
          <w:szCs w:val="24"/>
        </w:rPr>
        <w:t xml:space="preserve">a 14:00 horas los días hábiles). </w:t>
      </w:r>
    </w:p>
    <w:p w:rsidR="00D54008" w:rsidRDefault="00D54008" w:rsidP="002938CE">
      <w:pPr>
        <w:pStyle w:val="Prrafodelista"/>
        <w:widowControl w:val="0"/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</w:p>
    <w:p w:rsidR="00D54008" w:rsidRDefault="003435D7" w:rsidP="002938CE">
      <w:pPr>
        <w:pStyle w:val="Prrafodelista"/>
        <w:widowControl w:val="0"/>
        <w:numPr>
          <w:ilvl w:val="0"/>
          <w:numId w:val="4"/>
        </w:numPr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7041BC" w:rsidRPr="007041BC">
        <w:rPr>
          <w:rFonts w:ascii="Calibri" w:hAnsi="Calibri" w:cs="Calibri"/>
          <w:sz w:val="24"/>
          <w:szCs w:val="24"/>
        </w:rPr>
        <w:t xml:space="preserve">La formulación de la solicitud supone la aceptación por la persona/entidad que </w:t>
      </w:r>
      <w:r w:rsidR="007041BC" w:rsidRPr="00887949">
        <w:rPr>
          <w:rFonts w:ascii="Calibri" w:hAnsi="Calibri" w:cs="Calibri"/>
          <w:sz w:val="24"/>
          <w:szCs w:val="24"/>
        </w:rPr>
        <w:t>resulte beneficiaria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887949">
        <w:rPr>
          <w:rFonts w:ascii="Calibri" w:hAnsi="Calibri" w:cs="Calibri"/>
          <w:sz w:val="24"/>
          <w:szCs w:val="24"/>
        </w:rPr>
        <w:t>del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887949" w:rsidRPr="007F66A9">
        <w:rPr>
          <w:rFonts w:ascii="Calibri" w:hAnsi="Calibri" w:cs="Calibri"/>
          <w:b/>
          <w:sz w:val="24"/>
          <w:szCs w:val="24"/>
        </w:rPr>
        <w:t>R</w:t>
      </w:r>
      <w:r w:rsidRPr="007F66A9">
        <w:rPr>
          <w:rFonts w:ascii="Calibri" w:hAnsi="Calibri" w:cs="Calibri"/>
          <w:b/>
          <w:sz w:val="24"/>
          <w:szCs w:val="24"/>
        </w:rPr>
        <w:t>eglamento de Régimen I</w:t>
      </w:r>
      <w:r w:rsidR="007041BC" w:rsidRPr="007F66A9">
        <w:rPr>
          <w:rFonts w:ascii="Calibri" w:hAnsi="Calibri" w:cs="Calibri"/>
          <w:b/>
          <w:sz w:val="24"/>
          <w:szCs w:val="24"/>
        </w:rPr>
        <w:t>nterno</w:t>
      </w:r>
      <w:r w:rsidR="007041BC" w:rsidRPr="003435D7">
        <w:rPr>
          <w:rFonts w:ascii="Calibri" w:hAnsi="Calibri" w:cs="Calibri"/>
          <w:sz w:val="24"/>
          <w:szCs w:val="24"/>
        </w:rPr>
        <w:t xml:space="preserve"> para la gestión y explotación de la instalació</w:t>
      </w:r>
      <w:r>
        <w:rPr>
          <w:rFonts w:ascii="Calibri" w:hAnsi="Calibri" w:cs="Calibri"/>
          <w:sz w:val="24"/>
          <w:szCs w:val="24"/>
        </w:rPr>
        <w:t>n de autoconsumo cedido por el A</w:t>
      </w:r>
      <w:r w:rsidR="007041BC" w:rsidRPr="003435D7">
        <w:rPr>
          <w:rFonts w:ascii="Calibri" w:hAnsi="Calibri" w:cs="Calibri"/>
          <w:sz w:val="24"/>
          <w:szCs w:val="24"/>
        </w:rPr>
        <w:t xml:space="preserve">yuntamiento de </w:t>
      </w:r>
      <w:r w:rsidR="00DA21C2">
        <w:rPr>
          <w:rFonts w:ascii="Calibri" w:hAnsi="Calibri" w:cs="Calibri"/>
          <w:sz w:val="24"/>
          <w:szCs w:val="24"/>
        </w:rPr>
        <w:t>Villa del Rey</w:t>
      </w:r>
      <w:r w:rsidR="007041BC" w:rsidRPr="003435D7">
        <w:rPr>
          <w:rFonts w:ascii="Calibri" w:hAnsi="Calibri" w:cs="Calibri"/>
          <w:sz w:val="24"/>
          <w:szCs w:val="24"/>
        </w:rPr>
        <w:t xml:space="preserve"> que</w:t>
      </w:r>
      <w:r w:rsidR="007041BC" w:rsidRPr="00887949">
        <w:rPr>
          <w:rFonts w:ascii="Calibri" w:hAnsi="Calibri" w:cs="Calibri"/>
          <w:sz w:val="24"/>
          <w:szCs w:val="24"/>
        </w:rPr>
        <w:t xml:space="preserve"> se adjunta como </w:t>
      </w:r>
      <w:r w:rsidR="007041BC" w:rsidRPr="003435D7">
        <w:rPr>
          <w:rFonts w:ascii="Calibri" w:hAnsi="Calibri" w:cs="Calibri"/>
          <w:b/>
          <w:sz w:val="24"/>
          <w:szCs w:val="24"/>
        </w:rPr>
        <w:t xml:space="preserve">Anexo </w:t>
      </w:r>
      <w:r w:rsidR="007F66A9">
        <w:rPr>
          <w:rFonts w:ascii="Calibri" w:hAnsi="Calibri" w:cs="Calibri"/>
          <w:b/>
          <w:sz w:val="24"/>
          <w:szCs w:val="24"/>
        </w:rPr>
        <w:t>V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887949">
        <w:rPr>
          <w:rFonts w:ascii="Calibri" w:hAnsi="Calibri" w:cs="Calibri"/>
          <w:sz w:val="24"/>
          <w:szCs w:val="24"/>
        </w:rPr>
        <w:t>y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887949">
        <w:rPr>
          <w:rFonts w:ascii="Calibri" w:hAnsi="Calibri" w:cs="Calibri"/>
          <w:sz w:val="24"/>
          <w:szCs w:val="24"/>
        </w:rPr>
        <w:t>bases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de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esta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convocatoria</w:t>
      </w:r>
      <w:r w:rsidR="007041BC" w:rsidRPr="003435D7">
        <w:rPr>
          <w:rFonts w:ascii="Calibri" w:hAnsi="Calibri" w:cs="Calibri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pública, así como de los derechos y las obligaciones que de ella se deriven, sin perjuicio de los derechos al desistimiento y a la renuncia que los interesados puedan ejercitar.</w:t>
      </w:r>
    </w:p>
    <w:p w:rsidR="005318D6" w:rsidRPr="005318D6" w:rsidRDefault="005318D6" w:rsidP="005318D6">
      <w:pPr>
        <w:pStyle w:val="Prrafodelista"/>
        <w:rPr>
          <w:rFonts w:ascii="Calibri" w:hAnsi="Calibri" w:cs="Calibri"/>
          <w:sz w:val="24"/>
          <w:szCs w:val="24"/>
        </w:rPr>
      </w:pPr>
    </w:p>
    <w:p w:rsidR="005318D6" w:rsidRPr="003F6109" w:rsidRDefault="005318D6" w:rsidP="005318D6">
      <w:pPr>
        <w:pStyle w:val="Prrafodelista"/>
        <w:widowControl w:val="0"/>
        <w:tabs>
          <w:tab w:val="left" w:pos="566"/>
        </w:tabs>
        <w:suppressAutoHyphens w:val="0"/>
        <w:autoSpaceDE w:val="0"/>
        <w:autoSpaceDN w:val="0"/>
        <w:spacing w:before="93" w:after="0" w:line="240" w:lineRule="auto"/>
        <w:ind w:right="139"/>
        <w:jc w:val="both"/>
        <w:rPr>
          <w:rFonts w:ascii="Calibri" w:hAnsi="Calibri" w:cs="Calibri"/>
          <w:sz w:val="24"/>
          <w:szCs w:val="24"/>
        </w:rPr>
      </w:pPr>
    </w:p>
    <w:p w:rsidR="007041BC" w:rsidRPr="007041BC" w:rsidRDefault="007041BC" w:rsidP="002938CE">
      <w:pPr>
        <w:pStyle w:val="Ttulo1"/>
        <w:numPr>
          <w:ilvl w:val="0"/>
          <w:numId w:val="3"/>
        </w:numPr>
        <w:spacing w:before="1"/>
        <w:jc w:val="both"/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</w:pPr>
      <w:r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lastRenderedPageBreak/>
        <w:t xml:space="preserve">DESTINATARIOS, </w:t>
      </w:r>
      <w:r w:rsidRPr="007041BC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>REQUISI</w:t>
      </w:r>
      <w:r w:rsidR="003907F0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>TOS Y DOCUMENTACIÓN A PRESENTAR</w:t>
      </w:r>
      <w:r w:rsidRPr="007041BC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 xml:space="preserve"> </w:t>
      </w:r>
    </w:p>
    <w:p w:rsidR="007041BC" w:rsidRPr="007041BC" w:rsidRDefault="007041BC" w:rsidP="002938CE">
      <w:pPr>
        <w:pStyle w:val="Textoindependiente"/>
        <w:spacing w:before="199"/>
        <w:ind w:left="708" w:right="14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bookmarkStart w:id="3" w:name="_Hlk196143342"/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El sorteo para poder adherirse al autoconsumo colectivo de la instalación fotovoltaica ubicada en </w:t>
      </w:r>
      <w:r w:rsidR="009A3CC2">
        <w:rPr>
          <w:sz w:val="24"/>
          <w:szCs w:val="24"/>
        </w:rPr>
        <w:t>Huerto Fuente Del Medio</w:t>
      </w:r>
      <w:r w:rsidR="009A3CC2"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de </w:t>
      </w:r>
      <w:r w:rsidR="00DA21C2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, se dirige a personas físicas empadronadas en </w:t>
      </w:r>
      <w:r w:rsidR="00DA21C2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 o personas juríd</w:t>
      </w:r>
      <w:r w:rsidR="003435D7">
        <w:rPr>
          <w:rFonts w:ascii="Calibri" w:eastAsia="Times New Roman" w:hAnsi="Calibri" w:cs="Calibri"/>
          <w:sz w:val="24"/>
          <w:szCs w:val="24"/>
          <w:lang w:eastAsia="es-ES"/>
        </w:rPr>
        <w:t>icas con sede social en citado m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unicipio. Además, los solicitantes, deberán </w:t>
      </w:r>
      <w:bookmarkEnd w:id="3"/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>cumplir los requisitos y acreditarlos en la forma que a continuación se indican:</w:t>
      </w:r>
    </w:p>
    <w:p w:rsidR="007041BC" w:rsidRPr="00352278" w:rsidRDefault="007041BC" w:rsidP="002938CE">
      <w:pPr>
        <w:pStyle w:val="Prrafodelista"/>
        <w:numPr>
          <w:ilvl w:val="1"/>
          <w:numId w:val="3"/>
        </w:numPr>
        <w:spacing w:before="100" w:beforeAutospacing="1" w:after="100" w:afterAutospacing="1"/>
        <w:jc w:val="both"/>
        <w:outlineLvl w:val="2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7041BC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 xml:space="preserve">Requisito de </w:t>
      </w:r>
      <w:r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empadronamiento</w:t>
      </w:r>
      <w:r w:rsidR="00791B49"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/residencia</w:t>
      </w:r>
      <w:r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 xml:space="preserve"> o sede social en </w:t>
      </w:r>
      <w:r w:rsidR="00DA21C2"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Villa del Rey</w:t>
      </w:r>
    </w:p>
    <w:p w:rsidR="007041BC" w:rsidRPr="00352278" w:rsidRDefault="007041BC" w:rsidP="002938CE">
      <w:pPr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Para poder participar, será necesario cumplir con uno de los siguientes requisitos, según el tipo de solicitante:</w:t>
      </w:r>
    </w:p>
    <w:p w:rsidR="007041BC" w:rsidRPr="00352278" w:rsidRDefault="007041BC" w:rsidP="002938CE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352278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Personas físicas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 xml:space="preserve">: deberán estar empadronadas </w:t>
      </w:r>
      <w:r w:rsidR="00791B49" w:rsidRPr="00352278">
        <w:rPr>
          <w:rFonts w:ascii="Calibri" w:eastAsia="Times New Roman" w:hAnsi="Calibri" w:cs="Calibri"/>
          <w:sz w:val="24"/>
          <w:szCs w:val="24"/>
          <w:lang w:eastAsia="es-ES"/>
        </w:rPr>
        <w:t xml:space="preserve">o residir 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 xml:space="preserve">en el municipio de </w:t>
      </w:r>
      <w:r w:rsidR="00DA21C2" w:rsidRPr="00352278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, salvo en el supuesto de que la persona física tenga la condición de socio fundador</w:t>
      </w:r>
      <w:r w:rsidR="00343C9F" w:rsidRPr="00352278">
        <w:rPr>
          <w:rFonts w:ascii="Calibri" w:eastAsia="Times New Roman" w:hAnsi="Calibri" w:cs="Calibri"/>
          <w:sz w:val="24"/>
          <w:szCs w:val="24"/>
          <w:lang w:eastAsia="es-ES"/>
        </w:rPr>
        <w:t xml:space="preserve"> de la asociación CE </w:t>
      </w:r>
      <w:r w:rsidR="009A3CC2" w:rsidRPr="00352278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:rsidR="003435D7" w:rsidRPr="00352278" w:rsidRDefault="007041BC" w:rsidP="002938CE">
      <w:pPr>
        <w:pStyle w:val="Prrafodelista"/>
        <w:numPr>
          <w:ilvl w:val="0"/>
          <w:numId w:val="5"/>
        </w:numPr>
        <w:spacing w:before="100" w:beforeAutospacing="1" w:after="100" w:afterAutospacing="1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352278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Personas jurídicas (pymes</w:t>
      </w:r>
      <w:r w:rsidR="008F6AC4" w:rsidRPr="00352278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) o autónomos</w:t>
      </w:r>
      <w:r w:rsidRPr="00352278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: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 xml:space="preserve"> su sede social deberá estar radicada en el término municipal de </w:t>
      </w:r>
      <w:r w:rsidR="00DA21C2" w:rsidRPr="00352278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.</w:t>
      </w:r>
      <w:r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ab/>
      </w:r>
    </w:p>
    <w:p w:rsidR="007041BC" w:rsidRPr="00352278" w:rsidRDefault="007041BC" w:rsidP="003435D7">
      <w:pPr>
        <w:spacing w:before="100" w:beforeAutospacing="1" w:after="100" w:afterAutospacing="1"/>
        <w:ind w:firstLine="36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Documentación acreditativa</w:t>
      </w:r>
      <w:r w:rsidR="003435D7"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:</w:t>
      </w:r>
    </w:p>
    <w:p w:rsidR="007041BC" w:rsidRPr="00352278" w:rsidRDefault="007041BC" w:rsidP="002938CE">
      <w:pPr>
        <w:pStyle w:val="Prrafodelista"/>
        <w:numPr>
          <w:ilvl w:val="2"/>
          <w:numId w:val="3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352278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Para personas físicas:</w:t>
      </w:r>
    </w:p>
    <w:p w:rsidR="007041BC" w:rsidRPr="00352278" w:rsidRDefault="007041BC" w:rsidP="002938CE">
      <w:pPr>
        <w:pStyle w:val="Prrafodelista"/>
        <w:spacing w:before="100" w:beforeAutospacing="1" w:after="100" w:afterAutospacing="1"/>
        <w:ind w:left="1800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7041BC" w:rsidRPr="00352278" w:rsidRDefault="007041BC" w:rsidP="002938CE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DNI o NIE del solicitante.</w:t>
      </w:r>
    </w:p>
    <w:p w:rsidR="007041BC" w:rsidRPr="00352278" w:rsidRDefault="007041BC" w:rsidP="002938CE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Certific</w:t>
      </w:r>
      <w:r w:rsidR="008678D4" w:rsidRPr="00352278">
        <w:rPr>
          <w:rFonts w:ascii="Calibri" w:eastAsia="Times New Roman" w:hAnsi="Calibri" w:cs="Calibri"/>
          <w:sz w:val="24"/>
          <w:szCs w:val="24"/>
          <w:lang w:eastAsia="es-ES"/>
        </w:rPr>
        <w:t>ado de empadronamiento en vigor, excepto para los socios fundadores</w:t>
      </w:r>
      <w:r w:rsidR="00791B49" w:rsidRPr="00352278">
        <w:rPr>
          <w:rFonts w:ascii="Calibri" w:eastAsia="Times New Roman" w:hAnsi="Calibri" w:cs="Calibri"/>
          <w:sz w:val="24"/>
          <w:szCs w:val="24"/>
          <w:lang w:eastAsia="es-ES"/>
        </w:rPr>
        <w:t>, o documento acreditativo de la residencia efectiva en el municipio</w:t>
      </w:r>
      <w:r w:rsidR="008678D4" w:rsidRPr="00352278"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:rsidR="003435D7" w:rsidRPr="00352278" w:rsidRDefault="007041BC" w:rsidP="003435D7">
      <w:pPr>
        <w:pStyle w:val="Prrafodelista"/>
        <w:numPr>
          <w:ilvl w:val="0"/>
          <w:numId w:val="6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352278">
        <w:rPr>
          <w:rFonts w:ascii="Calibri" w:eastAsia="Times New Roman" w:hAnsi="Calibri" w:cs="Calibri"/>
          <w:sz w:val="24"/>
          <w:szCs w:val="24"/>
          <w:lang w:eastAsia="es-ES"/>
        </w:rPr>
        <w:t>En su caso, informe emitido por los servicios sociales del Ayuntamiento o por otra autoridad pública competente, que acredite la situación de vulnerabilidad social del solicitante o de su unidad familiar.</w:t>
      </w:r>
    </w:p>
    <w:p w:rsidR="003435D7" w:rsidRPr="003435D7" w:rsidRDefault="003435D7" w:rsidP="003435D7">
      <w:pPr>
        <w:pStyle w:val="Prrafodelista"/>
        <w:spacing w:before="100" w:beforeAutospacing="1" w:after="100" w:afterAutospacing="1"/>
        <w:ind w:left="1800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880E5E" w:rsidRDefault="007041BC" w:rsidP="002938CE">
      <w:pPr>
        <w:pStyle w:val="Prrafodelista"/>
        <w:numPr>
          <w:ilvl w:val="2"/>
          <w:numId w:val="3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7041BC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Para personas jurídicas:</w:t>
      </w:r>
    </w:p>
    <w:p w:rsidR="00880E5E" w:rsidRDefault="00880E5E" w:rsidP="002938CE">
      <w:pPr>
        <w:pStyle w:val="Prrafodelista"/>
        <w:spacing w:before="100" w:beforeAutospacing="1" w:after="100" w:afterAutospacing="1"/>
        <w:ind w:left="1080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880E5E" w:rsidRPr="00880E5E" w:rsidRDefault="007041BC" w:rsidP="002938CE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NIF de la entidad.</w:t>
      </w:r>
    </w:p>
    <w:p w:rsidR="00880E5E" w:rsidRPr="00880E5E" w:rsidRDefault="007041BC" w:rsidP="002938CE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Documento que acredite la representación legal (p. ej. poder notarial, certificado del registro, etc.).</w:t>
      </w:r>
    </w:p>
    <w:p w:rsidR="007041BC" w:rsidRPr="00880E5E" w:rsidRDefault="007041BC" w:rsidP="002938CE">
      <w:pPr>
        <w:pStyle w:val="Prrafodelista"/>
        <w:numPr>
          <w:ilvl w:val="0"/>
          <w:numId w:val="7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Documento acreditativo de la sede social en el municipio (por ejemplo, escritura de constitución o certificado de alta en el censo de actividades económicas con domicilio en </w:t>
      </w:r>
      <w:r w:rsidR="00DA21C2">
        <w:rPr>
          <w:rFonts w:ascii="Calibri" w:eastAsia="Times New Roman" w:hAnsi="Calibri" w:cs="Calibri"/>
          <w:sz w:val="24"/>
          <w:szCs w:val="24"/>
          <w:lang w:eastAsia="es-ES"/>
        </w:rPr>
        <w:t>Villa del Rey</w:t>
      </w: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).</w:t>
      </w:r>
    </w:p>
    <w:p w:rsidR="00880E5E" w:rsidRPr="00880E5E" w:rsidRDefault="00880E5E" w:rsidP="002938CE">
      <w:pPr>
        <w:pStyle w:val="Prrafodelista"/>
        <w:spacing w:before="100" w:beforeAutospacing="1" w:after="100" w:afterAutospacing="1"/>
        <w:ind w:left="1800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880E5E" w:rsidRDefault="007041BC" w:rsidP="002938CE">
      <w:pPr>
        <w:pStyle w:val="Prrafodelista"/>
        <w:numPr>
          <w:ilvl w:val="2"/>
          <w:numId w:val="3"/>
        </w:numPr>
        <w:spacing w:before="100" w:beforeAutospacing="1" w:after="100" w:afterAutospacing="1"/>
        <w:jc w:val="both"/>
        <w:outlineLvl w:val="2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Documentación común para todas las personas solicitantes (físicas o jurídicas):</w:t>
      </w:r>
    </w:p>
    <w:p w:rsidR="00880E5E" w:rsidRDefault="00880E5E" w:rsidP="002938CE">
      <w:pPr>
        <w:pStyle w:val="Prrafodelista"/>
        <w:spacing w:before="100" w:beforeAutospacing="1" w:after="100" w:afterAutospacing="1"/>
        <w:ind w:left="1080"/>
        <w:jc w:val="both"/>
        <w:outlineLvl w:val="2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633ED4" w:rsidRPr="00633ED4" w:rsidRDefault="00633ED4" w:rsidP="00633ED4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sz w:val="24"/>
        </w:rPr>
      </w:pPr>
      <w:r w:rsidRPr="00633ED4">
        <w:rPr>
          <w:b/>
          <w:sz w:val="24"/>
        </w:rPr>
        <w:lastRenderedPageBreak/>
        <w:t>Anexo</w:t>
      </w:r>
      <w:r w:rsidRPr="00633ED4">
        <w:rPr>
          <w:b/>
          <w:spacing w:val="-4"/>
          <w:sz w:val="24"/>
        </w:rPr>
        <w:t xml:space="preserve"> </w:t>
      </w:r>
      <w:r w:rsidRPr="00633ED4">
        <w:rPr>
          <w:b/>
          <w:sz w:val="24"/>
        </w:rPr>
        <w:t>I</w:t>
      </w:r>
      <w:r w:rsidRPr="00633ED4">
        <w:rPr>
          <w:sz w:val="24"/>
        </w:rPr>
        <w:t>:</w:t>
      </w:r>
      <w:r w:rsidRPr="00633ED4">
        <w:rPr>
          <w:spacing w:val="-3"/>
          <w:sz w:val="24"/>
        </w:rPr>
        <w:t xml:space="preserve"> </w:t>
      </w:r>
      <w:r w:rsidRPr="00633ED4">
        <w:rPr>
          <w:sz w:val="24"/>
        </w:rPr>
        <w:t>Solicitud</w:t>
      </w:r>
      <w:r w:rsidRPr="00633ED4">
        <w:rPr>
          <w:spacing w:val="-3"/>
          <w:sz w:val="24"/>
        </w:rPr>
        <w:t xml:space="preserve"> </w:t>
      </w:r>
      <w:r w:rsidRPr="00633ED4">
        <w:rPr>
          <w:sz w:val="24"/>
        </w:rPr>
        <w:t>cumplimentada</w:t>
      </w:r>
      <w:r w:rsidRPr="00633ED4">
        <w:rPr>
          <w:spacing w:val="-4"/>
          <w:sz w:val="24"/>
        </w:rPr>
        <w:t xml:space="preserve"> </w:t>
      </w:r>
      <w:r w:rsidRPr="00633ED4">
        <w:rPr>
          <w:sz w:val="24"/>
        </w:rPr>
        <w:t>y</w:t>
      </w:r>
      <w:r w:rsidRPr="00633ED4">
        <w:rPr>
          <w:spacing w:val="-6"/>
          <w:sz w:val="24"/>
        </w:rPr>
        <w:t xml:space="preserve"> </w:t>
      </w:r>
      <w:r w:rsidRPr="00633ED4">
        <w:rPr>
          <w:spacing w:val="-2"/>
          <w:sz w:val="24"/>
        </w:rPr>
        <w:t>firmada.</w:t>
      </w:r>
    </w:p>
    <w:p w:rsidR="00633ED4" w:rsidRPr="00633ED4" w:rsidRDefault="00633ED4" w:rsidP="00633ED4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eastAsia="Times New Roman"/>
          <w:kern w:val="2"/>
          <w:sz w:val="24"/>
          <w:szCs w:val="24"/>
        </w:rPr>
      </w:pPr>
      <w:r w:rsidRPr="00633ED4">
        <w:rPr>
          <w:rFonts w:eastAsia="Times New Roman"/>
          <w:b/>
          <w:kern w:val="2"/>
          <w:sz w:val="24"/>
          <w:szCs w:val="24"/>
        </w:rPr>
        <w:t>Anexo II:</w:t>
      </w:r>
      <w:r w:rsidRPr="00633ED4">
        <w:rPr>
          <w:b/>
          <w:sz w:val="24"/>
        </w:rPr>
        <w:t xml:space="preserve"> </w:t>
      </w:r>
      <w:r w:rsidRPr="00633ED4">
        <w:rPr>
          <w:sz w:val="24"/>
        </w:rPr>
        <w:t>Autorización</w:t>
      </w:r>
      <w:r w:rsidRPr="00633ED4">
        <w:rPr>
          <w:rFonts w:eastAsia="Times New Roman"/>
          <w:kern w:val="2"/>
          <w:sz w:val="24"/>
          <w:szCs w:val="24"/>
        </w:rPr>
        <w:t xml:space="preserve"> a gestor energético para acceso a datos de consumo.</w:t>
      </w:r>
    </w:p>
    <w:p w:rsidR="00633ED4" w:rsidRPr="00633ED4" w:rsidRDefault="00633ED4" w:rsidP="00633ED4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eastAsia="Times New Roman"/>
          <w:kern w:val="2"/>
          <w:sz w:val="24"/>
          <w:szCs w:val="24"/>
        </w:rPr>
      </w:pPr>
      <w:r w:rsidRPr="00633ED4">
        <w:rPr>
          <w:rFonts w:eastAsia="Times New Roman"/>
          <w:b/>
          <w:bCs/>
          <w:kern w:val="2"/>
          <w:sz w:val="24"/>
          <w:szCs w:val="24"/>
        </w:rPr>
        <w:t xml:space="preserve">Anexo III: </w:t>
      </w:r>
      <w:r w:rsidRPr="00633ED4">
        <w:rPr>
          <w:rFonts w:eastAsia="Times New Roman"/>
          <w:bCs/>
          <w:kern w:val="2"/>
          <w:sz w:val="24"/>
          <w:szCs w:val="24"/>
        </w:rPr>
        <w:t>Acuerdo de</w:t>
      </w:r>
      <w:r w:rsidRPr="00633ED4">
        <w:rPr>
          <w:rFonts w:eastAsia="Times New Roman"/>
          <w:kern w:val="2"/>
          <w:sz w:val="24"/>
          <w:szCs w:val="24"/>
        </w:rPr>
        <w:t xml:space="preserve"> protección de datos personales.</w:t>
      </w:r>
    </w:p>
    <w:p w:rsidR="00633ED4" w:rsidRPr="00633ED4" w:rsidRDefault="00633ED4" w:rsidP="00633ED4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rFonts w:eastAsia="Times New Roman"/>
          <w:kern w:val="2"/>
          <w:sz w:val="24"/>
          <w:szCs w:val="24"/>
        </w:rPr>
      </w:pPr>
      <w:r w:rsidRPr="00633ED4">
        <w:rPr>
          <w:b/>
          <w:sz w:val="24"/>
        </w:rPr>
        <w:t xml:space="preserve">Anexo IV: </w:t>
      </w:r>
      <w:r w:rsidRPr="00633ED4">
        <w:rPr>
          <w:sz w:val="24"/>
        </w:rPr>
        <w:t xml:space="preserve"> Justificantes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de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estar</w:t>
      </w:r>
      <w:r w:rsidRPr="00633ED4">
        <w:rPr>
          <w:spacing w:val="33"/>
          <w:sz w:val="24"/>
        </w:rPr>
        <w:t xml:space="preserve"> </w:t>
      </w:r>
      <w:r w:rsidRPr="00633ED4">
        <w:rPr>
          <w:sz w:val="24"/>
        </w:rPr>
        <w:t>al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corriente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en</w:t>
      </w:r>
      <w:r w:rsidRPr="00633ED4">
        <w:rPr>
          <w:spacing w:val="32"/>
          <w:sz w:val="24"/>
        </w:rPr>
        <w:t xml:space="preserve"> </w:t>
      </w:r>
      <w:r w:rsidRPr="00633ED4">
        <w:rPr>
          <w:sz w:val="24"/>
        </w:rPr>
        <w:t>las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obligaciones</w:t>
      </w:r>
      <w:r w:rsidRPr="00633ED4">
        <w:rPr>
          <w:spacing w:val="31"/>
          <w:sz w:val="24"/>
        </w:rPr>
        <w:t xml:space="preserve"> </w:t>
      </w:r>
      <w:r w:rsidRPr="00633ED4">
        <w:rPr>
          <w:sz w:val="24"/>
        </w:rPr>
        <w:t>y</w:t>
      </w:r>
      <w:r w:rsidRPr="00633ED4">
        <w:rPr>
          <w:spacing w:val="30"/>
          <w:sz w:val="24"/>
        </w:rPr>
        <w:t xml:space="preserve"> </w:t>
      </w:r>
      <w:r w:rsidRPr="00633ED4">
        <w:rPr>
          <w:sz w:val="24"/>
        </w:rPr>
        <w:t>pagos</w:t>
      </w:r>
      <w:r w:rsidRPr="00633ED4">
        <w:rPr>
          <w:spacing w:val="30"/>
          <w:sz w:val="24"/>
        </w:rPr>
        <w:t xml:space="preserve"> </w:t>
      </w:r>
      <w:r w:rsidRPr="00633ED4">
        <w:rPr>
          <w:sz w:val="24"/>
        </w:rPr>
        <w:t>con</w:t>
      </w:r>
      <w:r w:rsidRPr="00633ED4">
        <w:rPr>
          <w:spacing w:val="32"/>
          <w:sz w:val="24"/>
        </w:rPr>
        <w:t xml:space="preserve"> </w:t>
      </w:r>
      <w:r w:rsidRPr="00633ED4">
        <w:rPr>
          <w:sz w:val="24"/>
        </w:rPr>
        <w:t>la Hacienda Pública y la Seguridad Social o, en su caso, declaración responsable.</w:t>
      </w:r>
    </w:p>
    <w:p w:rsidR="00633ED4" w:rsidRPr="00633ED4" w:rsidRDefault="00633ED4" w:rsidP="00633ED4">
      <w:pPr>
        <w:pStyle w:val="Prrafodelista"/>
        <w:numPr>
          <w:ilvl w:val="0"/>
          <w:numId w:val="8"/>
        </w:numPr>
        <w:spacing w:before="100" w:beforeAutospacing="1" w:after="100" w:afterAutospacing="1"/>
        <w:jc w:val="both"/>
        <w:outlineLvl w:val="2"/>
        <w:rPr>
          <w:sz w:val="24"/>
        </w:rPr>
      </w:pPr>
      <w:r w:rsidRPr="00633ED4">
        <w:rPr>
          <w:b/>
          <w:sz w:val="24"/>
        </w:rPr>
        <w:t>Factura</w:t>
      </w:r>
      <w:r w:rsidR="00CF726B">
        <w:rPr>
          <w:b/>
          <w:sz w:val="24"/>
        </w:rPr>
        <w:t>s</w:t>
      </w:r>
      <w:r w:rsidRPr="00633ED4">
        <w:rPr>
          <w:b/>
          <w:sz w:val="24"/>
        </w:rPr>
        <w:t xml:space="preserve"> de electricidad</w:t>
      </w:r>
      <w:r w:rsidR="00343C9F">
        <w:rPr>
          <w:sz w:val="24"/>
        </w:rPr>
        <w:t xml:space="preserve"> (2</w:t>
      </w:r>
      <w:r w:rsidRPr="00633ED4">
        <w:rPr>
          <w:sz w:val="24"/>
        </w:rPr>
        <w:t xml:space="preserve"> factura</w:t>
      </w:r>
      <w:r w:rsidR="00343C9F">
        <w:rPr>
          <w:sz w:val="24"/>
        </w:rPr>
        <w:t>s, una</w:t>
      </w:r>
      <w:r w:rsidR="009F3B17">
        <w:rPr>
          <w:sz w:val="24"/>
        </w:rPr>
        <w:t xml:space="preserve"> del segundo semestre del año 2024</w:t>
      </w:r>
      <w:r w:rsidR="009A3CC2">
        <w:rPr>
          <w:sz w:val="24"/>
        </w:rPr>
        <w:t xml:space="preserve"> </w:t>
      </w:r>
      <w:r w:rsidR="009F3B17">
        <w:rPr>
          <w:sz w:val="24"/>
        </w:rPr>
        <w:t>y otra del primer semestre de 2025</w:t>
      </w:r>
      <w:r w:rsidRPr="00633ED4">
        <w:rPr>
          <w:spacing w:val="-2"/>
          <w:sz w:val="24"/>
        </w:rPr>
        <w:t>).</w:t>
      </w:r>
    </w:p>
    <w:p w:rsidR="007041BC" w:rsidRPr="00880E5E" w:rsidRDefault="007041BC" w:rsidP="002938CE">
      <w:pPr>
        <w:pStyle w:val="Ttulo1"/>
        <w:numPr>
          <w:ilvl w:val="1"/>
          <w:numId w:val="3"/>
        </w:numPr>
        <w:spacing w:before="98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Consumo mínimo de energía en la instalación:</w:t>
      </w:r>
    </w:p>
    <w:p w:rsidR="007041BC" w:rsidRPr="007041BC" w:rsidRDefault="007041BC" w:rsidP="002938CE">
      <w:pPr>
        <w:spacing w:before="100" w:beforeAutospacing="1" w:after="100" w:afterAutospacing="1"/>
        <w:ind w:left="1068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De conformidad con lo establecido en las bases reguladoras, las personas solicitantes deberán acreditar su </w:t>
      </w:r>
      <w:r w:rsidRPr="007041B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condición de consumidor/a de energía eléctrica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 y el cumplimiento de los requisitos técnicos para su participación en la instalación de autoconsumo colectivo de la Comunidad Energética.</w:t>
      </w:r>
    </w:p>
    <w:p w:rsidR="007041BC" w:rsidRPr="00880E5E" w:rsidRDefault="007041BC" w:rsidP="002938CE">
      <w:pPr>
        <w:pStyle w:val="Prrafodelista"/>
        <w:numPr>
          <w:ilvl w:val="2"/>
          <w:numId w:val="3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Requisitos a acreditar</w:t>
      </w:r>
    </w:p>
    <w:p w:rsidR="007041BC" w:rsidRPr="007041BC" w:rsidRDefault="007041BC" w:rsidP="002938CE">
      <w:pPr>
        <w:spacing w:before="100" w:beforeAutospacing="1" w:after="100" w:afterAutospacing="1"/>
        <w:ind w:left="372" w:firstLine="708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>Los solicitantes deberán cumplir y acreditar lo siguiente:</w:t>
      </w:r>
    </w:p>
    <w:p w:rsidR="00880E5E" w:rsidRDefault="007041BC" w:rsidP="002938CE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880E5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Ser titular del CUPS</w:t>
      </w: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 (Código Universal de Punto de Suministro) que se vaya a asociar a la instalación de autoconsumo colectivo y que cumpla al menos una de las siguientes condiciones, conforme al Real Decreto 244/2019:</w:t>
      </w:r>
    </w:p>
    <w:p w:rsidR="00880E5E" w:rsidRDefault="007041BC" w:rsidP="002938CE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Estar ubica</w:t>
      </w:r>
      <w:r w:rsidR="009A3CC2">
        <w:rPr>
          <w:rFonts w:ascii="Calibri" w:eastAsia="Times New Roman" w:hAnsi="Calibri" w:cs="Calibri"/>
          <w:sz w:val="24"/>
          <w:szCs w:val="24"/>
          <w:lang w:eastAsia="es-ES"/>
        </w:rPr>
        <w:t>do a una distancia máxima de 5</w:t>
      </w: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00 metros del punto de generación.</w:t>
      </w:r>
    </w:p>
    <w:p w:rsidR="00880E5E" w:rsidRDefault="007041BC" w:rsidP="002938CE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Estar dentro de la misma referencia catastral (14 primeros dígitos).</w:t>
      </w:r>
    </w:p>
    <w:p w:rsidR="007041BC" w:rsidRPr="00880E5E" w:rsidRDefault="007041BC" w:rsidP="002938CE">
      <w:pPr>
        <w:pStyle w:val="Prrafodelista"/>
        <w:numPr>
          <w:ilvl w:val="0"/>
          <w:numId w:val="10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>Compartir centro de transformación con la instalación generadora.</w:t>
      </w:r>
    </w:p>
    <w:p w:rsidR="007041BC" w:rsidRPr="00910933" w:rsidRDefault="007041BC" w:rsidP="00910933">
      <w:pPr>
        <w:pStyle w:val="Prrafodelista"/>
        <w:numPr>
          <w:ilvl w:val="0"/>
          <w:numId w:val="9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Acreditar un </w:t>
      </w:r>
      <w:r w:rsidRPr="00880E5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consumo eléctrico efectivo durante al menos </w:t>
      </w:r>
      <w:r w:rsidR="00633ED4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un (1</w:t>
      </w:r>
      <w:r w:rsidRPr="00880E5E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) </w:t>
      </w:r>
      <w:r w:rsidRPr="00633ED4">
        <w:rPr>
          <w:rFonts w:ascii="Calibri" w:eastAsia="Times New Roman" w:hAnsi="Calibri" w:cs="Calibri"/>
          <w:b/>
          <w:sz w:val="24"/>
          <w:szCs w:val="24"/>
          <w:lang w:eastAsia="es-ES"/>
        </w:rPr>
        <w:t>año</w:t>
      </w:r>
      <w:r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 en el CUPS que se v</w:t>
      </w:r>
      <w:r w:rsidR="00910933">
        <w:rPr>
          <w:rFonts w:ascii="Calibri" w:eastAsia="Times New Roman" w:hAnsi="Calibri" w:cs="Calibri"/>
          <w:sz w:val="24"/>
          <w:szCs w:val="24"/>
          <w:lang w:eastAsia="es-ES"/>
        </w:rPr>
        <w:t xml:space="preserve">aya a vincular a la instalación, </w:t>
      </w:r>
      <w:r w:rsidR="00910933" w:rsidRPr="00910933">
        <w:rPr>
          <w:sz w:val="24"/>
        </w:rPr>
        <w:t>salvo que sea vivienda de nueva adquisición por el titular, en cuyo caso será de un mes.</w:t>
      </w:r>
    </w:p>
    <w:p w:rsidR="00D54008" w:rsidRDefault="00D54008" w:rsidP="002938CE">
      <w:pPr>
        <w:pStyle w:val="Prrafodelista"/>
        <w:suppressAutoHyphens w:val="0"/>
        <w:spacing w:before="100" w:beforeAutospacing="1" w:after="100" w:afterAutospacing="1" w:line="240" w:lineRule="auto"/>
        <w:ind w:left="180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7041BC" w:rsidRDefault="007041BC" w:rsidP="002938CE">
      <w:pPr>
        <w:pStyle w:val="Prrafodelista"/>
        <w:numPr>
          <w:ilvl w:val="2"/>
          <w:numId w:val="3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 xml:space="preserve"> Documentación a presentar</w:t>
      </w:r>
    </w:p>
    <w:p w:rsidR="00880E5E" w:rsidRPr="00880E5E" w:rsidRDefault="00880E5E" w:rsidP="002938CE">
      <w:pPr>
        <w:pStyle w:val="Prrafodelista"/>
        <w:spacing w:before="100" w:beforeAutospacing="1" w:after="100" w:afterAutospacing="1"/>
        <w:ind w:left="1080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880E5E" w:rsidRDefault="009A3CC2" w:rsidP="00910933">
      <w:pPr>
        <w:pStyle w:val="Prrafodelista"/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Dos</w:t>
      </w:r>
      <w:r w:rsidR="0091093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factura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s</w:t>
      </w:r>
      <w:r w:rsidR="0091093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 eléctrica</w:t>
      </w:r>
      <w:r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s</w:t>
      </w:r>
      <w:r w:rsidR="007041BC"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 de</w:t>
      </w:r>
      <w:r w:rsidR="00910933">
        <w:rPr>
          <w:rFonts w:ascii="Calibri" w:eastAsia="Times New Roman" w:hAnsi="Calibri" w:cs="Calibri"/>
          <w:sz w:val="24"/>
          <w:szCs w:val="24"/>
          <w:lang w:eastAsia="es-ES"/>
        </w:rPr>
        <w:t>l CUPS asociado correspondiente</w:t>
      </w:r>
      <w:r>
        <w:rPr>
          <w:rFonts w:ascii="Calibri" w:eastAsia="Times New Roman" w:hAnsi="Calibri" w:cs="Calibri"/>
          <w:sz w:val="24"/>
          <w:szCs w:val="24"/>
          <w:lang w:eastAsia="es-ES"/>
        </w:rPr>
        <w:t>s</w:t>
      </w:r>
      <w:r w:rsidR="007041BC" w:rsidRPr="00880E5E">
        <w:rPr>
          <w:rFonts w:ascii="Calibri" w:eastAsia="Times New Roman" w:hAnsi="Calibri" w:cs="Calibri"/>
          <w:sz w:val="24"/>
          <w:szCs w:val="24"/>
          <w:lang w:eastAsia="es-ES"/>
        </w:rPr>
        <w:t xml:space="preserve"> a los últimos doce (12) meses.</w:t>
      </w:r>
    </w:p>
    <w:p w:rsidR="00880E5E" w:rsidRPr="00910933" w:rsidRDefault="007041BC" w:rsidP="00910933">
      <w:pPr>
        <w:pStyle w:val="Prrafodelista"/>
        <w:numPr>
          <w:ilvl w:val="0"/>
          <w:numId w:val="48"/>
        </w:numPr>
        <w:suppressAutoHyphens w:val="0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910933">
        <w:rPr>
          <w:rFonts w:ascii="Calibri" w:eastAsia="Times New Roman" w:hAnsi="Calibri" w:cs="Calibri"/>
          <w:sz w:val="24"/>
          <w:szCs w:val="24"/>
          <w:lang w:eastAsia="es-ES"/>
        </w:rPr>
        <w:t>En caso de que el solicitante no figure como titular del contrato eléctrico</w:t>
      </w:r>
      <w:r w:rsidR="00910933">
        <w:rPr>
          <w:rFonts w:ascii="Calibri" w:eastAsia="Times New Roman" w:hAnsi="Calibri" w:cs="Calibri"/>
          <w:sz w:val="24"/>
          <w:szCs w:val="24"/>
          <w:lang w:eastAsia="es-ES"/>
        </w:rPr>
        <w:t xml:space="preserve"> d</w:t>
      </w:r>
      <w:r w:rsidRPr="00910933">
        <w:rPr>
          <w:rFonts w:ascii="Calibri" w:eastAsia="Times New Roman" w:hAnsi="Calibri" w:cs="Calibri"/>
          <w:sz w:val="24"/>
          <w:szCs w:val="24"/>
          <w:lang w:eastAsia="es-ES"/>
        </w:rPr>
        <w:t xml:space="preserve">eberá aportar </w:t>
      </w:r>
      <w:r w:rsidRPr="0091093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documentación acreditativa del cambio de titularidad</w:t>
      </w:r>
      <w:r w:rsidRPr="00910933">
        <w:rPr>
          <w:rFonts w:ascii="Calibri" w:eastAsia="Times New Roman" w:hAnsi="Calibri" w:cs="Calibri"/>
          <w:sz w:val="24"/>
          <w:szCs w:val="24"/>
          <w:lang w:eastAsia="es-ES"/>
        </w:rPr>
        <w:t xml:space="preserve"> a su favor.</w:t>
      </w:r>
    </w:p>
    <w:p w:rsidR="002E306E" w:rsidRPr="002E306E" w:rsidRDefault="002E306E" w:rsidP="002938CE">
      <w:pPr>
        <w:pStyle w:val="Prrafodelista"/>
        <w:suppressAutoHyphens w:val="0"/>
        <w:spacing w:before="100" w:beforeAutospacing="1" w:after="100" w:afterAutospacing="1" w:line="240" w:lineRule="auto"/>
        <w:ind w:left="252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7041BC" w:rsidRPr="00880E5E" w:rsidRDefault="007041BC" w:rsidP="002938CE">
      <w:pPr>
        <w:pStyle w:val="Prrafodelista"/>
        <w:numPr>
          <w:ilvl w:val="1"/>
          <w:numId w:val="3"/>
        </w:numPr>
        <w:spacing w:before="100" w:beforeAutospacing="1" w:after="100" w:afterAutospacing="1"/>
        <w:jc w:val="both"/>
        <w:outlineLvl w:val="3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Acceso a datos de consumo por parte de la CE</w:t>
      </w:r>
    </w:p>
    <w:p w:rsidR="00910933" w:rsidRDefault="007041BC" w:rsidP="00910933">
      <w:pPr>
        <w:spacing w:before="100" w:beforeAutospacing="1" w:after="100" w:afterAutospacing="1"/>
        <w:ind w:left="108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La </w:t>
      </w:r>
      <w:r w:rsidRPr="007041B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CE </w:t>
      </w:r>
      <w:r w:rsidR="00F43CA4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Villa del Rey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, ya sea directamente o a través del gestor energético que designe, tendrá </w:t>
      </w:r>
      <w:r w:rsidRPr="007041BC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acceso a los datos de consumo de los CUPS adheridos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, con el único fin de verificar el 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lastRenderedPageBreak/>
        <w:t>cumplimiento de los requisitos establecidos.</w:t>
      </w:r>
      <w:r w:rsidR="00910933">
        <w:rPr>
          <w:rFonts w:ascii="Calibri" w:eastAsia="Times New Roman" w:hAnsi="Calibri" w:cs="Calibri"/>
          <w:sz w:val="24"/>
          <w:szCs w:val="24"/>
          <w:lang w:eastAsia="es-ES"/>
        </w:rPr>
        <w:t xml:space="preserve"> </w:t>
      </w:r>
      <w:r w:rsidRPr="007041BC">
        <w:rPr>
          <w:rFonts w:ascii="Calibri" w:eastAsia="Times New Roman" w:hAnsi="Calibri" w:cs="Calibri"/>
          <w:sz w:val="24"/>
          <w:szCs w:val="24"/>
          <w:lang w:eastAsia="es-ES"/>
        </w:rPr>
        <w:t xml:space="preserve">Para ello, el solicitante deberá autorizar expresamente dicho acceso conforme al modelo que se adjunta </w:t>
      </w:r>
      <w:r w:rsidRPr="007B74C3">
        <w:rPr>
          <w:rFonts w:ascii="Calibri" w:eastAsia="Times New Roman" w:hAnsi="Calibri" w:cs="Calibri"/>
          <w:sz w:val="24"/>
          <w:szCs w:val="24"/>
          <w:lang w:eastAsia="es-ES"/>
        </w:rPr>
        <w:t xml:space="preserve">como </w:t>
      </w:r>
      <w:r w:rsidR="002E306E" w:rsidRPr="007B74C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 xml:space="preserve">Anexo </w:t>
      </w:r>
      <w:r w:rsidRPr="007B74C3">
        <w:rPr>
          <w:rFonts w:ascii="Calibri" w:eastAsia="Times New Roman" w:hAnsi="Calibri" w:cs="Calibri"/>
          <w:b/>
          <w:bCs/>
          <w:sz w:val="24"/>
          <w:szCs w:val="24"/>
          <w:lang w:eastAsia="es-ES"/>
        </w:rPr>
        <w:t>II</w:t>
      </w:r>
      <w:r w:rsidRPr="007B74C3">
        <w:rPr>
          <w:rFonts w:ascii="Calibri" w:eastAsia="Times New Roman" w:hAnsi="Calibri" w:cs="Calibri"/>
          <w:sz w:val="24"/>
          <w:szCs w:val="24"/>
          <w:lang w:eastAsia="es-ES"/>
        </w:rPr>
        <w:t>.</w:t>
      </w:r>
    </w:p>
    <w:p w:rsidR="00781483" w:rsidRDefault="00781483" w:rsidP="00910933">
      <w:pPr>
        <w:spacing w:before="100" w:beforeAutospacing="1" w:after="100" w:afterAutospacing="1"/>
        <w:ind w:left="1080"/>
        <w:jc w:val="both"/>
        <w:rPr>
          <w:rFonts w:ascii="Calibri" w:eastAsia="Times New Roman" w:hAnsi="Calibri" w:cs="Calibri"/>
          <w:sz w:val="24"/>
          <w:szCs w:val="24"/>
          <w:lang w:eastAsia="es-ES"/>
        </w:rPr>
      </w:pPr>
    </w:p>
    <w:p w:rsidR="007041BC" w:rsidRDefault="007041BC" w:rsidP="002938CE">
      <w:pPr>
        <w:pStyle w:val="Ttulo1"/>
        <w:keepNext w:val="0"/>
        <w:keepLines w:val="0"/>
        <w:numPr>
          <w:ilvl w:val="0"/>
          <w:numId w:val="3"/>
        </w:numPr>
        <w:tabs>
          <w:tab w:val="left" w:pos="382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</w:pPr>
      <w:r w:rsidRPr="007041BC">
        <w:rPr>
          <w:rFonts w:ascii="Calibri" w:eastAsia="Tahoma" w:hAnsi="Calibri" w:cs="Calibri"/>
          <w:b/>
          <w:color w:val="005A58"/>
          <w:spacing w:val="-1"/>
          <w:sz w:val="28"/>
          <w:szCs w:val="28"/>
        </w:rPr>
        <w:t>FASE DE ADJUDICACIÓN</w:t>
      </w:r>
    </w:p>
    <w:p w:rsidR="0038252B" w:rsidRDefault="0038252B" w:rsidP="002938CE">
      <w:pPr>
        <w:pStyle w:val="Ttulo1"/>
        <w:keepNext w:val="0"/>
        <w:keepLines w:val="0"/>
        <w:tabs>
          <w:tab w:val="left" w:pos="382"/>
        </w:tabs>
        <w:spacing w:before="0" w:after="0"/>
        <w:ind w:left="108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382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Criterios de evaluación y clasificación de solicitudes.</w:t>
      </w:r>
    </w:p>
    <w:p w:rsidR="007041BC" w:rsidRPr="007041BC" w:rsidRDefault="007041BC" w:rsidP="002938CE">
      <w:pPr>
        <w:pStyle w:val="Textoindependiente"/>
        <w:spacing w:before="201"/>
        <w:ind w:left="1068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>Finalizado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el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plazo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de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admisión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de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solicitudes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la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Comisión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 xml:space="preserve">Bilateral </w:t>
      </w:r>
      <w:r w:rsidR="002A4EDE">
        <w:rPr>
          <w:rFonts w:ascii="Calibri" w:hAnsi="Calibri" w:cs="Calibri"/>
          <w:sz w:val="24"/>
          <w:szCs w:val="24"/>
        </w:rPr>
        <w:t>CE Villa del Rey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procederá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a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la evaluación y clasificación de las solicitudes presentadas conforme a los siguientes criterios:</w:t>
      </w:r>
    </w:p>
    <w:tbl>
      <w:tblPr>
        <w:tblStyle w:val="TableNormal"/>
        <w:tblpPr w:leftFromText="141" w:rightFromText="141" w:vertAnchor="text" w:horzAnchor="margin" w:tblpXSpec="center" w:tblpY="383"/>
        <w:tblW w:w="9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62"/>
        <w:gridCol w:w="1712"/>
      </w:tblGrid>
      <w:tr w:rsidR="00880E5E" w:rsidRPr="007041BC" w:rsidTr="00880E5E">
        <w:trPr>
          <w:trHeight w:val="491"/>
        </w:trPr>
        <w:tc>
          <w:tcPr>
            <w:tcW w:w="7362" w:type="dxa"/>
          </w:tcPr>
          <w:p w:rsidR="00880E5E" w:rsidRPr="002938CE" w:rsidRDefault="00880E5E" w:rsidP="002938CE">
            <w:pPr>
              <w:pStyle w:val="TableParagraph"/>
              <w:spacing w:before="97"/>
              <w:jc w:val="both"/>
              <w:rPr>
                <w:b/>
                <w:sz w:val="24"/>
                <w:szCs w:val="24"/>
                <w:lang w:val="es-ES"/>
              </w:rPr>
            </w:pPr>
            <w:r w:rsidRPr="002938CE">
              <w:rPr>
                <w:b/>
                <w:spacing w:val="-2"/>
                <w:sz w:val="24"/>
                <w:szCs w:val="24"/>
                <w:lang w:val="es-ES"/>
              </w:rPr>
              <w:t>Criterios</w:t>
            </w:r>
          </w:p>
        </w:tc>
        <w:tc>
          <w:tcPr>
            <w:tcW w:w="1712" w:type="dxa"/>
          </w:tcPr>
          <w:p w:rsidR="00880E5E" w:rsidRPr="002938CE" w:rsidRDefault="00880E5E" w:rsidP="00910933">
            <w:pPr>
              <w:pStyle w:val="TableParagraph"/>
              <w:spacing w:before="97"/>
              <w:ind w:left="0" w:right="4"/>
              <w:jc w:val="center"/>
              <w:rPr>
                <w:b/>
                <w:sz w:val="24"/>
                <w:szCs w:val="24"/>
                <w:lang w:val="es-ES"/>
              </w:rPr>
            </w:pPr>
            <w:r w:rsidRPr="002938CE">
              <w:rPr>
                <w:b/>
                <w:spacing w:val="-2"/>
                <w:sz w:val="24"/>
                <w:szCs w:val="24"/>
                <w:lang w:val="es-ES"/>
              </w:rPr>
              <w:t>Puntuación</w:t>
            </w:r>
          </w:p>
        </w:tc>
      </w:tr>
      <w:tr w:rsidR="00880E5E" w:rsidRPr="007041BC" w:rsidTr="00880E5E">
        <w:trPr>
          <w:trHeight w:val="494"/>
        </w:trPr>
        <w:tc>
          <w:tcPr>
            <w:tcW w:w="7362" w:type="dxa"/>
          </w:tcPr>
          <w:p w:rsidR="00880E5E" w:rsidRPr="002938CE" w:rsidRDefault="00880E5E" w:rsidP="002938CE">
            <w:pPr>
              <w:pStyle w:val="TableParagraph"/>
              <w:spacing w:before="2"/>
              <w:jc w:val="both"/>
              <w:rPr>
                <w:sz w:val="24"/>
                <w:szCs w:val="24"/>
                <w:lang w:val="es-ES"/>
              </w:rPr>
            </w:pPr>
            <w:r w:rsidRPr="002938CE">
              <w:rPr>
                <w:sz w:val="24"/>
                <w:szCs w:val="24"/>
                <w:lang w:val="es-ES"/>
              </w:rPr>
              <w:t>Los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socios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fundadores</w:t>
            </w:r>
            <w:r w:rsidRPr="002938CE">
              <w:rPr>
                <w:spacing w:val="-5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de</w:t>
            </w:r>
            <w:r w:rsidRPr="002938CE">
              <w:rPr>
                <w:spacing w:val="-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la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="002A4EDE">
              <w:rPr>
                <w:sz w:val="24"/>
                <w:szCs w:val="24"/>
                <w:lang w:val="es-ES"/>
              </w:rPr>
              <w:t>CE Villa del Rey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>.</w:t>
            </w:r>
          </w:p>
        </w:tc>
        <w:tc>
          <w:tcPr>
            <w:tcW w:w="1712" w:type="dxa"/>
          </w:tcPr>
          <w:p w:rsidR="00880E5E" w:rsidRPr="00910933" w:rsidRDefault="00880E5E" w:rsidP="00910933">
            <w:pPr>
              <w:pStyle w:val="TableParagraph"/>
              <w:spacing w:before="97"/>
              <w:ind w:left="151" w:right="145"/>
              <w:jc w:val="center"/>
              <w:rPr>
                <w:spacing w:val="-1"/>
                <w:sz w:val="24"/>
              </w:rPr>
            </w:pPr>
            <w:r w:rsidRPr="00910933">
              <w:rPr>
                <w:spacing w:val="-1"/>
                <w:sz w:val="24"/>
              </w:rPr>
              <w:t>20 puntos</w:t>
            </w:r>
          </w:p>
        </w:tc>
      </w:tr>
      <w:tr w:rsidR="00E36D88" w:rsidRPr="007041BC" w:rsidTr="00880E5E">
        <w:trPr>
          <w:trHeight w:val="585"/>
        </w:trPr>
        <w:tc>
          <w:tcPr>
            <w:tcW w:w="7362" w:type="dxa"/>
          </w:tcPr>
          <w:p w:rsidR="00E36D88" w:rsidRPr="002938CE" w:rsidRDefault="00515425" w:rsidP="00515425">
            <w:pPr>
              <w:pStyle w:val="TableParagraph"/>
              <w:spacing w:line="292" w:lineRule="exact"/>
              <w:jc w:val="both"/>
              <w:rPr>
                <w:sz w:val="24"/>
                <w:szCs w:val="24"/>
              </w:rPr>
            </w:pPr>
            <w:r w:rsidRPr="00352278">
              <w:rPr>
                <w:sz w:val="24"/>
                <w:szCs w:val="24"/>
              </w:rPr>
              <w:t>Personas que participaron en el Proyecto que fue objeto de subvenciónmanifestado interés mediante declaración responsable</w:t>
            </w:r>
          </w:p>
        </w:tc>
        <w:tc>
          <w:tcPr>
            <w:tcW w:w="1712" w:type="dxa"/>
          </w:tcPr>
          <w:p w:rsidR="00E36D88" w:rsidRPr="00910933" w:rsidRDefault="00E36D88" w:rsidP="00910933">
            <w:pPr>
              <w:pStyle w:val="TableParagraph"/>
              <w:spacing w:before="97"/>
              <w:ind w:left="151" w:right="145"/>
              <w:jc w:val="center"/>
              <w:rPr>
                <w:spacing w:val="-1"/>
                <w:sz w:val="24"/>
              </w:rPr>
            </w:pPr>
            <w:r>
              <w:rPr>
                <w:spacing w:val="-1"/>
                <w:sz w:val="24"/>
              </w:rPr>
              <w:t>18</w:t>
            </w:r>
            <w:r w:rsidRPr="00910933">
              <w:rPr>
                <w:spacing w:val="-1"/>
                <w:sz w:val="24"/>
              </w:rPr>
              <w:t xml:space="preserve"> puntos</w:t>
            </w:r>
          </w:p>
        </w:tc>
      </w:tr>
      <w:tr w:rsidR="00880E5E" w:rsidRPr="007041BC" w:rsidTr="00880E5E">
        <w:trPr>
          <w:trHeight w:val="585"/>
        </w:trPr>
        <w:tc>
          <w:tcPr>
            <w:tcW w:w="7362" w:type="dxa"/>
          </w:tcPr>
          <w:p w:rsidR="00880E5E" w:rsidRPr="002938CE" w:rsidRDefault="00880E5E" w:rsidP="00E36D88">
            <w:pPr>
              <w:pStyle w:val="TableParagraph"/>
              <w:spacing w:line="292" w:lineRule="exact"/>
              <w:jc w:val="both"/>
              <w:rPr>
                <w:sz w:val="24"/>
                <w:szCs w:val="24"/>
                <w:lang w:val="es-ES"/>
              </w:rPr>
            </w:pPr>
            <w:r w:rsidRPr="002938CE">
              <w:rPr>
                <w:sz w:val="24"/>
                <w:szCs w:val="24"/>
                <w:lang w:val="es-ES"/>
              </w:rPr>
              <w:t>Consumidores</w:t>
            </w:r>
            <w:r w:rsidRPr="002938CE">
              <w:rPr>
                <w:spacing w:val="52"/>
                <w:sz w:val="24"/>
                <w:szCs w:val="24"/>
                <w:lang w:val="es-ES"/>
              </w:rPr>
              <w:t xml:space="preserve"> </w:t>
            </w:r>
            <w:r w:rsidR="00E36D88" w:rsidRPr="00E36D88">
              <w:rPr>
                <w:sz w:val="24"/>
                <w:szCs w:val="24"/>
                <w:lang w:val="es-ES"/>
              </w:rPr>
              <w:t xml:space="preserve">residentes </w:t>
            </w:r>
            <w:r w:rsidRPr="002938CE">
              <w:rPr>
                <w:sz w:val="24"/>
                <w:szCs w:val="24"/>
                <w:lang w:val="es-ES"/>
              </w:rPr>
              <w:t>en</w:t>
            </w:r>
            <w:r w:rsidRPr="002938CE">
              <w:rPr>
                <w:spacing w:val="5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situación</w:t>
            </w:r>
            <w:r w:rsidRPr="002938CE">
              <w:rPr>
                <w:spacing w:val="55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de</w:t>
            </w:r>
            <w:r w:rsidRPr="002938CE">
              <w:rPr>
                <w:spacing w:val="5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vulnerabilidad</w:t>
            </w:r>
            <w:r w:rsidRPr="002938CE">
              <w:rPr>
                <w:spacing w:val="55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conforme</w:t>
            </w:r>
            <w:r w:rsidRPr="002938CE">
              <w:rPr>
                <w:spacing w:val="5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a</w:t>
            </w:r>
            <w:r w:rsidRPr="002938CE">
              <w:rPr>
                <w:spacing w:val="5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la</w:t>
            </w:r>
            <w:r w:rsidRPr="002938CE">
              <w:rPr>
                <w:spacing w:val="52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>normativa</w:t>
            </w:r>
            <w:r w:rsidR="00E36D88">
              <w:rPr>
                <w:spacing w:val="-2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>aplicable.</w:t>
            </w:r>
          </w:p>
        </w:tc>
        <w:tc>
          <w:tcPr>
            <w:tcW w:w="1712" w:type="dxa"/>
          </w:tcPr>
          <w:p w:rsidR="00880E5E" w:rsidRPr="00910933" w:rsidRDefault="00880E5E" w:rsidP="00910933">
            <w:pPr>
              <w:pStyle w:val="TableParagraph"/>
              <w:spacing w:before="97"/>
              <w:ind w:left="151" w:right="145"/>
              <w:jc w:val="center"/>
              <w:rPr>
                <w:spacing w:val="-1"/>
                <w:sz w:val="24"/>
              </w:rPr>
            </w:pPr>
            <w:r w:rsidRPr="00910933">
              <w:rPr>
                <w:spacing w:val="-1"/>
                <w:sz w:val="24"/>
              </w:rPr>
              <w:t>15 puntos</w:t>
            </w:r>
          </w:p>
        </w:tc>
      </w:tr>
      <w:tr w:rsidR="00880E5E" w:rsidRPr="007041BC" w:rsidTr="00880E5E">
        <w:trPr>
          <w:trHeight w:val="1173"/>
        </w:trPr>
        <w:tc>
          <w:tcPr>
            <w:tcW w:w="7362" w:type="dxa"/>
          </w:tcPr>
          <w:p w:rsidR="00880E5E" w:rsidRPr="002938CE" w:rsidRDefault="00880E5E" w:rsidP="002938CE">
            <w:pPr>
              <w:pStyle w:val="TableParagraph"/>
              <w:ind w:right="99"/>
              <w:jc w:val="both"/>
              <w:rPr>
                <w:sz w:val="24"/>
                <w:szCs w:val="24"/>
                <w:lang w:val="es-ES"/>
              </w:rPr>
            </w:pPr>
            <w:r w:rsidRPr="002938CE">
              <w:rPr>
                <w:sz w:val="24"/>
                <w:szCs w:val="24"/>
                <w:lang w:val="es-ES"/>
              </w:rPr>
              <w:t>Proximidad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a</w:t>
            </w:r>
            <w:r w:rsidRPr="002938CE">
              <w:rPr>
                <w:spacing w:val="-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la</w:t>
            </w:r>
            <w:r w:rsidRPr="002938CE">
              <w:rPr>
                <w:spacing w:val="-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instalación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(ponderación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alta):</w:t>
            </w:r>
            <w:r w:rsidRPr="002938CE">
              <w:rPr>
                <w:spacing w:val="-4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Se</w:t>
            </w:r>
            <w:r w:rsidRPr="002938CE">
              <w:rPr>
                <w:spacing w:val="-5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priorizarán</w:t>
            </w:r>
            <w:r w:rsidRPr="002938CE">
              <w:rPr>
                <w:spacing w:val="-2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los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puntos</w:t>
            </w:r>
            <w:r w:rsidRPr="002938CE">
              <w:rPr>
                <w:spacing w:val="-3"/>
                <w:sz w:val="24"/>
                <w:szCs w:val="24"/>
                <w:lang w:val="es-ES"/>
              </w:rPr>
              <w:t xml:space="preserve"> </w:t>
            </w:r>
            <w:r w:rsidRPr="002938CE">
              <w:rPr>
                <w:sz w:val="24"/>
                <w:szCs w:val="24"/>
                <w:lang w:val="es-ES"/>
              </w:rPr>
              <w:t>de consumo más cercanos a la instalación fotovoltaica para optimizar el reparto energético y reducir pérdidas.</w:t>
            </w:r>
          </w:p>
        </w:tc>
        <w:tc>
          <w:tcPr>
            <w:tcW w:w="1712" w:type="dxa"/>
          </w:tcPr>
          <w:p w:rsidR="00880E5E" w:rsidRPr="00910933" w:rsidRDefault="00880E5E" w:rsidP="00910933">
            <w:pPr>
              <w:pStyle w:val="TableParagraph"/>
              <w:spacing w:before="97"/>
              <w:ind w:left="151" w:right="145"/>
              <w:jc w:val="center"/>
              <w:rPr>
                <w:spacing w:val="-1"/>
                <w:sz w:val="24"/>
              </w:rPr>
            </w:pPr>
            <w:r w:rsidRPr="00910933">
              <w:rPr>
                <w:spacing w:val="-1"/>
                <w:sz w:val="24"/>
              </w:rPr>
              <w:t>10 puntos</w:t>
            </w:r>
          </w:p>
        </w:tc>
      </w:tr>
    </w:tbl>
    <w:p w:rsidR="007041BC" w:rsidRPr="007041BC" w:rsidRDefault="007041BC" w:rsidP="002938CE">
      <w:pPr>
        <w:pStyle w:val="Textoindependiente"/>
        <w:spacing w:before="107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880E5E" w:rsidRDefault="00880E5E" w:rsidP="002938CE">
      <w:pPr>
        <w:pStyle w:val="Textoindependiente"/>
        <w:spacing w:before="99"/>
        <w:ind w:right="135"/>
        <w:jc w:val="both"/>
        <w:rPr>
          <w:rFonts w:ascii="Calibri" w:hAnsi="Calibri" w:cs="Calibri"/>
          <w:sz w:val="24"/>
          <w:szCs w:val="24"/>
        </w:rPr>
      </w:pPr>
    </w:p>
    <w:p w:rsidR="0062497B" w:rsidRDefault="0062497B" w:rsidP="002938CE">
      <w:pPr>
        <w:pStyle w:val="Textoindependiente"/>
        <w:spacing w:before="99"/>
        <w:ind w:left="708" w:right="135"/>
        <w:jc w:val="both"/>
        <w:rPr>
          <w:rFonts w:ascii="Calibri" w:hAnsi="Calibri" w:cs="Calibri"/>
          <w:sz w:val="24"/>
          <w:szCs w:val="24"/>
        </w:rPr>
      </w:pPr>
    </w:p>
    <w:p w:rsidR="007041BC" w:rsidRPr="007041BC" w:rsidRDefault="007041BC" w:rsidP="002938CE">
      <w:pPr>
        <w:pStyle w:val="Textoindependiente"/>
        <w:spacing w:before="99"/>
        <w:ind w:left="708" w:right="135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La elección de los criterios de reparto no es acumulable. Por tanto, solo se podrá elegir </w:t>
      </w:r>
      <w:r w:rsidRPr="007041BC">
        <w:rPr>
          <w:rFonts w:ascii="Calibri" w:hAnsi="Calibri" w:cs="Calibri"/>
          <w:b/>
          <w:sz w:val="24"/>
          <w:szCs w:val="24"/>
        </w:rPr>
        <w:t>un criterio de asignación de puntuación</w:t>
      </w:r>
      <w:r w:rsidRPr="007041BC">
        <w:rPr>
          <w:rFonts w:ascii="Calibri" w:hAnsi="Calibri" w:cs="Calibri"/>
          <w:sz w:val="24"/>
          <w:szCs w:val="24"/>
        </w:rPr>
        <w:t>, otorgándosele el coeficiente de reparto a quien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cuente con la mayor puntuación.</w:t>
      </w: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564"/>
        </w:tabs>
        <w:spacing w:before="198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Criterios de priorización en caso de igualdad de puntuación.</w:t>
      </w:r>
    </w:p>
    <w:p w:rsidR="00880E5E" w:rsidRDefault="007041BC" w:rsidP="002938CE">
      <w:pPr>
        <w:pStyle w:val="Textoindependiente"/>
        <w:spacing w:before="202"/>
        <w:ind w:left="1068" w:right="149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>En caso de empate en la puntuación final, se aplicarán los siguientes criterios de desempate, en este orden:</w:t>
      </w:r>
    </w:p>
    <w:p w:rsidR="00880E5E" w:rsidRPr="00880E5E" w:rsidRDefault="007041BC" w:rsidP="002938CE">
      <w:pPr>
        <w:pStyle w:val="Textoindependiente"/>
        <w:numPr>
          <w:ilvl w:val="0"/>
          <w:numId w:val="12"/>
        </w:numPr>
        <w:spacing w:before="202" w:line="240" w:lineRule="auto"/>
        <w:ind w:right="149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Situación</w:t>
      </w:r>
      <w:r w:rsidRPr="00880E5E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de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vulnerabilidad.</w:t>
      </w:r>
    </w:p>
    <w:p w:rsidR="00880E5E" w:rsidRPr="00880E5E" w:rsidRDefault="007041BC" w:rsidP="002938CE">
      <w:pPr>
        <w:pStyle w:val="Textoindependiente"/>
        <w:numPr>
          <w:ilvl w:val="0"/>
          <w:numId w:val="12"/>
        </w:numPr>
        <w:spacing w:before="202" w:line="240" w:lineRule="auto"/>
        <w:ind w:right="149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Proximidad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de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la</w:t>
      </w:r>
      <w:r w:rsidRPr="00880E5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80E5E">
        <w:rPr>
          <w:rFonts w:ascii="Calibri" w:hAnsi="Calibri" w:cs="Calibri"/>
          <w:spacing w:val="-2"/>
          <w:sz w:val="24"/>
          <w:szCs w:val="24"/>
        </w:rPr>
        <w:t>instalación.</w:t>
      </w:r>
    </w:p>
    <w:p w:rsidR="00880E5E" w:rsidRPr="00880E5E" w:rsidRDefault="007041BC" w:rsidP="002938CE">
      <w:pPr>
        <w:pStyle w:val="Textoindependiente"/>
        <w:numPr>
          <w:ilvl w:val="0"/>
          <w:numId w:val="12"/>
        </w:numPr>
        <w:spacing w:before="202" w:line="240" w:lineRule="auto"/>
        <w:ind w:right="149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Orden</w:t>
      </w:r>
      <w:r w:rsidRPr="00880E5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de</w:t>
      </w:r>
      <w:r w:rsidRPr="00880E5E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presentación</w:t>
      </w:r>
      <w:r w:rsidRPr="00880E5E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de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la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solicitud.</w:t>
      </w:r>
    </w:p>
    <w:p w:rsidR="007041BC" w:rsidRPr="00880E5E" w:rsidRDefault="007041BC" w:rsidP="002938CE">
      <w:pPr>
        <w:pStyle w:val="Textoindependiente"/>
        <w:numPr>
          <w:ilvl w:val="0"/>
          <w:numId w:val="12"/>
        </w:numPr>
        <w:spacing w:before="202" w:line="240" w:lineRule="auto"/>
        <w:ind w:right="149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pacing w:val="-2"/>
          <w:sz w:val="24"/>
          <w:szCs w:val="24"/>
        </w:rPr>
        <w:t>Sorteo.</w:t>
      </w:r>
    </w:p>
    <w:p w:rsidR="007041BC" w:rsidRPr="007041BC" w:rsidRDefault="007041BC" w:rsidP="002938CE">
      <w:pPr>
        <w:pStyle w:val="Textoindependiente"/>
        <w:spacing w:before="201"/>
        <w:ind w:left="1080" w:right="135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lastRenderedPageBreak/>
        <w:t>Para la asignación de los coeficientes de participación en el autoconsumo colectivo se tendrán en cuenta las personas que forman la unidad familiar y será inversamente proporcional a la capacidad económica de la unidad familiar, priorizándose las familias con menos recursos.</w:t>
      </w:r>
    </w:p>
    <w:p w:rsidR="007041BC" w:rsidRPr="007041BC" w:rsidRDefault="007041BC" w:rsidP="002938CE">
      <w:pPr>
        <w:pStyle w:val="Textoindependiente"/>
        <w:spacing w:before="201"/>
        <w:ind w:left="1080" w:right="140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Para la clasificación de solicitudes, se podrán solicitar cuantos informes técnicos o administrativos se consideren necesarios para verificar el cumplimiento de los requisitos </w:t>
      </w:r>
      <w:r w:rsidRPr="007041BC">
        <w:rPr>
          <w:rFonts w:ascii="Calibri" w:hAnsi="Calibri" w:cs="Calibri"/>
          <w:spacing w:val="-2"/>
          <w:sz w:val="24"/>
          <w:szCs w:val="24"/>
        </w:rPr>
        <w:t>exigidos.</w:t>
      </w: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503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Propuesta de adjudicación</w:t>
      </w:r>
    </w:p>
    <w:p w:rsidR="0038252B" w:rsidRDefault="0038252B" w:rsidP="002938CE">
      <w:pPr>
        <w:spacing w:line="261" w:lineRule="exact"/>
        <w:ind w:left="1068"/>
        <w:jc w:val="both"/>
        <w:textAlignment w:val="baseline"/>
        <w:rPr>
          <w:rFonts w:ascii="Calibri" w:hAnsi="Calibri" w:cs="Calibri"/>
          <w:sz w:val="24"/>
          <w:szCs w:val="24"/>
        </w:rPr>
      </w:pPr>
    </w:p>
    <w:p w:rsidR="007041BC" w:rsidRPr="007041BC" w:rsidRDefault="007041BC" w:rsidP="002938CE">
      <w:pPr>
        <w:spacing w:line="261" w:lineRule="exact"/>
        <w:ind w:left="1068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El acto del Sorteo tendrá lugar el día y hora que se fije por parte de la Comisión Bilateral CE y siempre </w:t>
      </w:r>
      <w:r w:rsidRPr="007041BC">
        <w:rPr>
          <w:rFonts w:ascii="Calibri" w:hAnsi="Calibri" w:cs="Calibri"/>
          <w:b/>
          <w:bCs/>
          <w:sz w:val="24"/>
          <w:szCs w:val="24"/>
        </w:rPr>
        <w:t xml:space="preserve">antes del </w:t>
      </w:r>
      <w:r w:rsidR="00343C9F">
        <w:rPr>
          <w:rFonts w:ascii="Calibri" w:hAnsi="Calibri" w:cs="Calibri"/>
          <w:b/>
          <w:bCs/>
          <w:sz w:val="24"/>
          <w:szCs w:val="24"/>
        </w:rPr>
        <w:t>30 de junio de 2025</w:t>
      </w:r>
      <w:r w:rsidR="00880E5E">
        <w:rPr>
          <w:rFonts w:ascii="Calibri" w:hAnsi="Calibri" w:cs="Calibri"/>
          <w:sz w:val="24"/>
          <w:szCs w:val="24"/>
        </w:rPr>
        <w:t xml:space="preserve">, </w:t>
      </w:r>
      <w:r w:rsidRPr="007041BC">
        <w:rPr>
          <w:rFonts w:ascii="Calibri" w:hAnsi="Calibri" w:cs="Calibri"/>
          <w:sz w:val="24"/>
          <w:szCs w:val="24"/>
        </w:rPr>
        <w:t>anunciándose previamente la fecha con una antelación de 3 días naturales e</w:t>
      </w:r>
      <w:r w:rsidR="00880E5E">
        <w:rPr>
          <w:rFonts w:ascii="Calibri" w:hAnsi="Calibri" w:cs="Calibri"/>
          <w:sz w:val="24"/>
          <w:szCs w:val="24"/>
        </w:rPr>
        <w:t>n la sede del ayuntamiento y su</w:t>
      </w:r>
      <w:r w:rsidRPr="007041BC">
        <w:rPr>
          <w:rFonts w:ascii="Calibri" w:hAnsi="Calibri" w:cs="Calibri"/>
          <w:sz w:val="24"/>
          <w:szCs w:val="24"/>
        </w:rPr>
        <w:t xml:space="preserve"> web.</w:t>
      </w:r>
    </w:p>
    <w:p w:rsidR="007041BC" w:rsidRPr="007041BC" w:rsidRDefault="007041BC" w:rsidP="002938CE">
      <w:pPr>
        <w:spacing w:before="68" w:line="264" w:lineRule="exact"/>
        <w:ind w:left="1068"/>
        <w:jc w:val="both"/>
        <w:textAlignment w:val="baseline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Se realizará en acto público, estando presente el Secretario del Ayuntamiento de </w:t>
      </w:r>
      <w:r w:rsidR="00DA21C2">
        <w:rPr>
          <w:rFonts w:ascii="Calibri" w:hAnsi="Calibri" w:cs="Calibri"/>
          <w:sz w:val="24"/>
          <w:szCs w:val="24"/>
        </w:rPr>
        <w:t>Villa del Rey</w:t>
      </w:r>
      <w:r w:rsidRPr="007041BC">
        <w:rPr>
          <w:rFonts w:ascii="Calibri" w:hAnsi="Calibri" w:cs="Calibri"/>
          <w:sz w:val="24"/>
          <w:szCs w:val="24"/>
        </w:rPr>
        <w:t xml:space="preserve"> que dará fe del sorteo y concluirá el mismo día con la asignación del último beneficiario y la clausura del acto.</w:t>
      </w:r>
    </w:p>
    <w:p w:rsidR="007041BC" w:rsidRPr="007041BC" w:rsidRDefault="007041BC" w:rsidP="002938CE">
      <w:pPr>
        <w:pStyle w:val="Textoindependiente"/>
        <w:spacing w:before="199"/>
        <w:ind w:left="1068" w:right="147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>La propuesta de adjudicación de las personas que podrán beneficiarse de un coeficiente de</w:t>
      </w:r>
      <w:r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Pr="007041BC">
        <w:rPr>
          <w:rFonts w:ascii="Calibri" w:hAnsi="Calibri" w:cs="Calibri"/>
          <w:sz w:val="24"/>
          <w:szCs w:val="24"/>
        </w:rPr>
        <w:t>la instalación fotovoltaica se publicará en el tablón de anuncios del Ayuntamiento</w:t>
      </w:r>
      <w:r w:rsidR="00880E5E">
        <w:rPr>
          <w:rFonts w:ascii="Calibri" w:hAnsi="Calibri" w:cs="Calibri"/>
          <w:sz w:val="24"/>
          <w:szCs w:val="24"/>
        </w:rPr>
        <w:t>, en su sede electrónica</w:t>
      </w:r>
      <w:r w:rsidRPr="007041BC">
        <w:rPr>
          <w:rFonts w:ascii="Calibri" w:hAnsi="Calibri" w:cs="Calibri"/>
          <w:sz w:val="24"/>
          <w:szCs w:val="24"/>
        </w:rPr>
        <w:t xml:space="preserve"> y se comunicará a la </w:t>
      </w:r>
      <w:r w:rsidR="002A4EDE">
        <w:rPr>
          <w:rFonts w:ascii="Calibri" w:hAnsi="Calibri" w:cs="Calibri"/>
          <w:sz w:val="24"/>
          <w:szCs w:val="24"/>
        </w:rPr>
        <w:t>CE Villa del Rey</w:t>
      </w:r>
      <w:r w:rsidRPr="007041BC">
        <w:rPr>
          <w:rFonts w:ascii="Calibri" w:hAnsi="Calibri" w:cs="Calibri"/>
          <w:sz w:val="24"/>
          <w:szCs w:val="24"/>
        </w:rPr>
        <w:t>.</w:t>
      </w: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503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 xml:space="preserve">Requerimiento de documentación justificativa. </w:t>
      </w:r>
    </w:p>
    <w:p w:rsidR="00880E5E" w:rsidRDefault="004A366D" w:rsidP="002938CE">
      <w:pPr>
        <w:pStyle w:val="Textoindependiente"/>
        <w:spacing w:before="199"/>
        <w:ind w:left="1068" w:right="144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Comisión Bilateral CE</w:t>
      </w:r>
      <w:r w:rsidR="007041BC" w:rsidRPr="007041BC">
        <w:rPr>
          <w:rFonts w:ascii="Calibri" w:hAnsi="Calibri" w:cs="Calibri"/>
          <w:sz w:val="24"/>
          <w:szCs w:val="24"/>
        </w:rPr>
        <w:t xml:space="preserve"> requerirá a las personas seleccionadas para que aporten en el</w:t>
      </w:r>
      <w:r w:rsidR="007041BC" w:rsidRPr="007041BC">
        <w:rPr>
          <w:rFonts w:ascii="Calibri" w:hAnsi="Calibri" w:cs="Calibri"/>
          <w:spacing w:val="40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 xml:space="preserve">plazo de </w:t>
      </w:r>
      <w:r w:rsidR="007E3780" w:rsidRPr="007E3780">
        <w:rPr>
          <w:rFonts w:ascii="Calibri" w:hAnsi="Calibri" w:cs="Calibri"/>
          <w:b/>
          <w:sz w:val="24"/>
          <w:szCs w:val="24"/>
        </w:rPr>
        <w:t>cinco</w:t>
      </w:r>
      <w:r w:rsidR="007041BC" w:rsidRPr="007E3780">
        <w:rPr>
          <w:rFonts w:ascii="Calibri" w:hAnsi="Calibri" w:cs="Calibri"/>
          <w:b/>
          <w:sz w:val="24"/>
          <w:szCs w:val="24"/>
        </w:rPr>
        <w:t xml:space="preserve"> (5) días hábiles</w:t>
      </w:r>
      <w:r w:rsidR="007041BC" w:rsidRPr="007E3780">
        <w:rPr>
          <w:rFonts w:ascii="Calibri" w:hAnsi="Calibri" w:cs="Calibri"/>
          <w:sz w:val="24"/>
          <w:szCs w:val="24"/>
        </w:rPr>
        <w:t>, a</w:t>
      </w:r>
      <w:r w:rsidR="007041BC" w:rsidRPr="007041BC">
        <w:rPr>
          <w:rFonts w:ascii="Calibri" w:hAnsi="Calibri" w:cs="Calibri"/>
          <w:sz w:val="24"/>
          <w:szCs w:val="24"/>
        </w:rPr>
        <w:t xml:space="preserve"> contar desde el día siguiente a la publicación en la sede electrónica del Ayuntamiento la siguiente documentación:</w:t>
      </w:r>
    </w:p>
    <w:p w:rsidR="00880E5E" w:rsidRDefault="007041BC" w:rsidP="002938CE">
      <w:pPr>
        <w:pStyle w:val="Textoindependiente"/>
        <w:numPr>
          <w:ilvl w:val="0"/>
          <w:numId w:val="13"/>
        </w:numPr>
        <w:spacing w:before="199"/>
        <w:ind w:right="144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Justificantes de estar al corriente en las obligaciones y pagos con la Hacienda Pública y Seguridad Social.</w:t>
      </w:r>
    </w:p>
    <w:p w:rsidR="00880E5E" w:rsidRDefault="007041BC" w:rsidP="002938CE">
      <w:pPr>
        <w:pStyle w:val="Textoindependiente"/>
        <w:numPr>
          <w:ilvl w:val="0"/>
          <w:numId w:val="13"/>
        </w:numPr>
        <w:spacing w:before="199"/>
        <w:ind w:right="144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 xml:space="preserve">Justificante del ingreso en el banco de la </w:t>
      </w:r>
      <w:r w:rsidRPr="00880E5E">
        <w:rPr>
          <w:rFonts w:ascii="Calibri" w:hAnsi="Calibri" w:cs="Calibri"/>
          <w:b/>
          <w:sz w:val="24"/>
          <w:szCs w:val="24"/>
        </w:rPr>
        <w:t xml:space="preserve">cuota de socio </w:t>
      </w:r>
      <w:r w:rsidRPr="00880E5E">
        <w:rPr>
          <w:rFonts w:ascii="Calibri" w:hAnsi="Calibri" w:cs="Calibri"/>
          <w:sz w:val="24"/>
          <w:szCs w:val="24"/>
        </w:rPr>
        <w:t>en la Comunida</w:t>
      </w:r>
      <w:r w:rsidR="00E36D88">
        <w:rPr>
          <w:rFonts w:ascii="Calibri" w:hAnsi="Calibri" w:cs="Calibri"/>
          <w:sz w:val="24"/>
          <w:szCs w:val="24"/>
        </w:rPr>
        <w:t>d Energética: CIENTO SESENTA (10</w:t>
      </w:r>
      <w:r w:rsidRPr="00880E5E">
        <w:rPr>
          <w:rFonts w:ascii="Calibri" w:hAnsi="Calibri" w:cs="Calibri"/>
          <w:sz w:val="24"/>
          <w:szCs w:val="24"/>
        </w:rPr>
        <w:t>0) euros, en concepto de “</w:t>
      </w:r>
      <w:r w:rsidR="001108AD">
        <w:rPr>
          <w:rFonts w:ascii="Calibri" w:hAnsi="Calibri" w:cs="Calibri"/>
          <w:b/>
          <w:sz w:val="24"/>
          <w:szCs w:val="24"/>
        </w:rPr>
        <w:t>Cuota de inscripción</w:t>
      </w:r>
      <w:r w:rsidRPr="00880E5E">
        <w:rPr>
          <w:rFonts w:ascii="Calibri" w:hAnsi="Calibri" w:cs="Calibri"/>
          <w:b/>
          <w:sz w:val="24"/>
          <w:szCs w:val="24"/>
        </w:rPr>
        <w:t xml:space="preserve"> de D./Dª [</w:t>
      </w:r>
      <w:r w:rsidRPr="007F66A9">
        <w:rPr>
          <w:rFonts w:ascii="Calibri" w:hAnsi="Calibri" w:cs="Calibri"/>
          <w:b/>
          <w:i/>
          <w:sz w:val="24"/>
          <w:szCs w:val="24"/>
        </w:rPr>
        <w:t>Nombre del socio/a o empresa</w:t>
      </w:r>
      <w:r w:rsidRPr="00880E5E">
        <w:rPr>
          <w:rFonts w:ascii="Calibri" w:hAnsi="Calibri" w:cs="Calibri"/>
          <w:b/>
          <w:sz w:val="24"/>
          <w:szCs w:val="24"/>
        </w:rPr>
        <w:t xml:space="preserve">] </w:t>
      </w:r>
      <w:r w:rsidR="001108AD">
        <w:rPr>
          <w:rFonts w:ascii="Calibri" w:hAnsi="Calibri" w:cs="Calibri"/>
          <w:b/>
          <w:sz w:val="24"/>
          <w:szCs w:val="24"/>
        </w:rPr>
        <w:t>a la</w:t>
      </w:r>
      <w:r w:rsidRPr="00880E5E">
        <w:rPr>
          <w:rFonts w:ascii="Calibri" w:hAnsi="Calibri" w:cs="Calibri"/>
          <w:b/>
          <w:sz w:val="24"/>
          <w:szCs w:val="24"/>
        </w:rPr>
        <w:t xml:space="preserve"> </w:t>
      </w:r>
      <w:r w:rsidR="00E36D88">
        <w:rPr>
          <w:rFonts w:ascii="Calibri" w:hAnsi="Calibri" w:cs="Calibri"/>
          <w:b/>
          <w:sz w:val="24"/>
          <w:szCs w:val="24"/>
        </w:rPr>
        <w:t>CE Villa del Rey</w:t>
      </w:r>
      <w:r w:rsidRPr="00880E5E">
        <w:rPr>
          <w:rFonts w:ascii="Calibri" w:hAnsi="Calibri" w:cs="Calibri"/>
          <w:sz w:val="24"/>
          <w:szCs w:val="24"/>
        </w:rPr>
        <w:t xml:space="preserve">”. </w:t>
      </w:r>
      <w:r w:rsidR="00343C9F">
        <w:rPr>
          <w:rFonts w:ascii="Calibri" w:hAnsi="Calibri" w:cs="Calibri"/>
          <w:sz w:val="24"/>
          <w:szCs w:val="24"/>
        </w:rPr>
        <w:t>En el número de cuenta que se indique.</w:t>
      </w:r>
    </w:p>
    <w:p w:rsidR="00880E5E" w:rsidRPr="00880E5E" w:rsidRDefault="007041BC" w:rsidP="002938CE">
      <w:pPr>
        <w:pStyle w:val="Textoindependiente"/>
        <w:numPr>
          <w:ilvl w:val="0"/>
          <w:numId w:val="13"/>
        </w:numPr>
        <w:spacing w:before="199"/>
        <w:ind w:right="144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 xml:space="preserve">Justificante del ingreso en el banco de la </w:t>
      </w:r>
      <w:r w:rsidRPr="00880E5E">
        <w:rPr>
          <w:rFonts w:ascii="Calibri" w:hAnsi="Calibri" w:cs="Calibri"/>
          <w:b/>
          <w:sz w:val="24"/>
          <w:szCs w:val="24"/>
        </w:rPr>
        <w:t xml:space="preserve">cuota de mantenimiento anual </w:t>
      </w:r>
      <w:r w:rsidRPr="00880E5E">
        <w:rPr>
          <w:rFonts w:ascii="Calibri" w:hAnsi="Calibri" w:cs="Calibri"/>
          <w:sz w:val="24"/>
          <w:szCs w:val="24"/>
        </w:rPr>
        <w:t>en función del coeficiente asignado: TREINTA (30) euros/kilovatio.</w:t>
      </w:r>
      <w:r w:rsidR="00343C9F">
        <w:rPr>
          <w:rFonts w:ascii="Calibri" w:hAnsi="Calibri" w:cs="Calibri"/>
          <w:sz w:val="24"/>
          <w:szCs w:val="24"/>
        </w:rPr>
        <w:t xml:space="preserve"> En la cuenta bancaria que se indique. </w:t>
      </w:r>
      <w:r w:rsidRPr="00880E5E">
        <w:rPr>
          <w:rFonts w:ascii="Calibri" w:hAnsi="Calibri" w:cs="Calibri"/>
          <w:sz w:val="24"/>
          <w:szCs w:val="24"/>
        </w:rPr>
        <w:t xml:space="preserve"> </w:t>
      </w:r>
    </w:p>
    <w:p w:rsidR="00880E5E" w:rsidRPr="00880E5E" w:rsidRDefault="007041BC" w:rsidP="002938CE">
      <w:pPr>
        <w:pStyle w:val="Textoindependiente"/>
        <w:numPr>
          <w:ilvl w:val="0"/>
          <w:numId w:val="13"/>
        </w:numPr>
        <w:spacing w:before="199"/>
        <w:ind w:right="144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Nombramiento</w:t>
      </w:r>
      <w:r w:rsidRPr="00880E5E">
        <w:rPr>
          <w:rFonts w:ascii="Calibri" w:hAnsi="Calibri" w:cs="Calibri"/>
          <w:spacing w:val="64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de</w:t>
      </w:r>
      <w:r w:rsidRPr="00880E5E">
        <w:rPr>
          <w:rFonts w:ascii="Calibri" w:hAnsi="Calibri" w:cs="Calibri"/>
          <w:spacing w:val="67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representante</w:t>
      </w:r>
      <w:r w:rsidRPr="00880E5E">
        <w:rPr>
          <w:rFonts w:ascii="Calibri" w:hAnsi="Calibri" w:cs="Calibri"/>
          <w:spacing w:val="70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en</w:t>
      </w:r>
      <w:r w:rsidRPr="00880E5E">
        <w:rPr>
          <w:rFonts w:ascii="Calibri" w:hAnsi="Calibri" w:cs="Calibri"/>
          <w:spacing w:val="70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modelo</w:t>
      </w:r>
      <w:r w:rsidRPr="00880E5E">
        <w:rPr>
          <w:rFonts w:ascii="Calibri" w:hAnsi="Calibri" w:cs="Calibri"/>
          <w:spacing w:val="67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normalizado</w:t>
      </w:r>
      <w:r w:rsidRPr="00880E5E">
        <w:rPr>
          <w:rFonts w:ascii="Calibri" w:hAnsi="Calibri" w:cs="Calibri"/>
          <w:spacing w:val="66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que</w:t>
      </w:r>
      <w:r w:rsidRPr="00880E5E">
        <w:rPr>
          <w:rFonts w:ascii="Calibri" w:hAnsi="Calibri" w:cs="Calibri"/>
          <w:spacing w:val="67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se</w:t>
      </w:r>
      <w:r w:rsidRPr="00880E5E">
        <w:rPr>
          <w:rFonts w:ascii="Calibri" w:hAnsi="Calibri" w:cs="Calibri"/>
          <w:spacing w:val="67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adjunta</w:t>
      </w:r>
      <w:r w:rsidRPr="00880E5E">
        <w:rPr>
          <w:rFonts w:ascii="Calibri" w:hAnsi="Calibri" w:cs="Calibri"/>
          <w:spacing w:val="69"/>
          <w:sz w:val="24"/>
          <w:szCs w:val="24"/>
        </w:rPr>
        <w:t xml:space="preserve"> </w:t>
      </w:r>
      <w:r w:rsidRPr="00880E5E">
        <w:rPr>
          <w:rFonts w:ascii="Calibri" w:hAnsi="Calibri" w:cs="Calibri"/>
          <w:spacing w:val="-4"/>
          <w:sz w:val="24"/>
          <w:szCs w:val="24"/>
        </w:rPr>
        <w:t xml:space="preserve">como </w:t>
      </w:r>
      <w:r w:rsidRPr="00794F62">
        <w:rPr>
          <w:rFonts w:ascii="Calibri" w:hAnsi="Calibri" w:cs="Calibri"/>
          <w:b/>
          <w:sz w:val="24"/>
          <w:szCs w:val="24"/>
        </w:rPr>
        <w:t xml:space="preserve">Anexo </w:t>
      </w:r>
      <w:r w:rsidRPr="00794F62">
        <w:rPr>
          <w:rFonts w:ascii="Calibri" w:hAnsi="Calibri" w:cs="Calibri"/>
          <w:b/>
          <w:spacing w:val="-5"/>
          <w:sz w:val="24"/>
          <w:szCs w:val="24"/>
        </w:rPr>
        <w:t>II.</w:t>
      </w:r>
    </w:p>
    <w:p w:rsidR="007041BC" w:rsidRDefault="007041BC" w:rsidP="002938CE">
      <w:pPr>
        <w:pStyle w:val="Textoindependiente"/>
        <w:numPr>
          <w:ilvl w:val="0"/>
          <w:numId w:val="13"/>
        </w:numPr>
        <w:spacing w:before="199"/>
        <w:ind w:right="144"/>
        <w:jc w:val="both"/>
        <w:rPr>
          <w:rFonts w:ascii="Calibri" w:hAnsi="Calibri" w:cs="Calibri"/>
          <w:sz w:val="24"/>
          <w:szCs w:val="24"/>
        </w:rPr>
      </w:pPr>
      <w:r w:rsidRPr="00880E5E">
        <w:rPr>
          <w:rFonts w:ascii="Calibri" w:hAnsi="Calibri" w:cs="Calibri"/>
          <w:sz w:val="24"/>
          <w:szCs w:val="24"/>
        </w:rPr>
        <w:t>Contratar durante el primer año, con la comercializadora o comercializado</w:t>
      </w:r>
      <w:r w:rsidR="004A366D">
        <w:rPr>
          <w:rFonts w:ascii="Calibri" w:hAnsi="Calibri" w:cs="Calibri"/>
          <w:sz w:val="24"/>
          <w:szCs w:val="24"/>
        </w:rPr>
        <w:t>ras designadas por la propia CE</w:t>
      </w:r>
      <w:r w:rsidRPr="00880E5E">
        <w:rPr>
          <w:rFonts w:ascii="Calibri" w:hAnsi="Calibri" w:cs="Calibri"/>
          <w:sz w:val="24"/>
          <w:szCs w:val="24"/>
        </w:rPr>
        <w:t xml:space="preserve">, a fin de garantizar la correcta gestión y viabilidad del </w:t>
      </w:r>
      <w:r w:rsidRPr="00880E5E">
        <w:rPr>
          <w:rFonts w:ascii="Calibri" w:hAnsi="Calibri" w:cs="Calibri"/>
          <w:sz w:val="24"/>
          <w:szCs w:val="24"/>
        </w:rPr>
        <w:lastRenderedPageBreak/>
        <w:t>proyecto con agilidad, facilitando el reparto de la</w:t>
      </w:r>
      <w:r w:rsidRPr="00880E5E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880E5E">
        <w:rPr>
          <w:rFonts w:ascii="Calibri" w:hAnsi="Calibri" w:cs="Calibri"/>
          <w:sz w:val="24"/>
          <w:szCs w:val="24"/>
        </w:rPr>
        <w:t>energía generada y optimizando los beneficios para sus integrantes.</w:t>
      </w: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503"/>
        </w:tabs>
        <w:spacing w:before="90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Consecuencias de la falta de presentación de documentación.</w:t>
      </w:r>
    </w:p>
    <w:p w:rsidR="007041BC" w:rsidRPr="007041BC" w:rsidRDefault="007041BC" w:rsidP="002938CE">
      <w:pPr>
        <w:pStyle w:val="Textoindependiente"/>
        <w:spacing w:before="202"/>
        <w:ind w:left="1068" w:right="140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Si un solicitante beneficiario no presenta la documentación requerida dentro del plazo establecido o no cumple con los requisitos exigidos, su solicitud será excluida y la adjudicación quedará anulada. En tal caso, se procederá a requerir la misma documentación al siguiente solicitante en la lista de clasificación, respetando el orden de prelación </w:t>
      </w:r>
      <w:r w:rsidRPr="007041BC">
        <w:rPr>
          <w:rFonts w:ascii="Calibri" w:hAnsi="Calibri" w:cs="Calibri"/>
          <w:spacing w:val="-2"/>
          <w:sz w:val="24"/>
          <w:szCs w:val="24"/>
        </w:rPr>
        <w:t>establecido.</w:t>
      </w:r>
    </w:p>
    <w:p w:rsidR="007041BC" w:rsidRPr="00880E5E" w:rsidRDefault="007041BC" w:rsidP="002938CE">
      <w:pPr>
        <w:pStyle w:val="Ttulo1"/>
        <w:keepNext w:val="0"/>
        <w:keepLines w:val="0"/>
        <w:numPr>
          <w:ilvl w:val="1"/>
          <w:numId w:val="3"/>
        </w:numPr>
        <w:tabs>
          <w:tab w:val="left" w:pos="503"/>
        </w:tabs>
        <w:spacing w:before="0" w:after="0"/>
        <w:jc w:val="both"/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</w:pPr>
      <w:r w:rsidRPr="00880E5E">
        <w:rPr>
          <w:rFonts w:ascii="Calibri" w:eastAsia="Tahoma" w:hAnsi="Calibri" w:cs="Calibri"/>
          <w:b/>
          <w:color w:val="005A58"/>
          <w:spacing w:val="-1"/>
          <w:sz w:val="24"/>
          <w:szCs w:val="24"/>
        </w:rPr>
        <w:t>Declaración de beneficiarios definitivos.</w:t>
      </w:r>
    </w:p>
    <w:p w:rsidR="007041BC" w:rsidRPr="007041BC" w:rsidRDefault="004A366D" w:rsidP="002938CE">
      <w:pPr>
        <w:pStyle w:val="Textoindependiente"/>
        <w:spacing w:before="199"/>
        <w:ind w:left="1068" w:right="13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La Comisión Bilateral CE</w:t>
      </w:r>
      <w:r w:rsidR="007041BC" w:rsidRPr="007041BC">
        <w:rPr>
          <w:rFonts w:ascii="Calibri" w:hAnsi="Calibri" w:cs="Calibri"/>
          <w:sz w:val="24"/>
          <w:szCs w:val="24"/>
        </w:rPr>
        <w:t xml:space="preserve"> procederá</w:t>
      </w:r>
      <w:r w:rsidR="007041BC" w:rsidRPr="007041BC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a</w:t>
      </w:r>
      <w:r w:rsidR="007041BC" w:rsidRPr="007041BC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la</w:t>
      </w:r>
      <w:r w:rsidR="007041BC" w:rsidRPr="007041BC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declaración</w:t>
      </w:r>
      <w:r w:rsidR="007041BC" w:rsidRPr="007041BC">
        <w:rPr>
          <w:rFonts w:ascii="Calibri" w:hAnsi="Calibri" w:cs="Calibri"/>
          <w:spacing w:val="-1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definitiva</w:t>
      </w:r>
      <w:r w:rsidR="007041BC" w:rsidRPr="007041BC">
        <w:rPr>
          <w:rFonts w:ascii="Calibri" w:hAnsi="Calibri" w:cs="Calibri"/>
          <w:spacing w:val="-3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de</w:t>
      </w:r>
      <w:r w:rsidR="007041BC" w:rsidRPr="007041BC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los</w:t>
      </w:r>
      <w:r w:rsidR="007041BC" w:rsidRPr="007041BC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beneficiarios del</w:t>
      </w:r>
      <w:r w:rsidR="007041BC" w:rsidRPr="007041BC">
        <w:rPr>
          <w:rFonts w:ascii="Calibri" w:hAnsi="Calibri" w:cs="Calibri"/>
          <w:spacing w:val="-5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>uso</w:t>
      </w:r>
      <w:r w:rsidR="007041BC" w:rsidRPr="007041BC">
        <w:rPr>
          <w:rFonts w:ascii="Calibri" w:hAnsi="Calibri" w:cs="Calibri"/>
          <w:spacing w:val="-2"/>
          <w:sz w:val="24"/>
          <w:szCs w:val="24"/>
        </w:rPr>
        <w:t xml:space="preserve"> </w:t>
      </w:r>
      <w:r w:rsidR="007041BC" w:rsidRPr="007041BC">
        <w:rPr>
          <w:rFonts w:ascii="Calibri" w:hAnsi="Calibri" w:cs="Calibri"/>
          <w:sz w:val="24"/>
          <w:szCs w:val="24"/>
        </w:rPr>
        <w:t xml:space="preserve">de la instalación dentro del plazo máximo de </w:t>
      </w:r>
      <w:r w:rsidR="007041BC" w:rsidRPr="007041BC">
        <w:rPr>
          <w:rFonts w:ascii="Calibri" w:hAnsi="Calibri" w:cs="Calibri"/>
          <w:b/>
          <w:sz w:val="24"/>
          <w:szCs w:val="24"/>
        </w:rPr>
        <w:t xml:space="preserve">cinco (5) días hábiles </w:t>
      </w:r>
      <w:r w:rsidR="007041BC" w:rsidRPr="007041BC">
        <w:rPr>
          <w:rFonts w:ascii="Calibri" w:hAnsi="Calibri" w:cs="Calibri"/>
          <w:sz w:val="24"/>
          <w:szCs w:val="24"/>
        </w:rPr>
        <w:t>desde la recepción de la documentación completa, publicando la lista provisional de beneficiarios y el coeficiente de reparto que se le haya asignado.</w:t>
      </w:r>
    </w:p>
    <w:p w:rsidR="00880E5E" w:rsidRDefault="007041BC" w:rsidP="002938CE">
      <w:pPr>
        <w:pStyle w:val="Textoindependiente"/>
        <w:spacing w:before="201"/>
        <w:ind w:left="1068" w:right="143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Se concederá un plazo de </w:t>
      </w:r>
      <w:r w:rsidRPr="007041BC">
        <w:rPr>
          <w:rFonts w:ascii="Calibri" w:hAnsi="Calibri" w:cs="Calibri"/>
          <w:b/>
          <w:sz w:val="24"/>
          <w:szCs w:val="24"/>
        </w:rPr>
        <w:t xml:space="preserve">dos (2) días hábiles </w:t>
      </w:r>
      <w:r w:rsidRPr="007041BC">
        <w:rPr>
          <w:rFonts w:ascii="Calibri" w:hAnsi="Calibri" w:cs="Calibri"/>
          <w:sz w:val="24"/>
          <w:szCs w:val="24"/>
        </w:rPr>
        <w:t>desde la publicación de la lista provisional de beneficiarios para presentar reclamaciones.</w:t>
      </w:r>
    </w:p>
    <w:p w:rsidR="00880E5E" w:rsidRDefault="007041BC" w:rsidP="002938CE">
      <w:pPr>
        <w:pStyle w:val="Textoindependiente"/>
        <w:spacing w:before="201"/>
        <w:ind w:left="1068" w:right="143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 xml:space="preserve">Una vez finalizado el proceso, se notificará el acuerdo de adjudicación a la </w:t>
      </w:r>
      <w:r w:rsidR="002A4EDE">
        <w:rPr>
          <w:rFonts w:ascii="Calibri" w:hAnsi="Calibri" w:cs="Calibri"/>
          <w:sz w:val="24"/>
          <w:szCs w:val="24"/>
        </w:rPr>
        <w:t>CE Villa del Rey</w:t>
      </w:r>
      <w:r w:rsidRPr="007041BC">
        <w:rPr>
          <w:rFonts w:ascii="Calibri" w:hAnsi="Calibri" w:cs="Calibri"/>
          <w:sz w:val="24"/>
          <w:szCs w:val="24"/>
        </w:rPr>
        <w:t xml:space="preserve"> y a los adjudicatarios-beneficiarios, debiendo la persona/entidad adjudicataria proceder al alta como socio de la </w:t>
      </w:r>
      <w:r w:rsidR="002A4EDE">
        <w:rPr>
          <w:rFonts w:ascii="Calibri" w:hAnsi="Calibri" w:cs="Calibri"/>
          <w:sz w:val="24"/>
          <w:szCs w:val="24"/>
        </w:rPr>
        <w:t>CE Villa del Rey</w:t>
      </w:r>
      <w:r w:rsidRPr="007041BC">
        <w:rPr>
          <w:rFonts w:ascii="Calibri" w:hAnsi="Calibri" w:cs="Calibri"/>
          <w:sz w:val="24"/>
          <w:szCs w:val="24"/>
        </w:rPr>
        <w:t xml:space="preserve"> y a la formalización del acuerdo de participación en el autoconsumo colectivo, una vez resuelto por </w:t>
      </w:r>
      <w:r w:rsidR="004A366D">
        <w:rPr>
          <w:rFonts w:ascii="Calibri" w:hAnsi="Calibri" w:cs="Calibri"/>
          <w:sz w:val="24"/>
          <w:szCs w:val="24"/>
        </w:rPr>
        <w:t>la Junta Directiva</w:t>
      </w:r>
      <w:r w:rsidRPr="007041BC">
        <w:rPr>
          <w:rFonts w:ascii="Calibri" w:hAnsi="Calibri" w:cs="Calibri"/>
          <w:sz w:val="24"/>
          <w:szCs w:val="24"/>
        </w:rPr>
        <w:t xml:space="preserve"> la admisión de la persona interesa como socia.</w:t>
      </w:r>
    </w:p>
    <w:p w:rsidR="0038252B" w:rsidRDefault="007041BC" w:rsidP="002938CE">
      <w:pPr>
        <w:pStyle w:val="Textoindependiente"/>
        <w:spacing w:before="201"/>
        <w:ind w:left="1068" w:right="143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>Una vez admitido el nuevo socio, el secretario procederá a darlo de alta en el libro de registr</w:t>
      </w:r>
      <w:r w:rsidR="00560F79">
        <w:rPr>
          <w:rFonts w:ascii="Calibri" w:hAnsi="Calibri" w:cs="Calibri"/>
          <w:sz w:val="24"/>
          <w:szCs w:val="24"/>
        </w:rPr>
        <w:t>o</w:t>
      </w:r>
      <w:r w:rsidR="007F66A9">
        <w:rPr>
          <w:rFonts w:ascii="Calibri" w:hAnsi="Calibri" w:cs="Calibri"/>
          <w:sz w:val="24"/>
          <w:szCs w:val="24"/>
        </w:rPr>
        <w:t xml:space="preserve"> de socios de la </w:t>
      </w:r>
      <w:r w:rsidR="002A4EDE">
        <w:rPr>
          <w:rFonts w:ascii="Calibri" w:hAnsi="Calibri" w:cs="Calibri"/>
          <w:sz w:val="24"/>
          <w:szCs w:val="24"/>
        </w:rPr>
        <w:t>CE Villa del Rey</w:t>
      </w:r>
      <w:r w:rsidR="007F66A9">
        <w:rPr>
          <w:rFonts w:ascii="Calibri" w:hAnsi="Calibri" w:cs="Calibri"/>
          <w:sz w:val="24"/>
          <w:szCs w:val="24"/>
        </w:rPr>
        <w:t>.</w:t>
      </w:r>
    </w:p>
    <w:p w:rsidR="00010A43" w:rsidRPr="00880E5E" w:rsidRDefault="00010A43" w:rsidP="002938CE">
      <w:pPr>
        <w:pStyle w:val="Textoindependiente"/>
        <w:spacing w:before="201"/>
        <w:ind w:left="1068" w:right="143"/>
        <w:jc w:val="both"/>
        <w:rPr>
          <w:rFonts w:ascii="Calibri" w:hAnsi="Calibri" w:cs="Calibri"/>
          <w:sz w:val="24"/>
          <w:szCs w:val="24"/>
        </w:rPr>
      </w:pPr>
    </w:p>
    <w:p w:rsidR="007041BC" w:rsidRPr="00880E5E" w:rsidRDefault="007041BC" w:rsidP="002938CE">
      <w:pPr>
        <w:pStyle w:val="Prrafodelista"/>
        <w:numPr>
          <w:ilvl w:val="0"/>
          <w:numId w:val="3"/>
        </w:numPr>
        <w:spacing w:before="180" w:line="288" w:lineRule="exact"/>
        <w:jc w:val="both"/>
        <w:textAlignment w:val="baseline"/>
        <w:rPr>
          <w:rFonts w:ascii="Calibri" w:eastAsia="Tahoma" w:hAnsi="Calibri" w:cs="Calibri"/>
          <w:b/>
          <w:color w:val="005A58"/>
          <w:sz w:val="28"/>
          <w:szCs w:val="28"/>
        </w:rPr>
      </w:pPr>
      <w:r w:rsidRPr="00880E5E">
        <w:rPr>
          <w:rFonts w:ascii="Calibri" w:eastAsia="Tahoma" w:hAnsi="Calibri" w:cs="Calibri"/>
          <w:b/>
          <w:color w:val="005A58"/>
          <w:sz w:val="28"/>
          <w:szCs w:val="28"/>
        </w:rPr>
        <w:t>DESCALIFICACIONES Y PENALIZACIO</w:t>
      </w:r>
      <w:r w:rsidRPr="00880E5E">
        <w:rPr>
          <w:rFonts w:ascii="Calibri" w:eastAsia="Tahoma" w:hAnsi="Calibri" w:cs="Calibri"/>
          <w:b/>
          <w:color w:val="005A58"/>
          <w:sz w:val="28"/>
          <w:szCs w:val="28"/>
        </w:rPr>
        <w:softHyphen/>
        <w:t>NES</w:t>
      </w:r>
    </w:p>
    <w:p w:rsidR="007041BC" w:rsidRDefault="007041BC" w:rsidP="002938CE">
      <w:pPr>
        <w:ind w:left="708"/>
        <w:jc w:val="both"/>
        <w:rPr>
          <w:rFonts w:ascii="Calibri" w:hAnsi="Calibri" w:cs="Calibri"/>
          <w:sz w:val="24"/>
          <w:szCs w:val="24"/>
        </w:rPr>
      </w:pPr>
      <w:r w:rsidRPr="007041BC">
        <w:rPr>
          <w:rFonts w:ascii="Calibri" w:hAnsi="Calibri" w:cs="Calibri"/>
          <w:sz w:val="24"/>
          <w:szCs w:val="24"/>
        </w:rPr>
        <w:t>Si se evidenciase que cualquiera de las personas participantes no cumple con los requisitos exigi</w:t>
      </w:r>
      <w:r w:rsidRPr="007041BC">
        <w:rPr>
          <w:rFonts w:ascii="Calibri" w:hAnsi="Calibri" w:cs="Calibri"/>
          <w:sz w:val="24"/>
          <w:szCs w:val="24"/>
        </w:rPr>
        <w:softHyphen/>
        <w:t>dos en las bases, o que los datos proporcionados para participar no son válidos o falsos, su partici</w:t>
      </w:r>
      <w:r w:rsidRPr="007041BC">
        <w:rPr>
          <w:rFonts w:ascii="Calibri" w:hAnsi="Calibri" w:cs="Calibri"/>
          <w:sz w:val="24"/>
          <w:szCs w:val="24"/>
        </w:rPr>
        <w:softHyphen/>
        <w:t>pación se considerará nula y quedará automáticamente excluida del Sorteo, perdiendo todo derecho sobre el premio otorgado en virtud del mismo. La Comisión Bilateral se reserva el derecho de decla</w:t>
      </w:r>
      <w:r w:rsidRPr="007041BC">
        <w:rPr>
          <w:rFonts w:ascii="Calibri" w:hAnsi="Calibri" w:cs="Calibri"/>
          <w:sz w:val="24"/>
          <w:szCs w:val="24"/>
        </w:rPr>
        <w:softHyphen/>
        <w:t>rar el Sorteo desierto</w:t>
      </w:r>
      <w:r w:rsidR="00010A43">
        <w:rPr>
          <w:rFonts w:ascii="Calibri" w:hAnsi="Calibri" w:cs="Calibri"/>
          <w:sz w:val="24"/>
          <w:szCs w:val="24"/>
        </w:rPr>
        <w:t>.</w:t>
      </w:r>
    </w:p>
    <w:p w:rsidR="00010A43" w:rsidRPr="0038252B" w:rsidRDefault="00010A43" w:rsidP="002938CE">
      <w:pPr>
        <w:ind w:left="708"/>
        <w:jc w:val="both"/>
        <w:rPr>
          <w:rFonts w:ascii="Calibri" w:hAnsi="Calibri" w:cs="Calibri"/>
          <w:sz w:val="24"/>
          <w:szCs w:val="24"/>
        </w:rPr>
      </w:pPr>
    </w:p>
    <w:p w:rsidR="007041BC" w:rsidRPr="00880E5E" w:rsidRDefault="007041BC" w:rsidP="002938CE">
      <w:pPr>
        <w:pStyle w:val="Prrafodelista"/>
        <w:numPr>
          <w:ilvl w:val="0"/>
          <w:numId w:val="3"/>
        </w:numPr>
        <w:spacing w:before="110" w:line="270" w:lineRule="exact"/>
        <w:jc w:val="both"/>
        <w:textAlignment w:val="baseline"/>
        <w:rPr>
          <w:rFonts w:eastAsia="Tahoma" w:cstheme="minorHAnsi"/>
          <w:b/>
          <w:color w:val="005A58"/>
          <w:spacing w:val="3"/>
          <w:sz w:val="28"/>
          <w:szCs w:val="28"/>
        </w:rPr>
      </w:pPr>
      <w:r w:rsidRPr="00880E5E">
        <w:rPr>
          <w:rFonts w:eastAsia="Tahoma" w:cstheme="minorHAnsi"/>
          <w:b/>
          <w:color w:val="005A58"/>
          <w:spacing w:val="3"/>
          <w:sz w:val="28"/>
          <w:szCs w:val="28"/>
        </w:rPr>
        <w:t>EXONERACIÓN DE RESPONSABILIDAD</w:t>
      </w:r>
    </w:p>
    <w:p w:rsidR="00880E5E" w:rsidRPr="003365C8" w:rsidRDefault="007041BC" w:rsidP="002938CE">
      <w:pPr>
        <w:spacing w:before="47" w:line="240" w:lineRule="auto"/>
        <w:ind w:firstLine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3365C8">
        <w:rPr>
          <w:rFonts w:ascii="Calibri" w:eastAsia="Tahoma" w:hAnsi="Calibri" w:cs="Calibri"/>
          <w:color w:val="000000"/>
          <w:sz w:val="24"/>
          <w:szCs w:val="24"/>
        </w:rPr>
        <w:t>A título enunciativo, pero no limitativo, la Entidad no se responsabiliza de:</w:t>
      </w:r>
    </w:p>
    <w:p w:rsidR="00880E5E" w:rsidRPr="003365C8" w:rsidRDefault="007041BC" w:rsidP="002938CE">
      <w:pPr>
        <w:pStyle w:val="Prrafodelista"/>
        <w:numPr>
          <w:ilvl w:val="0"/>
          <w:numId w:val="14"/>
        </w:numPr>
        <w:spacing w:before="47" w:line="240" w:lineRule="auto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3365C8">
        <w:rPr>
          <w:rFonts w:ascii="Calibri" w:eastAsia="Tahoma" w:hAnsi="Calibri" w:cs="Calibri"/>
          <w:color w:val="000000"/>
          <w:spacing w:val="6"/>
          <w:sz w:val="24"/>
          <w:szCs w:val="24"/>
        </w:rPr>
        <w:lastRenderedPageBreak/>
        <w:t>Los posibles retrasos imputables a terceros que puedan afectar al desarrollo del presente Sorteo en los tiempos establecidos en las presentes bases.</w:t>
      </w:r>
      <w:r w:rsidRPr="003365C8">
        <w:rPr>
          <w:rFonts w:ascii="Calibri" w:eastAsia="Tahoma" w:hAnsi="Calibri" w:cs="Calibri"/>
          <w:color w:val="000000"/>
          <w:spacing w:val="6"/>
          <w:sz w:val="24"/>
          <w:szCs w:val="24"/>
          <w:lang w:val="en-US"/>
        </w:rPr>
        <w:t xml:space="preserve"> </w:t>
      </w:r>
    </w:p>
    <w:p w:rsidR="00880E5E" w:rsidRPr="003365C8" w:rsidRDefault="007041BC" w:rsidP="002938CE">
      <w:pPr>
        <w:pStyle w:val="Prrafodelista"/>
        <w:numPr>
          <w:ilvl w:val="0"/>
          <w:numId w:val="14"/>
        </w:numPr>
        <w:spacing w:before="47" w:line="240" w:lineRule="auto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3365C8">
        <w:rPr>
          <w:rFonts w:ascii="Calibri" w:eastAsia="Tahoma" w:hAnsi="Calibri" w:cs="Calibri"/>
          <w:color w:val="000000"/>
          <w:spacing w:val="7"/>
          <w:sz w:val="24"/>
          <w:szCs w:val="24"/>
        </w:rPr>
        <w:t>De la imposibilidad de realizar finalmente el Sorteo o del disfrute total o parcial del premio que se reciba, por caso fortuito o causas de fuerza, entendido por tales las previstas en el artículo 1.105 del Código Civil, así como la concurrencia guerra o desórdenes civiles, huelgas o disturbios; actos de terrorismo, epidemia, pandemia, endemia o cualquier otra emergencia sanitaria, así como por causas imputables a los participantes del Sorteo.</w:t>
      </w:r>
      <w:r w:rsidRPr="003365C8">
        <w:rPr>
          <w:rFonts w:ascii="Calibri" w:eastAsia="Tahoma" w:hAnsi="Calibri" w:cs="Calibri"/>
          <w:color w:val="000000"/>
          <w:spacing w:val="7"/>
          <w:sz w:val="24"/>
          <w:szCs w:val="24"/>
          <w:lang w:val="en-US"/>
        </w:rPr>
        <w:t xml:space="preserve"> </w:t>
      </w:r>
    </w:p>
    <w:p w:rsidR="007041BC" w:rsidRPr="003365C8" w:rsidRDefault="007041BC" w:rsidP="002938CE">
      <w:pPr>
        <w:pStyle w:val="Prrafodelista"/>
        <w:numPr>
          <w:ilvl w:val="0"/>
          <w:numId w:val="14"/>
        </w:numPr>
        <w:spacing w:before="47" w:line="240" w:lineRule="auto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3365C8">
        <w:rPr>
          <w:rFonts w:ascii="Calibri" w:eastAsia="Tahoma" w:hAnsi="Calibri" w:cs="Calibri"/>
          <w:color w:val="000000"/>
          <w:sz w:val="24"/>
          <w:szCs w:val="24"/>
        </w:rPr>
        <w:t>Del uso que hagan los beneficiarios respecto del premio que obtengan de este Sorteo.</w:t>
      </w:r>
    </w:p>
    <w:p w:rsidR="00781483" w:rsidRDefault="00781483" w:rsidP="002938CE">
      <w:pPr>
        <w:spacing w:before="77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</w:p>
    <w:p w:rsidR="00880E5E" w:rsidRDefault="007041BC" w:rsidP="002938CE">
      <w:pPr>
        <w:spacing w:before="77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  <w:r w:rsidRPr="003365C8">
        <w:rPr>
          <w:rFonts w:ascii="Calibri" w:eastAsia="Tahoma" w:hAnsi="Calibri" w:cs="Calibri"/>
          <w:color w:val="000000"/>
          <w:spacing w:val="5"/>
          <w:sz w:val="24"/>
          <w:szCs w:val="24"/>
        </w:rPr>
        <w:t>Asimismo, en caso de que este Sorteo no pudiera realizarse, bien por fraudes detectados en el mismo, errores técnicos, o cualquier otro motivo que no esté bajo el control de la Entidad y que afecte a su normal desarrollo, la Entidad se reser</w:t>
      </w:r>
      <w:r w:rsidRPr="003365C8">
        <w:rPr>
          <w:rFonts w:ascii="Calibri" w:eastAsia="Tahoma" w:hAnsi="Calibri" w:cs="Calibri"/>
          <w:color w:val="000000"/>
          <w:spacing w:val="5"/>
          <w:sz w:val="24"/>
          <w:szCs w:val="24"/>
        </w:rPr>
        <w:softHyphen/>
        <w:t>va el derecho a cancelar, modificar, o su</w:t>
      </w:r>
      <w:r w:rsidR="00880E5E" w:rsidRPr="003365C8">
        <w:rPr>
          <w:rFonts w:ascii="Calibri" w:eastAsia="Tahoma" w:hAnsi="Calibri" w:cs="Calibri"/>
          <w:color w:val="000000"/>
          <w:spacing w:val="5"/>
          <w:sz w:val="24"/>
          <w:szCs w:val="24"/>
        </w:rPr>
        <w:t>spenderlo, en cualquier momento.</w:t>
      </w:r>
    </w:p>
    <w:p w:rsidR="0038252B" w:rsidRPr="0038252B" w:rsidRDefault="0038252B" w:rsidP="002938CE">
      <w:pPr>
        <w:spacing w:before="77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</w:p>
    <w:p w:rsidR="007041BC" w:rsidRPr="00880E5E" w:rsidRDefault="007041BC" w:rsidP="002938CE">
      <w:pPr>
        <w:pStyle w:val="Prrafodelista"/>
        <w:numPr>
          <w:ilvl w:val="0"/>
          <w:numId w:val="3"/>
        </w:numPr>
        <w:spacing w:before="197" w:line="270" w:lineRule="exact"/>
        <w:jc w:val="both"/>
        <w:textAlignment w:val="baseline"/>
        <w:rPr>
          <w:rFonts w:ascii="Calibri" w:eastAsia="Tahoma" w:hAnsi="Calibri" w:cs="Calibri"/>
          <w:b/>
          <w:color w:val="005A58"/>
          <w:spacing w:val="4"/>
          <w:sz w:val="28"/>
          <w:szCs w:val="28"/>
        </w:rPr>
      </w:pPr>
      <w:r w:rsidRPr="00880E5E">
        <w:rPr>
          <w:rFonts w:ascii="Calibri" w:eastAsia="Tahoma" w:hAnsi="Calibri" w:cs="Calibri"/>
          <w:b/>
          <w:color w:val="005A58"/>
          <w:spacing w:val="4"/>
          <w:sz w:val="28"/>
          <w:szCs w:val="28"/>
        </w:rPr>
        <w:t>PROTECCIÓN DE DATOS PERSONALES</w:t>
      </w:r>
    </w:p>
    <w:p w:rsidR="007041BC" w:rsidRPr="007041BC" w:rsidRDefault="007041BC" w:rsidP="002938CE">
      <w:pPr>
        <w:spacing w:before="37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>La e</w:t>
      </w:r>
      <w:r w:rsidR="00A82829">
        <w:rPr>
          <w:rFonts w:ascii="Calibri" w:eastAsia="Tahoma" w:hAnsi="Calibri" w:cs="Calibri"/>
          <w:color w:val="000000"/>
          <w:sz w:val="24"/>
          <w:szCs w:val="24"/>
        </w:rPr>
        <w:t>ntidad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Responsable del tratamiento de sus datos es el Ayuntamiento de </w:t>
      </w:r>
      <w:r w:rsidR="00DA21C2">
        <w:rPr>
          <w:rFonts w:ascii="Calibri" w:eastAsia="Tahoma" w:hAnsi="Calibri" w:cs="Calibri"/>
          <w:color w:val="000000"/>
          <w:sz w:val="24"/>
          <w:szCs w:val="24"/>
        </w:rPr>
        <w:t>Villa del Rey</w:t>
      </w:r>
      <w:r w:rsidR="00A82829">
        <w:rPr>
          <w:rFonts w:ascii="Calibri" w:eastAsia="Tahoma" w:hAnsi="Calibri" w:cs="Calibri"/>
          <w:color w:val="000000"/>
          <w:sz w:val="24"/>
          <w:szCs w:val="24"/>
        </w:rPr>
        <w:t xml:space="preserve">, </w:t>
      </w:r>
      <w:r w:rsidR="00A82829" w:rsidRPr="00A82829">
        <w:rPr>
          <w:rFonts w:ascii="Calibri" w:eastAsia="Tahoma" w:hAnsi="Calibri" w:cs="Calibri"/>
          <w:sz w:val="24"/>
          <w:szCs w:val="24"/>
        </w:rPr>
        <w:t>con</w:t>
      </w:r>
      <w:r w:rsidRPr="00A82829">
        <w:rPr>
          <w:rFonts w:ascii="Calibri" w:eastAsia="Tahoma" w:hAnsi="Calibri" w:cs="Calibri"/>
          <w:sz w:val="24"/>
          <w:szCs w:val="24"/>
          <w:lang w:val="en-US"/>
        </w:rPr>
        <w:t xml:space="preserve"> CIF</w:t>
      </w:r>
      <w:r w:rsidRPr="00A82829">
        <w:rPr>
          <w:rFonts w:ascii="Calibri" w:eastAsia="Tahoma" w:hAnsi="Calibri" w:cs="Calibri"/>
          <w:sz w:val="24"/>
          <w:szCs w:val="24"/>
        </w:rPr>
        <w:t xml:space="preserve"> </w:t>
      </w:r>
      <w:r w:rsidR="004A366D" w:rsidRPr="00352278">
        <w:rPr>
          <w:rFonts w:ascii="Calibri" w:eastAsia="Tahoma" w:hAnsi="Calibri" w:cs="Calibri"/>
          <w:color w:val="000000"/>
          <w:sz w:val="24"/>
          <w:szCs w:val="24"/>
        </w:rPr>
        <w:t>P1021200I</w:t>
      </w:r>
      <w:r w:rsidR="00A82829" w:rsidRPr="00352278">
        <w:rPr>
          <w:rFonts w:ascii="Calibri" w:eastAsia="Tahoma" w:hAnsi="Calibri" w:cs="Calibri"/>
          <w:color w:val="000000"/>
          <w:sz w:val="24"/>
          <w:szCs w:val="24"/>
        </w:rPr>
        <w:t>.</w:t>
      </w:r>
    </w:p>
    <w:p w:rsidR="007041BC" w:rsidRPr="007041BC" w:rsidRDefault="007041BC" w:rsidP="002938CE">
      <w:pPr>
        <w:spacing w:before="57" w:after="120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-2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t>De conformidad con lo establecido en el Reglamen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softHyphen/>
        <w:t>to General de Protección de Datos, cada participan-te, con la aceptación de estas Bases Legales, consiente que sus datos personales sean incorpora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softHyphen/>
        <w:t>dos a un fichero, titularidad de ésta, con la finalidad de gestionar el sorteo, así como difundir y dar publicidad a sus resultados en la sede social de la Entidad y a través de la página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  <w:lang w:val="en-US"/>
        </w:rPr>
        <w:t xml:space="preserve"> web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t xml:space="preserve"> corporativa y de sus Redes Sociales, y tramitar la entrega del premio, es decir, gestionar la asignación de los puntos de sumi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softHyphen/>
        <w:t xml:space="preserve">nistro titularidad de los beneficiarios a la instalación de autoconsumo colectivo participativo de la </w:t>
      </w:r>
      <w:r w:rsidR="002A4EDE">
        <w:rPr>
          <w:rFonts w:ascii="Calibri" w:eastAsia="Tahoma" w:hAnsi="Calibri" w:cs="Calibri"/>
          <w:color w:val="000000"/>
          <w:spacing w:val="-2"/>
          <w:sz w:val="24"/>
          <w:szCs w:val="24"/>
        </w:rPr>
        <w:t>CE Villa del Rey</w:t>
      </w:r>
      <w:r w:rsidRPr="007041BC">
        <w:rPr>
          <w:rFonts w:ascii="Calibri" w:eastAsia="Tahoma" w:hAnsi="Calibri" w:cs="Calibri"/>
          <w:color w:val="000000"/>
          <w:spacing w:val="-2"/>
          <w:sz w:val="24"/>
          <w:szCs w:val="24"/>
        </w:rPr>
        <w:t>.</w:t>
      </w:r>
    </w:p>
    <w:p w:rsidR="007041BC" w:rsidRPr="004A366D" w:rsidRDefault="007041BC" w:rsidP="002938CE">
      <w:pPr>
        <w:spacing w:before="38" w:line="240" w:lineRule="auto"/>
        <w:ind w:left="708"/>
        <w:jc w:val="both"/>
        <w:textAlignment w:val="baseline"/>
        <w:rPr>
          <w:rFonts w:ascii="Calibri" w:eastAsia="Tahoma" w:hAnsi="Calibri" w:cs="Calibri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>Se informa que pueden ejercer sus derechos de Acceso, Rectificación, Supresión, Oposición, Limitación del tratamiento, Portabilidad, olvido y a no ser objeto de decisiones individuales automatizadas mediante el envío de un</w:t>
      </w:r>
      <w:r w:rsidRPr="007041BC">
        <w:rPr>
          <w:rFonts w:ascii="Calibri" w:eastAsia="Tahoma" w:hAnsi="Calibri" w:cs="Calibri"/>
          <w:color w:val="000000"/>
          <w:sz w:val="24"/>
          <w:szCs w:val="24"/>
          <w:lang w:val="en-US"/>
        </w:rPr>
        <w:t xml:space="preserve"> e-mail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</w:t>
      </w:r>
      <w:r w:rsidRPr="004A366D">
        <w:rPr>
          <w:rFonts w:ascii="Calibri" w:eastAsia="Tahoma" w:hAnsi="Calibri" w:cs="Calibri"/>
          <w:sz w:val="24"/>
          <w:szCs w:val="24"/>
        </w:rPr>
        <w:t>a</w:t>
      </w:r>
      <w:r w:rsidR="00C45A18" w:rsidRPr="004A366D">
        <w:rPr>
          <w:rFonts w:ascii="Calibri" w:eastAsia="Tahoma" w:hAnsi="Calibri" w:cs="Calibri"/>
          <w:sz w:val="24"/>
          <w:szCs w:val="24"/>
        </w:rPr>
        <w:t xml:space="preserve"> ayuntamiento@</w:t>
      </w:r>
      <w:r w:rsidR="004A366D" w:rsidRPr="004A366D">
        <w:rPr>
          <w:rFonts w:ascii="Calibri" w:eastAsia="Tahoma" w:hAnsi="Calibri" w:cs="Calibri"/>
          <w:sz w:val="24"/>
          <w:szCs w:val="24"/>
        </w:rPr>
        <w:t>villadelrey</w:t>
      </w:r>
      <w:r w:rsidR="00C45A18" w:rsidRPr="004A366D">
        <w:rPr>
          <w:rFonts w:ascii="Calibri" w:eastAsia="Tahoma" w:hAnsi="Calibri" w:cs="Calibri"/>
          <w:sz w:val="24"/>
          <w:szCs w:val="24"/>
        </w:rPr>
        <w:t>.</w:t>
      </w:r>
      <w:r w:rsidR="00C45A18" w:rsidRPr="00C45A18">
        <w:rPr>
          <w:rFonts w:ascii="Calibri" w:eastAsia="Tahoma" w:hAnsi="Calibri" w:cs="Calibri"/>
          <w:sz w:val="24"/>
          <w:szCs w:val="24"/>
        </w:rPr>
        <w:t>es</w:t>
      </w:r>
      <w:r w:rsidRPr="00C45A18">
        <w:rPr>
          <w:rFonts w:ascii="Calibri" w:eastAsia="Tahoma" w:hAnsi="Calibri" w:cs="Calibri"/>
          <w:sz w:val="24"/>
          <w:szCs w:val="24"/>
        </w:rPr>
        <w:t xml:space="preserve"> o bien mediante carta dirigida a la siguiente dirección</w:t>
      </w:r>
      <w:r w:rsidR="00C45A18" w:rsidRPr="00C45A18">
        <w:rPr>
          <w:rFonts w:ascii="Calibri" w:eastAsia="Tahoma" w:hAnsi="Calibri" w:cs="Calibri"/>
          <w:sz w:val="24"/>
          <w:szCs w:val="24"/>
        </w:rPr>
        <w:t>,</w:t>
      </w:r>
      <w:r w:rsidRPr="00C45A18">
        <w:rPr>
          <w:rFonts w:ascii="Calibri" w:eastAsia="Tahoma" w:hAnsi="Calibri" w:cs="Calibri"/>
          <w:sz w:val="24"/>
          <w:szCs w:val="24"/>
        </w:rPr>
        <w:t xml:space="preserve"> </w:t>
      </w:r>
      <w:r w:rsidR="004A366D">
        <w:rPr>
          <w:rFonts w:ascii="Calibri" w:eastAsia="Tahoma" w:hAnsi="Calibri" w:cs="Calibri"/>
          <w:sz w:val="24"/>
          <w:szCs w:val="24"/>
        </w:rPr>
        <w:t>Plaza d</w:t>
      </w:r>
      <w:r w:rsidR="004A366D" w:rsidRPr="004A366D">
        <w:rPr>
          <w:rFonts w:ascii="Calibri" w:eastAsia="Tahoma" w:hAnsi="Calibri" w:cs="Calibri"/>
          <w:sz w:val="24"/>
          <w:szCs w:val="24"/>
        </w:rPr>
        <w:t>el Emigrante, 1</w:t>
      </w:r>
      <w:r w:rsidR="00C45A18" w:rsidRPr="004A366D">
        <w:rPr>
          <w:rFonts w:ascii="Calibri" w:eastAsia="Tahoma" w:hAnsi="Calibri" w:cs="Calibri"/>
          <w:sz w:val="24"/>
          <w:szCs w:val="24"/>
        </w:rPr>
        <w:t>, CP 109</w:t>
      </w:r>
      <w:r w:rsidR="004A366D" w:rsidRPr="004A366D">
        <w:rPr>
          <w:rFonts w:ascii="Calibri" w:eastAsia="Tahoma" w:hAnsi="Calibri" w:cs="Calibri"/>
          <w:sz w:val="24"/>
          <w:szCs w:val="24"/>
        </w:rPr>
        <w:t>6</w:t>
      </w:r>
      <w:r w:rsidR="00C45A18" w:rsidRPr="004A366D">
        <w:rPr>
          <w:rFonts w:ascii="Calibri" w:eastAsia="Tahoma" w:hAnsi="Calibri" w:cs="Calibri"/>
          <w:sz w:val="24"/>
          <w:szCs w:val="24"/>
        </w:rPr>
        <w:t>0</w:t>
      </w:r>
      <w:r w:rsidR="00C45A18" w:rsidRPr="00C45A18">
        <w:rPr>
          <w:rFonts w:ascii="Calibri" w:eastAsia="Tahoma" w:hAnsi="Calibri" w:cs="Calibri"/>
          <w:sz w:val="24"/>
          <w:szCs w:val="24"/>
        </w:rPr>
        <w:t xml:space="preserve">, </w:t>
      </w:r>
      <w:r w:rsidR="00DA21C2">
        <w:rPr>
          <w:rFonts w:ascii="Calibri" w:eastAsia="Tahoma" w:hAnsi="Calibri" w:cs="Calibri"/>
          <w:sz w:val="24"/>
          <w:szCs w:val="24"/>
        </w:rPr>
        <w:t>Villa del Rey</w:t>
      </w:r>
      <w:r w:rsidR="00C45A18" w:rsidRPr="00C45A18">
        <w:rPr>
          <w:rFonts w:ascii="Calibri" w:eastAsia="Tahoma" w:hAnsi="Calibri" w:cs="Calibri"/>
          <w:sz w:val="24"/>
          <w:szCs w:val="24"/>
        </w:rPr>
        <w:t xml:space="preserve">, Cáceres, </w:t>
      </w:r>
      <w:r w:rsidRPr="00C45A18">
        <w:rPr>
          <w:rFonts w:ascii="Calibri" w:eastAsia="Tahoma" w:hAnsi="Calibri" w:cs="Calibri"/>
          <w:sz w:val="24"/>
          <w:szCs w:val="24"/>
        </w:rPr>
        <w:t>adjuntando en ambos casos copia de un documento identificativo.</w:t>
      </w:r>
    </w:p>
    <w:p w:rsidR="007041BC" w:rsidRPr="007041BC" w:rsidRDefault="007041BC" w:rsidP="002938CE">
      <w:pPr>
        <w:spacing w:before="72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t>Sin perjuicio de cualquier otro recurso adminis</w:t>
      </w: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softHyphen/>
        <w:t>trativo o acción judicial, el participante tendrá derecho a presentar una reclamación ante una Autoridad de Control, en particular en el Estado miembro en el que tenga su residencia habitual, lugar de trabajo o lugar de la supuesta infracción, en caso de que considere que el tratamiento de sus datos personales no es adecuado a la norma</w:t>
      </w: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softHyphen/>
        <w:t>tiva, así como en el caso de no ver satisfecho el ejercicio de sus derechos.</w:t>
      </w:r>
    </w:p>
    <w:p w:rsidR="007041BC" w:rsidRDefault="007041BC" w:rsidP="002938CE">
      <w:pPr>
        <w:spacing w:before="58" w:line="240" w:lineRule="auto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-4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pacing w:val="-4"/>
          <w:sz w:val="24"/>
          <w:szCs w:val="24"/>
        </w:rPr>
        <w:t>Es por ello que el participante declara haber sido infor</w:t>
      </w:r>
      <w:r w:rsidRPr="007041BC">
        <w:rPr>
          <w:rFonts w:ascii="Calibri" w:eastAsia="Tahoma" w:hAnsi="Calibri" w:cs="Calibri"/>
          <w:color w:val="000000"/>
          <w:spacing w:val="-4"/>
          <w:sz w:val="24"/>
          <w:szCs w:val="24"/>
        </w:rPr>
        <w:softHyphen/>
        <w:t>mado de las condiciones sobre protección de datos personales aceptando y consintiendo el tratamiento.</w:t>
      </w:r>
    </w:p>
    <w:p w:rsidR="00781483" w:rsidRPr="007041BC" w:rsidRDefault="00781483" w:rsidP="002938CE">
      <w:pPr>
        <w:spacing w:before="58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-4"/>
          <w:sz w:val="24"/>
          <w:szCs w:val="24"/>
        </w:rPr>
      </w:pPr>
    </w:p>
    <w:p w:rsidR="007041BC" w:rsidRPr="00880E5E" w:rsidRDefault="007041BC" w:rsidP="002938CE">
      <w:pPr>
        <w:pStyle w:val="Prrafodelista"/>
        <w:widowControl w:val="0"/>
        <w:numPr>
          <w:ilvl w:val="0"/>
          <w:numId w:val="3"/>
        </w:numPr>
        <w:suppressAutoHyphens w:val="0"/>
        <w:autoSpaceDE w:val="0"/>
        <w:autoSpaceDN w:val="0"/>
        <w:spacing w:before="58" w:after="0" w:line="264" w:lineRule="exact"/>
        <w:jc w:val="both"/>
        <w:textAlignment w:val="baseline"/>
        <w:rPr>
          <w:rFonts w:ascii="Calibri" w:eastAsia="Tahoma" w:hAnsi="Calibri" w:cs="Calibri"/>
          <w:b/>
          <w:color w:val="045756"/>
          <w:spacing w:val="-6"/>
          <w:sz w:val="28"/>
          <w:szCs w:val="28"/>
        </w:rPr>
      </w:pPr>
      <w:r w:rsidRPr="00880E5E">
        <w:rPr>
          <w:rFonts w:ascii="Calibri" w:eastAsia="Tahoma" w:hAnsi="Calibri" w:cs="Calibri"/>
          <w:b/>
          <w:color w:val="045756"/>
          <w:spacing w:val="-6"/>
          <w:sz w:val="28"/>
          <w:szCs w:val="28"/>
        </w:rPr>
        <w:lastRenderedPageBreak/>
        <w:t>CAMBIOS Y ACEPTACIÓN</w:t>
      </w:r>
    </w:p>
    <w:p w:rsidR="00880E5E" w:rsidRDefault="00880E5E" w:rsidP="002938CE">
      <w:pPr>
        <w:spacing w:before="29" w:line="264" w:lineRule="exact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</w:p>
    <w:p w:rsidR="007041BC" w:rsidRPr="007041BC" w:rsidRDefault="007041BC" w:rsidP="002938CE">
      <w:pPr>
        <w:spacing w:before="29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La Comisión Bilateral </w:t>
      </w:r>
      <w:r w:rsidR="002A4EDE">
        <w:rPr>
          <w:rFonts w:ascii="Calibri" w:eastAsia="Tahoma" w:hAnsi="Calibri" w:cs="Calibri"/>
          <w:color w:val="000000"/>
          <w:sz w:val="24"/>
          <w:szCs w:val="24"/>
        </w:rPr>
        <w:t>CE Villa del Rey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t xml:space="preserve"> se reserva el derecho de modificar o ampliar estas bases, en la medida que no perjudi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softHyphen/>
        <w:t>que o menoscabe los derechos de los participan</w:t>
      </w:r>
      <w:r w:rsidRPr="007041BC">
        <w:rPr>
          <w:rFonts w:ascii="Calibri" w:eastAsia="Tahoma" w:hAnsi="Calibri" w:cs="Calibri"/>
          <w:color w:val="000000"/>
          <w:sz w:val="24"/>
          <w:szCs w:val="24"/>
        </w:rPr>
        <w:softHyphen/>
        <w:t>tes en el Sorteo.</w:t>
      </w:r>
    </w:p>
    <w:p w:rsidR="007041BC" w:rsidRDefault="007041BC" w:rsidP="002938CE">
      <w:pPr>
        <w:spacing w:before="72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t>El mero hecho de participar en el sorteo implica que el participante acepta totalmente las condi</w:t>
      </w: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softHyphen/>
        <w:t>ciones de estas bases legales.</w:t>
      </w:r>
    </w:p>
    <w:p w:rsidR="00880E5E" w:rsidRPr="007041BC" w:rsidRDefault="00880E5E" w:rsidP="002938CE">
      <w:pPr>
        <w:spacing w:before="72" w:line="264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</w:p>
    <w:p w:rsidR="007041BC" w:rsidRPr="00880E5E" w:rsidRDefault="00880E5E" w:rsidP="002938CE">
      <w:pPr>
        <w:pStyle w:val="Prrafodelista"/>
        <w:numPr>
          <w:ilvl w:val="0"/>
          <w:numId w:val="3"/>
        </w:numPr>
        <w:suppressAutoHyphens w:val="0"/>
        <w:spacing w:before="182" w:after="0" w:line="288" w:lineRule="exact"/>
        <w:jc w:val="both"/>
        <w:textAlignment w:val="baseline"/>
        <w:rPr>
          <w:rFonts w:ascii="Calibri" w:eastAsia="Tahoma" w:hAnsi="Calibri" w:cs="Calibri"/>
          <w:b/>
          <w:color w:val="045756"/>
          <w:spacing w:val="-6"/>
          <w:sz w:val="28"/>
          <w:szCs w:val="28"/>
        </w:rPr>
      </w:pPr>
      <w:r>
        <w:rPr>
          <w:rFonts w:ascii="Calibri" w:eastAsia="Tahoma" w:hAnsi="Calibri" w:cs="Calibri"/>
          <w:b/>
          <w:color w:val="045756"/>
          <w:spacing w:val="-6"/>
          <w:sz w:val="28"/>
          <w:szCs w:val="28"/>
        </w:rPr>
        <w:t xml:space="preserve"> </w:t>
      </w:r>
      <w:r w:rsidR="007041BC" w:rsidRPr="00880E5E">
        <w:rPr>
          <w:rFonts w:ascii="Calibri" w:eastAsia="Tahoma" w:hAnsi="Calibri" w:cs="Calibri"/>
          <w:b/>
          <w:color w:val="045756"/>
          <w:spacing w:val="-6"/>
          <w:sz w:val="28"/>
          <w:szCs w:val="28"/>
        </w:rPr>
        <w:t>LEGISLACIÓN APLICABLE Y JURISDICCIÓN</w:t>
      </w:r>
    </w:p>
    <w:p w:rsidR="00880E5E" w:rsidRDefault="00880E5E" w:rsidP="002938CE">
      <w:pPr>
        <w:spacing w:before="43" w:line="262" w:lineRule="exact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</w:p>
    <w:p w:rsidR="00C72167" w:rsidRDefault="007041BC" w:rsidP="00C72167">
      <w:pPr>
        <w:spacing w:before="43" w:line="262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  <w:r w:rsidRPr="007041BC">
        <w:rPr>
          <w:rFonts w:ascii="Calibri" w:eastAsia="Tahoma" w:hAnsi="Calibri" w:cs="Calibri"/>
          <w:color w:val="000000"/>
          <w:spacing w:val="5"/>
          <w:sz w:val="24"/>
          <w:szCs w:val="24"/>
        </w:rPr>
        <w:t>Estas bases legales se regirán de conformidad con la ley española. Serán competentes para resolver cualquier reclamación o controversia que pudiera plantearse en relación con la validez, interpretación o cumplimiento de estas bases los Juzgados y Tribunales de la ciudad de residencia del participante.</w:t>
      </w:r>
    </w:p>
    <w:p w:rsidR="00C72167" w:rsidRDefault="00C72167" w:rsidP="00C72167">
      <w:pPr>
        <w:spacing w:before="43" w:line="262" w:lineRule="exact"/>
        <w:ind w:left="708"/>
        <w:jc w:val="both"/>
        <w:textAlignment w:val="baseline"/>
        <w:rPr>
          <w:rFonts w:ascii="Calibri" w:eastAsia="Tahoma" w:hAnsi="Calibri" w:cs="Calibri"/>
          <w:color w:val="000000"/>
          <w:spacing w:val="5"/>
          <w:sz w:val="24"/>
          <w:szCs w:val="24"/>
        </w:rPr>
      </w:pPr>
    </w:p>
    <w:p w:rsidR="00C72167" w:rsidRPr="00C72167" w:rsidRDefault="006F1E9B" w:rsidP="00C72167">
      <w:pPr>
        <w:spacing w:before="43" w:line="262" w:lineRule="exact"/>
        <w:jc w:val="both"/>
        <w:textAlignment w:val="baseline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Anexos que s</w:t>
      </w:r>
      <w:r w:rsidR="00C72167" w:rsidRPr="00C72167">
        <w:rPr>
          <w:rFonts w:ascii="Calibri" w:eastAsia="Calibri" w:hAnsi="Calibri" w:cs="Calibri"/>
          <w:b/>
          <w:sz w:val="24"/>
        </w:rPr>
        <w:t>e adjuntan a este documento:</w:t>
      </w:r>
    </w:p>
    <w:p w:rsidR="00C009E4" w:rsidRPr="00C72167" w:rsidRDefault="00C009E4" w:rsidP="00C72167">
      <w:pPr>
        <w:spacing w:before="43" w:line="262" w:lineRule="exact"/>
        <w:jc w:val="both"/>
        <w:textAlignment w:val="baseline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ANEXO</w:t>
      </w:r>
      <w:r w:rsidRPr="00C72167">
        <w:rPr>
          <w:rFonts w:ascii="Calibri" w:eastAsia="Calibri" w:hAnsi="Calibri" w:cs="Calibri"/>
          <w:b/>
          <w:color w:val="005A58"/>
          <w:spacing w:val="-3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  <w:spacing w:val="-10"/>
        </w:rPr>
        <w:t>I</w:t>
      </w:r>
    </w:p>
    <w:p w:rsidR="00C009E4" w:rsidRPr="00C72167" w:rsidRDefault="00C009E4" w:rsidP="00C72167">
      <w:pPr>
        <w:widowControl w:val="0"/>
        <w:suppressAutoHyphens w:val="0"/>
        <w:autoSpaceDE w:val="0"/>
        <w:autoSpaceDN w:val="0"/>
        <w:spacing w:after="0" w:line="240" w:lineRule="auto"/>
        <w:ind w:right="192"/>
        <w:jc w:val="both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SOLICITUD</w:t>
      </w:r>
      <w:r w:rsidRPr="00C72167">
        <w:rPr>
          <w:rFonts w:ascii="Calibri" w:eastAsia="Calibri" w:hAnsi="Calibri" w:cs="Calibri"/>
          <w:b/>
          <w:color w:val="005A58"/>
          <w:spacing w:val="-4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DE</w:t>
      </w:r>
      <w:r w:rsidRPr="00C72167">
        <w:rPr>
          <w:rFonts w:ascii="Calibri" w:eastAsia="Calibri" w:hAnsi="Calibri" w:cs="Calibri"/>
          <w:b/>
          <w:color w:val="005A58"/>
          <w:spacing w:val="-2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PARTICIPACIÓN</w:t>
      </w:r>
      <w:r w:rsidRPr="00C72167">
        <w:rPr>
          <w:rFonts w:ascii="Calibri" w:eastAsia="Calibri" w:hAnsi="Calibri" w:cs="Calibri"/>
          <w:b/>
          <w:color w:val="005A58"/>
          <w:spacing w:val="40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EN</w:t>
      </w:r>
      <w:r w:rsidRPr="00C72167">
        <w:rPr>
          <w:rFonts w:ascii="Calibri" w:eastAsia="Calibri" w:hAnsi="Calibri" w:cs="Calibri"/>
          <w:b/>
          <w:color w:val="005A58"/>
          <w:spacing w:val="-4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EL</w:t>
      </w:r>
      <w:r w:rsidRPr="00C72167">
        <w:rPr>
          <w:rFonts w:ascii="Calibri" w:eastAsia="Calibri" w:hAnsi="Calibri" w:cs="Calibri"/>
          <w:b/>
          <w:color w:val="005A58"/>
          <w:spacing w:val="-3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PROCEDIMIENTO</w:t>
      </w:r>
      <w:r w:rsidRPr="00C72167">
        <w:rPr>
          <w:rFonts w:ascii="Calibri" w:eastAsia="Calibri" w:hAnsi="Calibri" w:cs="Calibri"/>
          <w:b/>
          <w:color w:val="005A58"/>
          <w:spacing w:val="-4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PARA</w:t>
      </w:r>
      <w:r w:rsidRPr="00C72167">
        <w:rPr>
          <w:rFonts w:ascii="Calibri" w:eastAsia="Calibri" w:hAnsi="Calibri" w:cs="Calibri"/>
          <w:b/>
          <w:color w:val="005A58"/>
          <w:spacing w:val="-4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ASIGNACIÓN</w:t>
      </w:r>
      <w:r w:rsidRPr="00C72167">
        <w:rPr>
          <w:rFonts w:ascii="Calibri" w:eastAsia="Calibri" w:hAnsi="Calibri" w:cs="Calibri"/>
          <w:b/>
          <w:color w:val="005A58"/>
          <w:spacing w:val="-2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DE</w:t>
      </w:r>
      <w:r w:rsidRPr="00C72167">
        <w:rPr>
          <w:rFonts w:ascii="Calibri" w:eastAsia="Calibri" w:hAnsi="Calibri" w:cs="Calibri"/>
          <w:b/>
          <w:color w:val="005A58"/>
          <w:spacing w:val="-5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PUNTOS</w:t>
      </w:r>
      <w:r w:rsidRPr="00C72167">
        <w:rPr>
          <w:rFonts w:ascii="Calibri" w:eastAsia="Calibri" w:hAnsi="Calibri" w:cs="Calibri"/>
          <w:b/>
          <w:color w:val="005A58"/>
          <w:spacing w:val="-3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 xml:space="preserve">DE SUMINISTRO A CÉDULA DE AUTOCONSUMO COLECTIVO DE LA </w:t>
      </w:r>
      <w:r w:rsidR="007F66A9" w:rsidRPr="00C72167">
        <w:rPr>
          <w:rFonts w:ascii="Calibri" w:eastAsia="Calibri" w:hAnsi="Calibri" w:cs="Calibri"/>
          <w:b/>
          <w:color w:val="005A58"/>
        </w:rPr>
        <w:t xml:space="preserve">ASOCIACIÓN </w:t>
      </w:r>
      <w:r w:rsidR="0052463A">
        <w:rPr>
          <w:rFonts w:ascii="Calibri" w:eastAsia="Calibri" w:hAnsi="Calibri" w:cs="Calibri"/>
          <w:b/>
          <w:color w:val="005A58"/>
        </w:rPr>
        <w:t>COMUNIDAD DE ENERGÉTICAS VILLA DEL REY</w:t>
      </w:r>
      <w:r w:rsidR="00C72167" w:rsidRPr="00C72167">
        <w:rPr>
          <w:rFonts w:ascii="Calibri" w:eastAsia="Calibri" w:hAnsi="Calibri" w:cs="Calibri"/>
          <w:b/>
          <w:color w:val="005A58"/>
        </w:rPr>
        <w:t>.</w:t>
      </w:r>
    </w:p>
    <w:p w:rsidR="00C72167" w:rsidRPr="00C72167" w:rsidRDefault="00C72167" w:rsidP="00C72167">
      <w:pPr>
        <w:widowControl w:val="0"/>
        <w:suppressAutoHyphens w:val="0"/>
        <w:autoSpaceDE w:val="0"/>
        <w:autoSpaceDN w:val="0"/>
        <w:spacing w:after="0" w:line="240" w:lineRule="auto"/>
        <w:ind w:right="192"/>
        <w:jc w:val="both"/>
        <w:rPr>
          <w:rFonts w:ascii="Calibri" w:eastAsia="Calibri" w:hAnsi="Calibri" w:cs="Calibri"/>
          <w:b/>
          <w:color w:val="005A58"/>
        </w:rPr>
      </w:pPr>
    </w:p>
    <w:p w:rsidR="00C009E4" w:rsidRPr="00C72167" w:rsidRDefault="00C009E4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ANEXO II</w:t>
      </w:r>
    </w:p>
    <w:p w:rsidR="00C009E4" w:rsidRPr="00C72167" w:rsidRDefault="00C009E4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NOMBRAMIENTO DE REPRESENTANTE</w:t>
      </w:r>
      <w:r w:rsidR="00C72167">
        <w:rPr>
          <w:rFonts w:ascii="Calibri" w:eastAsia="Calibri" w:hAnsi="Calibri" w:cs="Calibri"/>
          <w:b/>
          <w:color w:val="005A58"/>
        </w:rPr>
        <w:t>.</w:t>
      </w:r>
    </w:p>
    <w:p w:rsidR="00C009E4" w:rsidRPr="00C72167" w:rsidRDefault="00C009E4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  <w:color w:val="005A58"/>
        </w:rPr>
      </w:pP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ANEXO III</w:t>
      </w: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POLÍTICA DE PROTECCIÓN DE DATOS DE CARÁCTER PERSONAL DE LA A</w:t>
      </w:r>
      <w:r w:rsidR="0052463A">
        <w:rPr>
          <w:rFonts w:ascii="Calibri" w:eastAsia="Calibri" w:hAnsi="Calibri" w:cs="Calibri"/>
          <w:b/>
          <w:color w:val="005A58"/>
        </w:rPr>
        <w:t>SOCIACIÓN COMUNIDAD DE ENERGÉTICAS VILLA DEL REY</w:t>
      </w:r>
      <w:r w:rsidR="00C72167">
        <w:rPr>
          <w:rFonts w:ascii="Calibri" w:eastAsia="Calibri" w:hAnsi="Calibri" w:cs="Calibri"/>
          <w:b/>
          <w:color w:val="005A58"/>
        </w:rPr>
        <w:t>.</w:t>
      </w:r>
    </w:p>
    <w:p w:rsidR="00C72167" w:rsidRPr="00C72167" w:rsidRDefault="00C72167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</w:rPr>
      </w:pP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ANEXO IV.</w:t>
      </w:r>
      <w:r w:rsidR="003D570C">
        <w:rPr>
          <w:rFonts w:ascii="Calibri" w:eastAsia="Calibri" w:hAnsi="Calibri" w:cs="Calibri"/>
          <w:b/>
          <w:color w:val="005A58"/>
        </w:rPr>
        <w:t xml:space="preserve"> </w:t>
      </w:r>
      <w:r w:rsidRPr="00C72167">
        <w:rPr>
          <w:rFonts w:ascii="Calibri" w:eastAsia="Calibri" w:hAnsi="Calibri" w:cs="Calibri"/>
          <w:b/>
          <w:color w:val="005A58"/>
        </w:rPr>
        <w:t>a</w:t>
      </w: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MODELO DE DECLARACIÓN RESPONSABLE Y AUTORIZACIÓN A CONSULTA DE DATOS ANTE LA HACIENDA PÚBLICA Y SEGURIDAD SOCIAL PARA EMPRESAS o AUTÓNOMOS</w:t>
      </w:r>
      <w:r w:rsidR="00C72167">
        <w:rPr>
          <w:rFonts w:ascii="Calibri" w:eastAsia="Calibri" w:hAnsi="Calibri" w:cs="Calibri"/>
          <w:b/>
          <w:color w:val="005A58"/>
        </w:rPr>
        <w:t>.</w:t>
      </w: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center"/>
        <w:rPr>
          <w:rFonts w:ascii="Calibri" w:eastAsia="Calibri" w:hAnsi="Calibri" w:cs="Calibri"/>
          <w:b/>
          <w:color w:val="005A58"/>
        </w:rPr>
      </w:pPr>
    </w:p>
    <w:p w:rsidR="00492C78" w:rsidRPr="00C72167" w:rsidRDefault="003D570C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  <w:b/>
          <w:color w:val="005A58"/>
        </w:rPr>
      </w:pPr>
      <w:r>
        <w:rPr>
          <w:rFonts w:ascii="Calibri" w:eastAsia="Calibri" w:hAnsi="Calibri" w:cs="Calibri"/>
          <w:b/>
          <w:color w:val="005A58"/>
        </w:rPr>
        <w:t>ANEXO IV. b</w:t>
      </w: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eastAsia="Times New Roman" w:cs="Times New Roman"/>
          <w:szCs w:val="24"/>
          <w:lang w:eastAsia="es-ES"/>
        </w:rPr>
      </w:pPr>
      <w:r w:rsidRPr="00C72167">
        <w:rPr>
          <w:rFonts w:ascii="Calibri" w:eastAsia="Calibri" w:hAnsi="Calibri" w:cs="Calibri"/>
          <w:b/>
          <w:color w:val="005A58"/>
        </w:rPr>
        <w:t>MODELO DE DECLARACIÓN RESPONSABLE Y AUTORIZACIÓN A CONSULTA DE DATOS ANTE LA HACIENDA PÚBLICA Y SEGURIDAD SOCIAL PARA PERSONAS FÍSICAS</w:t>
      </w:r>
      <w:r w:rsidR="00C72167">
        <w:rPr>
          <w:rFonts w:ascii="Calibri" w:eastAsia="Calibri" w:hAnsi="Calibri" w:cs="Calibri"/>
          <w:b/>
          <w:color w:val="005A58"/>
        </w:rPr>
        <w:t>.</w:t>
      </w:r>
    </w:p>
    <w:p w:rsidR="00492C78" w:rsidRPr="00C72167" w:rsidRDefault="00492C78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jc w:val="both"/>
        <w:rPr>
          <w:rFonts w:ascii="Calibri" w:eastAsia="Calibri" w:hAnsi="Calibri" w:cs="Calibri"/>
        </w:rPr>
      </w:pPr>
    </w:p>
    <w:p w:rsidR="007619E1" w:rsidRPr="00C72167" w:rsidRDefault="007F66A9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  <w:b/>
          <w:color w:val="005A58"/>
        </w:rPr>
      </w:pPr>
      <w:r w:rsidRPr="00C72167">
        <w:rPr>
          <w:rFonts w:ascii="Calibri" w:eastAsia="Calibri" w:hAnsi="Calibri" w:cs="Calibri"/>
          <w:b/>
          <w:color w:val="005A58"/>
        </w:rPr>
        <w:t>ANEXO V</w:t>
      </w:r>
    </w:p>
    <w:p w:rsidR="00492C78" w:rsidRPr="00C72167" w:rsidRDefault="007619E1" w:rsidP="00C72167">
      <w:pPr>
        <w:widowControl w:val="0"/>
        <w:tabs>
          <w:tab w:val="left" w:pos="861"/>
        </w:tabs>
        <w:suppressAutoHyphens w:val="0"/>
        <w:autoSpaceDE w:val="0"/>
        <w:autoSpaceDN w:val="0"/>
        <w:spacing w:before="1" w:after="0" w:line="305" w:lineRule="exact"/>
        <w:rPr>
          <w:rFonts w:ascii="Calibri" w:eastAsia="Calibri" w:hAnsi="Calibri" w:cs="Calibri"/>
        </w:rPr>
      </w:pPr>
      <w:r w:rsidRPr="00C72167">
        <w:rPr>
          <w:b/>
          <w:color w:val="005A58"/>
        </w:rPr>
        <w:t>REGLAMENTO DE RÉGIMEN INTERNO PARA LA GESTIÓN Y EXPLOTACIÓN DE LA</w:t>
      </w:r>
      <w:r w:rsidR="00C72167" w:rsidRPr="00C72167">
        <w:rPr>
          <w:b/>
          <w:color w:val="005A58"/>
        </w:rPr>
        <w:t xml:space="preserve"> </w:t>
      </w:r>
      <w:r w:rsidRPr="00C72167">
        <w:rPr>
          <w:b/>
          <w:color w:val="005A58"/>
        </w:rPr>
        <w:t xml:space="preserve">INSTALACIÓN DE AUTOCONSUMO CEDIDA POR EL AYUNTAMIENTO DE </w:t>
      </w:r>
      <w:r w:rsidR="00DA21C2">
        <w:rPr>
          <w:b/>
          <w:color w:val="005A58"/>
        </w:rPr>
        <w:t>VILLA DEL REY</w:t>
      </w:r>
      <w:r w:rsidR="00C72167">
        <w:rPr>
          <w:b/>
          <w:color w:val="005A58"/>
        </w:rPr>
        <w:t>.</w:t>
      </w:r>
    </w:p>
    <w:p w:rsidR="00492C78" w:rsidRDefault="00492C78" w:rsidP="003F6109">
      <w:pPr>
        <w:ind w:left="284"/>
        <w:jc w:val="both"/>
        <w:rPr>
          <w:rFonts w:ascii="Calibri" w:eastAsia="Calibri" w:hAnsi="Calibri" w:cs="Calibri"/>
          <w:sz w:val="24"/>
        </w:rPr>
      </w:pPr>
    </w:p>
    <w:p w:rsidR="00492C78" w:rsidRDefault="00492C78" w:rsidP="003F6109">
      <w:pPr>
        <w:ind w:left="284"/>
        <w:jc w:val="both"/>
        <w:rPr>
          <w:rFonts w:ascii="Calibri" w:eastAsia="Calibri" w:hAnsi="Calibri" w:cs="Calibri"/>
          <w:sz w:val="24"/>
        </w:rPr>
      </w:pPr>
    </w:p>
    <w:p w:rsidR="00880BF7" w:rsidRPr="00791B49" w:rsidRDefault="00880BF7" w:rsidP="00F473C2">
      <w:pPr>
        <w:ind w:left="567"/>
        <w:jc w:val="center"/>
        <w:rPr>
          <w:rFonts w:ascii="Calibri" w:eastAsia="Calibri" w:hAnsi="Calibri" w:cs="Calibri"/>
          <w:bCs/>
          <w:sz w:val="24"/>
          <w:szCs w:val="24"/>
        </w:rPr>
      </w:pPr>
      <w:r w:rsidRPr="00791B49">
        <w:rPr>
          <w:rFonts w:ascii="Calibri" w:eastAsia="Calibri" w:hAnsi="Calibri" w:cs="Calibri"/>
          <w:bCs/>
          <w:sz w:val="24"/>
          <w:szCs w:val="24"/>
        </w:rPr>
        <w:t xml:space="preserve">En </w:t>
      </w:r>
      <w:r w:rsidR="00DA21C2" w:rsidRPr="00791B49">
        <w:rPr>
          <w:rFonts w:ascii="Calibri" w:eastAsia="Calibri" w:hAnsi="Calibri" w:cs="Calibri"/>
          <w:bCs/>
          <w:sz w:val="24"/>
          <w:szCs w:val="24"/>
        </w:rPr>
        <w:t>Villa del Rey</w:t>
      </w:r>
      <w:r w:rsidRPr="00791B49">
        <w:rPr>
          <w:rFonts w:ascii="Calibri" w:eastAsia="Calibri" w:hAnsi="Calibri" w:cs="Calibri"/>
          <w:bCs/>
          <w:sz w:val="24"/>
          <w:szCs w:val="24"/>
        </w:rPr>
        <w:t xml:space="preserve">, Cáceres, a </w:t>
      </w:r>
      <w:r w:rsidR="0052463A">
        <w:rPr>
          <w:rFonts w:ascii="Calibri" w:eastAsia="Calibri" w:hAnsi="Calibri" w:cs="Calibri"/>
          <w:bCs/>
          <w:sz w:val="24"/>
          <w:szCs w:val="24"/>
        </w:rPr>
        <w:t>26</w:t>
      </w:r>
      <w:r w:rsidR="00781483" w:rsidRPr="00791B4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791B49">
        <w:rPr>
          <w:rFonts w:ascii="Calibri" w:eastAsia="Calibri" w:hAnsi="Calibri" w:cs="Calibri"/>
          <w:bCs/>
          <w:sz w:val="24"/>
          <w:szCs w:val="24"/>
        </w:rPr>
        <w:t xml:space="preserve">de </w:t>
      </w:r>
      <w:r w:rsidR="007F66A9" w:rsidRPr="00352278">
        <w:rPr>
          <w:rFonts w:ascii="Calibri" w:eastAsia="Calibri" w:hAnsi="Calibri" w:cs="Calibri"/>
          <w:bCs/>
          <w:sz w:val="24"/>
          <w:szCs w:val="24"/>
        </w:rPr>
        <w:t>mayo</w:t>
      </w:r>
      <w:r w:rsidR="007F66A9" w:rsidRPr="00791B49">
        <w:rPr>
          <w:rFonts w:ascii="Calibri" w:eastAsia="Calibri" w:hAnsi="Calibri" w:cs="Calibri"/>
          <w:bCs/>
          <w:sz w:val="24"/>
          <w:szCs w:val="24"/>
        </w:rPr>
        <w:t xml:space="preserve"> </w:t>
      </w:r>
      <w:r w:rsidRPr="00791B49">
        <w:rPr>
          <w:rFonts w:ascii="Calibri" w:eastAsia="Calibri" w:hAnsi="Calibri" w:cs="Calibri"/>
          <w:bCs/>
          <w:sz w:val="24"/>
          <w:szCs w:val="24"/>
        </w:rPr>
        <w:t>de 2025.</w:t>
      </w:r>
    </w:p>
    <w:p w:rsidR="0022642E" w:rsidRPr="00791B49" w:rsidRDefault="00A2085F" w:rsidP="008A7AA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91B49">
        <w:rPr>
          <w:rFonts w:ascii="Calibri" w:hAnsi="Calibri" w:cs="Calibri"/>
          <w:b/>
          <w:sz w:val="24"/>
          <w:szCs w:val="24"/>
        </w:rPr>
        <w:t>DILIGENCIA</w:t>
      </w:r>
      <w:r w:rsidRPr="00791B49">
        <w:rPr>
          <w:rFonts w:ascii="Calibri" w:hAnsi="Calibri" w:cs="Calibri"/>
          <w:sz w:val="24"/>
          <w:szCs w:val="24"/>
        </w:rPr>
        <w:t>. -</w:t>
      </w:r>
      <w:r w:rsidR="00781483" w:rsidRPr="00791B49">
        <w:rPr>
          <w:rFonts w:ascii="Calibri" w:hAnsi="Calibri" w:cs="Calibri"/>
          <w:sz w:val="24"/>
          <w:szCs w:val="24"/>
        </w:rPr>
        <w:t xml:space="preserve"> Que extiendo yo la Secretaria de la Comisión Bilateral de </w:t>
      </w:r>
      <w:r w:rsidR="002A4EDE" w:rsidRPr="00791B49">
        <w:rPr>
          <w:rFonts w:ascii="Calibri" w:hAnsi="Calibri" w:cs="Calibri"/>
          <w:sz w:val="24"/>
          <w:szCs w:val="24"/>
        </w:rPr>
        <w:t>CE Villa del Rey</w:t>
      </w:r>
      <w:r w:rsidR="00781483" w:rsidRPr="00791B49">
        <w:rPr>
          <w:rFonts w:ascii="Calibri" w:hAnsi="Calibri" w:cs="Calibri"/>
          <w:sz w:val="24"/>
          <w:szCs w:val="24"/>
        </w:rPr>
        <w:t xml:space="preserve"> para hacer constar que estas bases fueron aprobadas por citado órgano colegiado en su sesión de</w:t>
      </w:r>
      <w:r w:rsidR="0052463A">
        <w:rPr>
          <w:rFonts w:ascii="Calibri" w:hAnsi="Calibri" w:cs="Calibri"/>
          <w:sz w:val="24"/>
          <w:szCs w:val="24"/>
        </w:rPr>
        <w:t>l</w:t>
      </w:r>
      <w:r w:rsidR="00781483" w:rsidRPr="00791B49">
        <w:rPr>
          <w:rFonts w:ascii="Calibri" w:hAnsi="Calibri" w:cs="Calibri"/>
          <w:sz w:val="24"/>
          <w:szCs w:val="24"/>
        </w:rPr>
        <w:t xml:space="preserve"> </w:t>
      </w:r>
      <w:r w:rsidR="0052463A">
        <w:rPr>
          <w:rFonts w:ascii="Calibri" w:hAnsi="Calibri" w:cs="Calibri"/>
          <w:sz w:val="24"/>
          <w:szCs w:val="24"/>
        </w:rPr>
        <w:t xml:space="preserve">26 </w:t>
      </w:r>
      <w:r w:rsidR="00781483" w:rsidRPr="00791B49">
        <w:rPr>
          <w:rFonts w:ascii="Calibri" w:hAnsi="Calibri" w:cs="Calibri"/>
          <w:sz w:val="24"/>
          <w:szCs w:val="24"/>
        </w:rPr>
        <w:t xml:space="preserve">de </w:t>
      </w:r>
      <w:r w:rsidR="008A7AA3">
        <w:rPr>
          <w:rFonts w:ascii="Calibri" w:hAnsi="Calibri" w:cs="Calibri"/>
          <w:sz w:val="24"/>
          <w:szCs w:val="24"/>
        </w:rPr>
        <w:t xml:space="preserve">mayo </w:t>
      </w:r>
      <w:r w:rsidR="00781483" w:rsidRPr="00791B49">
        <w:rPr>
          <w:rFonts w:ascii="Calibri" w:hAnsi="Calibri" w:cs="Calibri"/>
          <w:sz w:val="24"/>
          <w:szCs w:val="24"/>
        </w:rPr>
        <w:t xml:space="preserve">de 2025. Lo que hago constar en </w:t>
      </w:r>
      <w:r w:rsidR="00DA21C2" w:rsidRPr="00791B49">
        <w:rPr>
          <w:rFonts w:ascii="Calibri" w:hAnsi="Calibri" w:cs="Calibri"/>
          <w:sz w:val="24"/>
          <w:szCs w:val="24"/>
        </w:rPr>
        <w:t>Villa del Rey</w:t>
      </w:r>
      <w:r w:rsidR="00781483" w:rsidRPr="00791B49">
        <w:rPr>
          <w:rFonts w:ascii="Calibri" w:hAnsi="Calibri" w:cs="Calibri"/>
          <w:sz w:val="24"/>
          <w:szCs w:val="24"/>
        </w:rPr>
        <w:t>, a la fecha de la firma electrónica.</w:t>
      </w:r>
    </w:p>
    <w:p w:rsidR="00781483" w:rsidRPr="00791B49" w:rsidRDefault="00781483" w:rsidP="008A7AA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781483" w:rsidRPr="00791B49" w:rsidRDefault="00781483" w:rsidP="008A7AA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</w:p>
    <w:p w:rsidR="00781483" w:rsidRPr="00791B49" w:rsidRDefault="00781483" w:rsidP="008A7AA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91B49">
        <w:rPr>
          <w:rFonts w:ascii="Calibri" w:hAnsi="Calibri" w:cs="Calibri"/>
          <w:sz w:val="24"/>
          <w:szCs w:val="24"/>
        </w:rPr>
        <w:t xml:space="preserve">LA SECRETARIA DE LA COMISIÓN BILATERAL </w:t>
      </w:r>
      <w:r w:rsidR="002A4EDE" w:rsidRPr="00791B49">
        <w:rPr>
          <w:rFonts w:ascii="Calibri" w:hAnsi="Calibri" w:cs="Calibri"/>
          <w:sz w:val="24"/>
          <w:szCs w:val="24"/>
        </w:rPr>
        <w:t>CE VILLA DEL REY</w:t>
      </w:r>
    </w:p>
    <w:p w:rsidR="006E2D30" w:rsidRPr="00352278" w:rsidRDefault="00781483" w:rsidP="008A7AA3">
      <w:pPr>
        <w:suppressAutoHyphens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Calibri" w:hAnsi="Calibri" w:cs="Calibri"/>
          <w:sz w:val="24"/>
          <w:szCs w:val="24"/>
        </w:rPr>
      </w:pPr>
      <w:r w:rsidRPr="00791B49">
        <w:rPr>
          <w:rFonts w:ascii="Calibri" w:hAnsi="Calibri" w:cs="Calibri"/>
          <w:sz w:val="24"/>
          <w:szCs w:val="24"/>
        </w:rPr>
        <w:t xml:space="preserve">Fdo. </w:t>
      </w:r>
      <w:r w:rsidR="00A2085F">
        <w:rPr>
          <w:rFonts w:ascii="Calibri" w:hAnsi="Calibri" w:cs="Calibri"/>
          <w:sz w:val="24"/>
          <w:szCs w:val="24"/>
        </w:rPr>
        <w:t>Mª Olga Arjona García</w:t>
      </w:r>
    </w:p>
    <w:sectPr w:rsidR="006E2D30" w:rsidRPr="00352278" w:rsidSect="00E06C4D">
      <w:headerReference w:type="default" r:id="rId9"/>
      <w:footerReference w:type="default" r:id="rId10"/>
      <w:pgSz w:w="11906" w:h="16838" w:code="9"/>
      <w:pgMar w:top="720" w:right="720" w:bottom="720" w:left="851" w:header="709" w:footer="709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66A" w:rsidRDefault="00B9666A">
      <w:pPr>
        <w:spacing w:after="0" w:line="240" w:lineRule="auto"/>
      </w:pPr>
      <w:r>
        <w:separator/>
      </w:r>
    </w:p>
  </w:endnote>
  <w:endnote w:type="continuationSeparator" w:id="0">
    <w:p w:rsidR="00B9666A" w:rsidRDefault="00B96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DE" w:rsidRDefault="002A4EDE">
    <w:r>
      <w:rPr>
        <w:noProof/>
        <w:lang w:eastAsia="es-ES"/>
      </w:rPr>
      <w:drawing>
        <wp:anchor distT="0" distB="0" distL="114300" distR="114300" simplePos="0" relativeHeight="251661312" behindDoc="0" locked="0" layoutInCell="1" allowOverlap="1" wp14:anchorId="725A2D41" wp14:editId="0886FBD8">
          <wp:simplePos x="0" y="0"/>
          <wp:positionH relativeFrom="margin">
            <wp:align>center</wp:align>
          </wp:positionH>
          <wp:positionV relativeFrom="paragraph">
            <wp:posOffset>31115</wp:posOffset>
          </wp:positionV>
          <wp:extent cx="3419475" cy="1190625"/>
          <wp:effectExtent l="0" t="0" r="9525" b="9525"/>
          <wp:wrapSquare wrapText="bothSides"/>
          <wp:docPr id="37" name="Imagen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7389" b="37989"/>
                  <a:stretch/>
                </pic:blipFill>
                <pic:spPr bwMode="auto">
                  <a:xfrm>
                    <a:off x="0" y="0"/>
                    <a:ext cx="3419475" cy="11906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A4EDE" w:rsidRDefault="002A4EDE">
    <w:pPr>
      <w:pStyle w:val="Piedepgina"/>
    </w:pPr>
    <w:r>
      <w:tab/>
    </w:r>
    <w:r>
      <w:rPr>
        <w:lang w:eastAsia="es-ES"/>
      </w:rPr>
      <w:t xml:space="preserve">   </w:t>
    </w:r>
  </w:p>
  <w:p w:rsidR="002A4EDE" w:rsidRDefault="002A4EDE">
    <w:pPr>
      <w:pStyle w:val="Piedepgina"/>
    </w:pPr>
    <w:r>
      <w:tab/>
    </w:r>
  </w:p>
  <w:p w:rsidR="002A4EDE" w:rsidRDefault="002A4EDE">
    <w:pPr>
      <w:pStyle w:val="Piedepgina"/>
    </w:pPr>
    <w:r>
      <w:tab/>
    </w:r>
    <w:r>
      <w:rPr>
        <w:lang w:eastAsia="es-E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66A" w:rsidRDefault="00B9666A">
      <w:pPr>
        <w:spacing w:after="0" w:line="240" w:lineRule="auto"/>
      </w:pPr>
      <w:r>
        <w:separator/>
      </w:r>
    </w:p>
  </w:footnote>
  <w:footnote w:type="continuationSeparator" w:id="0">
    <w:p w:rsidR="00B9666A" w:rsidRDefault="00B966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EDE" w:rsidRDefault="002A4EDE">
    <w:pPr>
      <w:pStyle w:val="Encabezad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1827541</wp:posOffset>
              </wp:positionH>
              <wp:positionV relativeFrom="paragraph">
                <wp:posOffset>-354440</wp:posOffset>
              </wp:positionV>
              <wp:extent cx="909114" cy="1273491"/>
              <wp:effectExtent l="0" t="0" r="5715" b="3175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9114" cy="127349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2A4EDE" w:rsidRDefault="002A4EDE">
                          <w:r>
                            <w:rPr>
                              <w:noProof/>
                              <w:lang w:eastAsia="es-ES"/>
                            </w:rPr>
                            <w:drawing>
                              <wp:inline distT="0" distB="0" distL="0" distR="0">
                                <wp:extent cx="535088" cy="934085"/>
                                <wp:effectExtent l="0" t="0" r="0" b="0"/>
                                <wp:docPr id="4" name="Imagen 4" descr="Archivo:Escudo de Villa del Rey (Cáceres).svg - Wikipedia, la enciclopedia  libr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Archivo:Escudo de Villa del Rey (Cáceres).svg - Wikipedia, la enciclopedia  libr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38907" cy="94075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32" type="#_x0000_t202" style="position:absolute;margin-left:143.9pt;margin-top:-27.9pt;width:71.6pt;height:100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" fillcolor="white [3201]" stroked="f" strokeweight=".5pt">
              <v:textbox>
                <w:txbxContent>
                  <w:p w:rsidR="002A4EDE" w:rsidRDefault="002A4EDE">
                    <w:r>
                      <w:rPr>
                        <w:noProof/>
                        <w:lang w:eastAsia="es-ES"/>
                      </w:rPr>
                      <w:drawing>
                        <wp:inline distT="0" distB="0" distL="0" distR="0">
                          <wp:extent cx="535088" cy="934085"/>
                          <wp:effectExtent l="0" t="0" r="0" b="0"/>
                          <wp:docPr id="4" name="Imagen 4" descr="Archivo:Escudo de Villa del Rey (Cáceres).svg - Wikipedia, la enciclopedia  libr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Archivo:Escudo de Villa del Rey (Cáceres).svg - Wikipedia, la enciclopedia  libr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38907" cy="94075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ES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2EE0E6A1" wp14:editId="04FC8CE7">
              <wp:simplePos x="0" y="0"/>
              <wp:positionH relativeFrom="margin">
                <wp:posOffset>2571279</wp:posOffset>
              </wp:positionH>
              <wp:positionV relativeFrom="page">
                <wp:posOffset>449314</wp:posOffset>
              </wp:positionV>
              <wp:extent cx="4034155" cy="548640"/>
              <wp:effectExtent l="0" t="0" r="4445" b="3810"/>
              <wp:wrapSquare wrapText="bothSides"/>
              <wp:docPr id="29" name="Cuadro de texto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34155" cy="548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4EDE" w:rsidRPr="001215EC" w:rsidRDefault="002A4EDE" w:rsidP="00714064">
                          <w:pPr>
                            <w:spacing w:before="12" w:line="248" w:lineRule="exact"/>
                            <w:jc w:val="right"/>
                            <w:textAlignment w:val="baseline"/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 xml:space="preserve">BASES DE LA CONVOCATORIA PARA LA </w:t>
                          </w:r>
                          <w:r w:rsidRPr="001215EC"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 xml:space="preserve">ASIGNACIÓN DE PUNTOS DE SUMINISTRO A CÉLULAS DE AUTOCONSUMO COLECTIVO DE </w:t>
                          </w:r>
                          <w:r w:rsidRPr="00F47C2F"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>LA “</w:t>
                          </w:r>
                          <w:r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 xml:space="preserve">ASOCIACIÓN </w:t>
                          </w:r>
                          <w:r w:rsidRPr="00F47C2F"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>COMUNIDAD ENER</w:t>
                          </w:r>
                          <w:r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>GÉTICA</w:t>
                          </w:r>
                          <w:r w:rsidRPr="00F47C2F"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>VILLA DEL REY</w:t>
                          </w:r>
                          <w:r w:rsidRPr="001215EC"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  <w:t>”</w:t>
                          </w:r>
                        </w:p>
                        <w:p w:rsidR="002A4EDE" w:rsidRPr="00F47C2F" w:rsidRDefault="002A4EDE" w:rsidP="00714064">
                          <w:pPr>
                            <w:spacing w:before="12" w:line="248" w:lineRule="exact"/>
                            <w:textAlignment w:val="baseline"/>
                            <w:rPr>
                              <w:rFonts w:ascii="Tahoma" w:eastAsia="Tahoma" w:hAnsi="Tahoma"/>
                              <w:b/>
                              <w:color w:val="005A58"/>
                              <w:spacing w:val="-2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="http://schemas.microsoft.com/office/drawing/2014/chartex">
          <w:pict>
            <v:shape w14:anchorId="2EE0E6A1" id="Cuadro de texto 29" o:spid="_x0000_s1033" type="#_x0000_t202" style="position:absolute;margin-left:202.45pt;margin-top:35.4pt;width:317.65pt;height:43.2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" filled="f" stroked="f">
              <v:textbox inset="0,0,0,0">
                <w:txbxContent>
                  <w:p w:rsidR="002A4EDE" w:rsidRPr="001215EC" w:rsidRDefault="002A4EDE" w:rsidP="00714064">
                    <w:pPr>
                      <w:spacing w:before="12" w:line="248" w:lineRule="exact"/>
                      <w:jc w:val="right"/>
                      <w:textAlignment w:val="baseline"/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 xml:space="preserve">BASES DE LA CONVOCATORIA PARA LA </w:t>
                    </w:r>
                    <w:r w:rsidRPr="001215EC"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 xml:space="preserve">ASIGNACIÓN DE PUNTOS DE SUMINISTRO A CÉLULAS DE AUTOCONSUMO COLECTIVO DE </w:t>
                    </w:r>
                    <w:r w:rsidRPr="00F47C2F"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>LA “</w:t>
                    </w:r>
                    <w:r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 xml:space="preserve">ASOCIACIÓN </w:t>
                    </w:r>
                    <w:r w:rsidRPr="00F47C2F"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>COMUNIDAD ENER</w:t>
                    </w:r>
                    <w:r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>GÉTICA</w:t>
                    </w:r>
                    <w:r w:rsidRPr="00F47C2F"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>VILLA DEL REY</w:t>
                    </w:r>
                    <w:r w:rsidRPr="001215EC"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  <w:t>”</w:t>
                    </w:r>
                  </w:p>
                  <w:p w:rsidR="002A4EDE" w:rsidRPr="00F47C2F" w:rsidRDefault="002A4EDE" w:rsidP="00714064">
                    <w:pPr>
                      <w:spacing w:before="12" w:line="248" w:lineRule="exact"/>
                      <w:textAlignment w:val="baseline"/>
                      <w:rPr>
                        <w:rFonts w:ascii="Tahoma" w:eastAsia="Tahoma" w:hAnsi="Tahoma"/>
                        <w:b/>
                        <w:color w:val="005A58"/>
                        <w:spacing w:val="-2"/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 anchory="page"/>
            </v:shape>
          </w:pict>
        </mc:Fallback>
      </mc:AlternateContent>
    </w:r>
    <w:sdt>
      <w:sdtPr>
        <w:id w:val="787709036"/>
        <w:docPartObj>
          <w:docPartGallery w:val="Page Numbers (Margins)"/>
          <w:docPartUnique/>
        </w:docPartObj>
      </w:sdtPr>
      <w:sdtEndPr/>
      <w:sdtContent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ES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2448A682" wp14:editId="12289881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2672715</wp:posOffset>
                      </wp:positionV>
                    </mc:Fallback>
                  </mc:AlternateContent>
                  <wp:extent cx="477520" cy="477520"/>
                  <wp:effectExtent l="9525" t="9525" r="8255" b="8255"/>
                  <wp:wrapNone/>
                  <wp:docPr id="1" name="Elips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A4EDE" w:rsidRDefault="002A4EDE">
                              <w:pPr>
                                <w:rPr>
                                  <w:rStyle w:val="Nmerodep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FC380B" w:rsidRPr="00FC380B">
                                <w:rPr>
                                  <w:rStyle w:val="Nmerodep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</w:rPr>
                                <w:t>2</w:t>
                              </w:r>
                              <w:r>
                                <w:rPr>
                                  <w:rStyle w:val="Nmerodep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2448A682" id="Elipse 1" o:spid="_x0000_s1034" style="position:absolute;margin-left:0;margin-top:0;width:37.6pt;height:37.6pt;z-index:251663360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" o:allowincell="f" fillcolor="#9dbb61" stroked="f">
                  <v:textbox inset="0,,0">
                    <w:txbxContent>
                      <w:p w:rsidR="002A4EDE" w:rsidRDefault="002A4EDE">
                        <w:pPr>
                          <w:rPr>
                            <w:rStyle w:val="Nmerodep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FC380B" w:rsidRPr="00FC380B">
                          <w:rPr>
                            <w:rStyle w:val="Nmerodep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Style w:val="Nmerodep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3A6F4715" wp14:editId="5A06CFA3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1790700" cy="554868"/>
          <wp:effectExtent l="0" t="0" r="0" b="0"/>
          <wp:wrapSquare wrapText="bothSides"/>
          <wp:docPr id="35" name="Imagen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logo diputacion2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0700" cy="5548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tab/>
    </w:r>
  </w:p>
  <w:p w:rsidR="002A4EDE" w:rsidRDefault="002A4EDE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6115"/>
    <w:multiLevelType w:val="multilevel"/>
    <w:tmpl w:val="F498F2A8"/>
    <w:lvl w:ilvl="0">
      <w:start w:val="6"/>
      <w:numFmt w:val="decimal"/>
      <w:lvlText w:val="%1"/>
      <w:lvlJc w:val="left"/>
      <w:pPr>
        <w:ind w:left="563" w:hanging="423"/>
      </w:pPr>
      <w:rPr>
        <w:rFonts w:hint="default"/>
        <w:lang w:val="es-ES" w:eastAsia="en-US" w:bidi="ar-SA"/>
      </w:rPr>
    </w:lvl>
    <w:lvl w:ilvl="1">
      <w:start w:val="5"/>
      <w:numFmt w:val="decimal"/>
      <w:lvlText w:val="%1.%2."/>
      <w:lvlJc w:val="left"/>
      <w:pPr>
        <w:ind w:left="563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683" w:hanging="543"/>
      </w:pPr>
      <w:rPr>
        <w:rFonts w:ascii="Calibri" w:eastAsia="Calibri" w:hAnsi="Calibri" w:cs="Calibri" w:hint="default"/>
        <w:b/>
        <w:bCs/>
        <w:i w:val="0"/>
        <w:iCs w:val="0"/>
        <w:color w:val="005A58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4"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9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1AF4832"/>
    <w:multiLevelType w:val="hybridMultilevel"/>
    <w:tmpl w:val="D87E067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42A6D21"/>
    <w:multiLevelType w:val="multilevel"/>
    <w:tmpl w:val="C9F66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5722561"/>
    <w:multiLevelType w:val="hybridMultilevel"/>
    <w:tmpl w:val="73F629F4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0750447D"/>
    <w:multiLevelType w:val="hybridMultilevel"/>
    <w:tmpl w:val="285E0FDA"/>
    <w:lvl w:ilvl="0" w:tplc="708899EA">
      <w:start w:val="1"/>
      <w:numFmt w:val="decimal"/>
      <w:lvlText w:val="%1."/>
      <w:lvlJc w:val="left"/>
      <w:pPr>
        <w:ind w:left="861" w:hanging="360"/>
      </w:pPr>
      <w:rPr>
        <w:rFonts w:hint="default"/>
        <w:b/>
        <w:spacing w:val="-2"/>
        <w:w w:val="100"/>
        <w:lang w:val="es-ES" w:eastAsia="en-US" w:bidi="ar-SA"/>
      </w:rPr>
    </w:lvl>
    <w:lvl w:ilvl="1" w:tplc="E702B736">
      <w:numFmt w:val="bullet"/>
      <w:lvlText w:val="o"/>
      <w:lvlJc w:val="left"/>
      <w:pPr>
        <w:ind w:left="158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338E394C">
      <w:numFmt w:val="bullet"/>
      <w:lvlText w:val="•"/>
      <w:lvlJc w:val="left"/>
      <w:pPr>
        <w:ind w:left="2443" w:hanging="361"/>
      </w:pPr>
      <w:rPr>
        <w:rFonts w:hint="default"/>
        <w:lang w:val="es-ES" w:eastAsia="en-US" w:bidi="ar-SA"/>
      </w:rPr>
    </w:lvl>
    <w:lvl w:ilvl="3" w:tplc="83E6B308">
      <w:numFmt w:val="bullet"/>
      <w:lvlText w:val="•"/>
      <w:lvlJc w:val="left"/>
      <w:pPr>
        <w:ind w:left="3307" w:hanging="361"/>
      </w:pPr>
      <w:rPr>
        <w:rFonts w:hint="default"/>
        <w:lang w:val="es-ES" w:eastAsia="en-US" w:bidi="ar-SA"/>
      </w:rPr>
    </w:lvl>
    <w:lvl w:ilvl="4" w:tplc="E7322148">
      <w:numFmt w:val="bullet"/>
      <w:lvlText w:val="•"/>
      <w:lvlJc w:val="left"/>
      <w:pPr>
        <w:ind w:left="4171" w:hanging="361"/>
      </w:pPr>
      <w:rPr>
        <w:rFonts w:hint="default"/>
        <w:lang w:val="es-ES" w:eastAsia="en-US" w:bidi="ar-SA"/>
      </w:rPr>
    </w:lvl>
    <w:lvl w:ilvl="5" w:tplc="2F648654">
      <w:numFmt w:val="bullet"/>
      <w:lvlText w:val="•"/>
      <w:lvlJc w:val="left"/>
      <w:pPr>
        <w:ind w:left="5034" w:hanging="361"/>
      </w:pPr>
      <w:rPr>
        <w:rFonts w:hint="default"/>
        <w:lang w:val="es-ES" w:eastAsia="en-US" w:bidi="ar-SA"/>
      </w:rPr>
    </w:lvl>
    <w:lvl w:ilvl="6" w:tplc="C2CCA3B6">
      <w:numFmt w:val="bullet"/>
      <w:lvlText w:val="•"/>
      <w:lvlJc w:val="left"/>
      <w:pPr>
        <w:ind w:left="5898" w:hanging="361"/>
      </w:pPr>
      <w:rPr>
        <w:rFonts w:hint="default"/>
        <w:lang w:val="es-ES" w:eastAsia="en-US" w:bidi="ar-SA"/>
      </w:rPr>
    </w:lvl>
    <w:lvl w:ilvl="7" w:tplc="0F2EDA56">
      <w:numFmt w:val="bullet"/>
      <w:lvlText w:val="•"/>
      <w:lvlJc w:val="left"/>
      <w:pPr>
        <w:ind w:left="6762" w:hanging="361"/>
      </w:pPr>
      <w:rPr>
        <w:rFonts w:hint="default"/>
        <w:lang w:val="es-ES" w:eastAsia="en-US" w:bidi="ar-SA"/>
      </w:rPr>
    </w:lvl>
    <w:lvl w:ilvl="8" w:tplc="A770F9B8">
      <w:numFmt w:val="bullet"/>
      <w:lvlText w:val="•"/>
      <w:lvlJc w:val="left"/>
      <w:pPr>
        <w:ind w:left="7625" w:hanging="361"/>
      </w:pPr>
      <w:rPr>
        <w:rFonts w:hint="default"/>
        <w:lang w:val="es-ES" w:eastAsia="en-US" w:bidi="ar-SA"/>
      </w:rPr>
    </w:lvl>
  </w:abstractNum>
  <w:abstractNum w:abstractNumId="5" w15:restartNumberingAfterBreak="0">
    <w:nsid w:val="0A784A65"/>
    <w:multiLevelType w:val="hybridMultilevel"/>
    <w:tmpl w:val="A40E2A5C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BF0354B"/>
    <w:multiLevelType w:val="hybridMultilevel"/>
    <w:tmpl w:val="546ABC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E375D"/>
    <w:multiLevelType w:val="hybridMultilevel"/>
    <w:tmpl w:val="54D86C86"/>
    <w:lvl w:ilvl="0" w:tplc="E11455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C108DA5C">
      <w:numFmt w:val="bullet"/>
      <w:lvlText w:val=""/>
      <w:lvlJc w:val="left"/>
      <w:pPr>
        <w:ind w:left="229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2" w:tplc="853A9AA0">
      <w:numFmt w:val="bullet"/>
      <w:lvlText w:val="•"/>
      <w:lvlJc w:val="left"/>
      <w:pPr>
        <w:ind w:left="3083" w:hanging="360"/>
      </w:pPr>
      <w:rPr>
        <w:rFonts w:hint="default"/>
        <w:lang w:val="es-ES" w:eastAsia="en-US" w:bidi="ar-SA"/>
      </w:rPr>
    </w:lvl>
    <w:lvl w:ilvl="3" w:tplc="889A03E4">
      <w:numFmt w:val="bullet"/>
      <w:lvlText w:val="•"/>
      <w:lvlJc w:val="left"/>
      <w:pPr>
        <w:ind w:left="3867" w:hanging="360"/>
      </w:pPr>
      <w:rPr>
        <w:rFonts w:hint="default"/>
        <w:lang w:val="es-ES" w:eastAsia="en-US" w:bidi="ar-SA"/>
      </w:rPr>
    </w:lvl>
    <w:lvl w:ilvl="4" w:tplc="ADF06F76">
      <w:numFmt w:val="bullet"/>
      <w:lvlText w:val="•"/>
      <w:lvlJc w:val="left"/>
      <w:pPr>
        <w:ind w:left="4651" w:hanging="360"/>
      </w:pPr>
      <w:rPr>
        <w:rFonts w:hint="default"/>
        <w:lang w:val="es-ES" w:eastAsia="en-US" w:bidi="ar-SA"/>
      </w:rPr>
    </w:lvl>
    <w:lvl w:ilvl="5" w:tplc="636A3FAA">
      <w:numFmt w:val="bullet"/>
      <w:lvlText w:val="•"/>
      <w:lvlJc w:val="left"/>
      <w:pPr>
        <w:ind w:left="5434" w:hanging="360"/>
      </w:pPr>
      <w:rPr>
        <w:rFonts w:hint="default"/>
        <w:lang w:val="es-ES" w:eastAsia="en-US" w:bidi="ar-SA"/>
      </w:rPr>
    </w:lvl>
    <w:lvl w:ilvl="6" w:tplc="CE12FCAC">
      <w:numFmt w:val="bullet"/>
      <w:lvlText w:val="•"/>
      <w:lvlJc w:val="left"/>
      <w:pPr>
        <w:ind w:left="6218" w:hanging="360"/>
      </w:pPr>
      <w:rPr>
        <w:rFonts w:hint="default"/>
        <w:lang w:val="es-ES" w:eastAsia="en-US" w:bidi="ar-SA"/>
      </w:rPr>
    </w:lvl>
    <w:lvl w:ilvl="7" w:tplc="E0B87D84">
      <w:numFmt w:val="bullet"/>
      <w:lvlText w:val="•"/>
      <w:lvlJc w:val="left"/>
      <w:pPr>
        <w:ind w:left="7002" w:hanging="360"/>
      </w:pPr>
      <w:rPr>
        <w:rFonts w:hint="default"/>
        <w:lang w:val="es-ES" w:eastAsia="en-US" w:bidi="ar-SA"/>
      </w:rPr>
    </w:lvl>
    <w:lvl w:ilvl="8" w:tplc="A12A43E8">
      <w:numFmt w:val="bullet"/>
      <w:lvlText w:val="•"/>
      <w:lvlJc w:val="left"/>
      <w:pPr>
        <w:ind w:left="7785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0EA61F7A"/>
    <w:multiLevelType w:val="hybridMultilevel"/>
    <w:tmpl w:val="3122429E"/>
    <w:lvl w:ilvl="0" w:tplc="67243B3C">
      <w:start w:val="1"/>
      <w:numFmt w:val="decimal"/>
      <w:lvlText w:val="(%1)"/>
      <w:lvlJc w:val="left"/>
      <w:pPr>
        <w:ind w:left="501" w:hanging="360"/>
        <w:jc w:val="right"/>
      </w:pPr>
      <w:rPr>
        <w:rFonts w:hint="default"/>
        <w:spacing w:val="-1"/>
        <w:w w:val="100"/>
        <w:lang w:val="es-ES" w:eastAsia="en-US" w:bidi="ar-SA"/>
      </w:rPr>
    </w:lvl>
    <w:lvl w:ilvl="1" w:tplc="DCD20016">
      <w:numFmt w:val="bullet"/>
      <w:lvlText w:val="•"/>
      <w:lvlJc w:val="left"/>
      <w:pPr>
        <w:ind w:left="1385" w:hanging="360"/>
      </w:pPr>
      <w:rPr>
        <w:rFonts w:hint="default"/>
        <w:lang w:val="es-ES" w:eastAsia="en-US" w:bidi="ar-SA"/>
      </w:rPr>
    </w:lvl>
    <w:lvl w:ilvl="2" w:tplc="B58E98C8">
      <w:numFmt w:val="bullet"/>
      <w:lvlText w:val="•"/>
      <w:lvlJc w:val="left"/>
      <w:pPr>
        <w:ind w:left="2271" w:hanging="360"/>
      </w:pPr>
      <w:rPr>
        <w:rFonts w:hint="default"/>
        <w:lang w:val="es-ES" w:eastAsia="en-US" w:bidi="ar-SA"/>
      </w:rPr>
    </w:lvl>
    <w:lvl w:ilvl="3" w:tplc="B0040998">
      <w:numFmt w:val="bullet"/>
      <w:lvlText w:val="•"/>
      <w:lvlJc w:val="left"/>
      <w:pPr>
        <w:ind w:left="3156" w:hanging="360"/>
      </w:pPr>
      <w:rPr>
        <w:rFonts w:hint="default"/>
        <w:lang w:val="es-ES" w:eastAsia="en-US" w:bidi="ar-SA"/>
      </w:rPr>
    </w:lvl>
    <w:lvl w:ilvl="4" w:tplc="7EDC49D0"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5" w:tplc="425C0E48">
      <w:numFmt w:val="bullet"/>
      <w:lvlText w:val="•"/>
      <w:lvlJc w:val="left"/>
      <w:pPr>
        <w:ind w:left="4928" w:hanging="360"/>
      </w:pPr>
      <w:rPr>
        <w:rFonts w:hint="default"/>
        <w:lang w:val="es-ES" w:eastAsia="en-US" w:bidi="ar-SA"/>
      </w:rPr>
    </w:lvl>
    <w:lvl w:ilvl="6" w:tplc="20E8E94C">
      <w:numFmt w:val="bullet"/>
      <w:lvlText w:val="•"/>
      <w:lvlJc w:val="left"/>
      <w:pPr>
        <w:ind w:left="5813" w:hanging="360"/>
      </w:pPr>
      <w:rPr>
        <w:rFonts w:hint="default"/>
        <w:lang w:val="es-ES" w:eastAsia="en-US" w:bidi="ar-SA"/>
      </w:rPr>
    </w:lvl>
    <w:lvl w:ilvl="7" w:tplc="8FB8FFF8">
      <w:numFmt w:val="bullet"/>
      <w:lvlText w:val="•"/>
      <w:lvlJc w:val="left"/>
      <w:pPr>
        <w:ind w:left="6699" w:hanging="360"/>
      </w:pPr>
      <w:rPr>
        <w:rFonts w:hint="default"/>
        <w:lang w:val="es-ES" w:eastAsia="en-US" w:bidi="ar-SA"/>
      </w:rPr>
    </w:lvl>
    <w:lvl w:ilvl="8" w:tplc="887A4FC8">
      <w:numFmt w:val="bullet"/>
      <w:lvlText w:val="•"/>
      <w:lvlJc w:val="left"/>
      <w:pPr>
        <w:ind w:left="7585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0F783178"/>
    <w:multiLevelType w:val="hybridMultilevel"/>
    <w:tmpl w:val="12B2B15E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0" w15:restartNumberingAfterBreak="0">
    <w:nsid w:val="13986676"/>
    <w:multiLevelType w:val="hybridMultilevel"/>
    <w:tmpl w:val="221A834E"/>
    <w:lvl w:ilvl="0" w:tplc="CBBEEAAC">
      <w:numFmt w:val="bullet"/>
      <w:lvlText w:val=""/>
      <w:lvlJc w:val="left"/>
      <w:pPr>
        <w:ind w:left="15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4DFC4014">
      <w:numFmt w:val="bullet"/>
      <w:lvlText w:val="•"/>
      <w:lvlJc w:val="left"/>
      <w:pPr>
        <w:ind w:left="2417" w:hanging="360"/>
      </w:pPr>
      <w:rPr>
        <w:rFonts w:hint="default"/>
        <w:lang w:val="es-ES" w:eastAsia="en-US" w:bidi="ar-SA"/>
      </w:rPr>
    </w:lvl>
    <w:lvl w:ilvl="2" w:tplc="D1E4CFB8">
      <w:numFmt w:val="bullet"/>
      <w:lvlText w:val="•"/>
      <w:lvlJc w:val="left"/>
      <w:pPr>
        <w:ind w:left="3266" w:hanging="360"/>
      </w:pPr>
      <w:rPr>
        <w:rFonts w:hint="default"/>
        <w:lang w:val="es-ES" w:eastAsia="en-US" w:bidi="ar-SA"/>
      </w:rPr>
    </w:lvl>
    <w:lvl w:ilvl="3" w:tplc="3D96FA44">
      <w:numFmt w:val="bullet"/>
      <w:lvlText w:val="•"/>
      <w:lvlJc w:val="left"/>
      <w:pPr>
        <w:ind w:left="4115" w:hanging="360"/>
      </w:pPr>
      <w:rPr>
        <w:rFonts w:hint="default"/>
        <w:lang w:val="es-ES" w:eastAsia="en-US" w:bidi="ar-SA"/>
      </w:rPr>
    </w:lvl>
    <w:lvl w:ilvl="4" w:tplc="CDA49B12">
      <w:numFmt w:val="bullet"/>
      <w:lvlText w:val="•"/>
      <w:lvlJc w:val="left"/>
      <w:pPr>
        <w:ind w:left="4965" w:hanging="360"/>
      </w:pPr>
      <w:rPr>
        <w:rFonts w:hint="default"/>
        <w:lang w:val="es-ES" w:eastAsia="en-US" w:bidi="ar-SA"/>
      </w:rPr>
    </w:lvl>
    <w:lvl w:ilvl="5" w:tplc="9C62D978">
      <w:numFmt w:val="bullet"/>
      <w:lvlText w:val="•"/>
      <w:lvlJc w:val="left"/>
      <w:pPr>
        <w:ind w:left="5814" w:hanging="360"/>
      </w:pPr>
      <w:rPr>
        <w:rFonts w:hint="default"/>
        <w:lang w:val="es-ES" w:eastAsia="en-US" w:bidi="ar-SA"/>
      </w:rPr>
    </w:lvl>
    <w:lvl w:ilvl="6" w:tplc="73261C9E">
      <w:numFmt w:val="bullet"/>
      <w:lvlText w:val="•"/>
      <w:lvlJc w:val="left"/>
      <w:pPr>
        <w:ind w:left="6663" w:hanging="360"/>
      </w:pPr>
      <w:rPr>
        <w:rFonts w:hint="default"/>
        <w:lang w:val="es-ES" w:eastAsia="en-US" w:bidi="ar-SA"/>
      </w:rPr>
    </w:lvl>
    <w:lvl w:ilvl="7" w:tplc="4940AB74">
      <w:numFmt w:val="bullet"/>
      <w:lvlText w:val="•"/>
      <w:lvlJc w:val="left"/>
      <w:pPr>
        <w:ind w:left="7513" w:hanging="360"/>
      </w:pPr>
      <w:rPr>
        <w:rFonts w:hint="default"/>
        <w:lang w:val="es-ES" w:eastAsia="en-US" w:bidi="ar-SA"/>
      </w:rPr>
    </w:lvl>
    <w:lvl w:ilvl="8" w:tplc="EB1AD81A">
      <w:numFmt w:val="bullet"/>
      <w:lvlText w:val="•"/>
      <w:lvlJc w:val="left"/>
      <w:pPr>
        <w:ind w:left="8362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14524F67"/>
    <w:multiLevelType w:val="hybridMultilevel"/>
    <w:tmpl w:val="E40C5104"/>
    <w:lvl w:ilvl="0" w:tplc="7B12C902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DB447F9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370ACAB4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D80CC2BE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646E6594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36245D48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F26CAE44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D31EA4B0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6BE0FA94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12" w15:restartNumberingAfterBreak="0">
    <w:nsid w:val="1703152E"/>
    <w:multiLevelType w:val="hybridMultilevel"/>
    <w:tmpl w:val="7DF49C26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17B36FF7"/>
    <w:multiLevelType w:val="multilevel"/>
    <w:tmpl w:val="517468F6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8" w:hanging="720"/>
      </w:pPr>
      <w:rPr>
        <w:rFonts w:hint="default"/>
        <w:b/>
        <w:color w:val="005A58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14" w15:restartNumberingAfterBreak="0">
    <w:nsid w:val="18825C01"/>
    <w:multiLevelType w:val="hybridMultilevel"/>
    <w:tmpl w:val="94E0BE10"/>
    <w:lvl w:ilvl="0" w:tplc="11820734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AE9AED7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ACE2E4F4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02E674E6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F5C88EBC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5024C53A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BB2E4446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9C26C82A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6B3E8B96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18C4463D"/>
    <w:multiLevelType w:val="hybridMultilevel"/>
    <w:tmpl w:val="88FE214E"/>
    <w:lvl w:ilvl="0" w:tplc="0C0A001B">
      <w:start w:val="1"/>
      <w:numFmt w:val="lowerRoman"/>
      <w:lvlText w:val="%1."/>
      <w:lvlJc w:val="righ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D6F52CD"/>
    <w:multiLevelType w:val="multilevel"/>
    <w:tmpl w:val="985206A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" w:hanging="360"/>
      </w:pPr>
      <w:rPr>
        <w:rFonts w:hint="default"/>
        <w:b/>
        <w:color w:val="005A58"/>
      </w:rPr>
    </w:lvl>
    <w:lvl w:ilvl="2">
      <w:start w:val="1"/>
      <w:numFmt w:val="decimal"/>
      <w:lvlText w:val="%1.%2.%3."/>
      <w:lvlJc w:val="left"/>
      <w:pPr>
        <w:ind w:left="278" w:hanging="720"/>
      </w:pPr>
      <w:rPr>
        <w:rFonts w:hint="default"/>
        <w:b/>
        <w:color w:val="005A58"/>
      </w:rPr>
    </w:lvl>
    <w:lvl w:ilvl="3">
      <w:start w:val="1"/>
      <w:numFmt w:val="decimal"/>
      <w:lvlText w:val="%1.%2.%3.%4."/>
      <w:lvlJc w:val="left"/>
      <w:pPr>
        <w:ind w:left="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0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" w:hanging="1800"/>
      </w:pPr>
      <w:rPr>
        <w:rFonts w:hint="default"/>
      </w:rPr>
    </w:lvl>
  </w:abstractNum>
  <w:abstractNum w:abstractNumId="17" w15:restartNumberingAfterBreak="0">
    <w:nsid w:val="1F93009C"/>
    <w:multiLevelType w:val="multilevel"/>
    <w:tmpl w:val="0DB4386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19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998" w:hanging="720"/>
      </w:pPr>
      <w:rPr>
        <w:rFonts w:hint="default"/>
        <w:b/>
        <w:color w:val="005A58"/>
      </w:rPr>
    </w:lvl>
    <w:lvl w:ilvl="3">
      <w:start w:val="1"/>
      <w:numFmt w:val="decimal"/>
      <w:lvlText w:val="%1.%2.%3.%4"/>
      <w:lvlJc w:val="left"/>
      <w:pPr>
        <w:ind w:left="11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12" w:hanging="1800"/>
      </w:pPr>
      <w:rPr>
        <w:rFonts w:hint="default"/>
      </w:rPr>
    </w:lvl>
  </w:abstractNum>
  <w:abstractNum w:abstractNumId="18" w15:restartNumberingAfterBreak="0">
    <w:nsid w:val="21AF6B5C"/>
    <w:multiLevelType w:val="hybridMultilevel"/>
    <w:tmpl w:val="03A2D34C"/>
    <w:lvl w:ilvl="0" w:tplc="A4A869C8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810E9E4E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840A131A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08FCFC0C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F2182106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5E6230C4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33603944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5CFA5088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E96466F8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21D34C14"/>
    <w:multiLevelType w:val="hybridMultilevel"/>
    <w:tmpl w:val="C3E23834"/>
    <w:lvl w:ilvl="0" w:tplc="8640C310">
      <w:start w:val="1"/>
      <w:numFmt w:val="decimal"/>
      <w:lvlText w:val="%1."/>
      <w:lvlJc w:val="left"/>
      <w:pPr>
        <w:ind w:left="375" w:hanging="236"/>
      </w:pPr>
      <w:rPr>
        <w:rFonts w:ascii="Calibri" w:eastAsia="Calibri" w:hAnsi="Calibri" w:cs="Calibri" w:hint="default"/>
        <w:b/>
        <w:bCs/>
        <w:i w:val="0"/>
        <w:iCs w:val="0"/>
        <w:color w:val="0E4660"/>
        <w:spacing w:val="-2"/>
        <w:w w:val="100"/>
        <w:sz w:val="24"/>
        <w:szCs w:val="24"/>
        <w:lang w:val="es-ES" w:eastAsia="en-US" w:bidi="ar-SA"/>
      </w:rPr>
    </w:lvl>
    <w:lvl w:ilvl="1" w:tplc="F4143CCE">
      <w:numFmt w:val="bullet"/>
      <w:lvlText w:val="•"/>
      <w:lvlJc w:val="left"/>
      <w:pPr>
        <w:ind w:left="1277" w:hanging="236"/>
      </w:pPr>
      <w:rPr>
        <w:rFonts w:hint="default"/>
        <w:lang w:val="es-ES" w:eastAsia="en-US" w:bidi="ar-SA"/>
      </w:rPr>
    </w:lvl>
    <w:lvl w:ilvl="2" w:tplc="1088805E">
      <w:numFmt w:val="bullet"/>
      <w:lvlText w:val="•"/>
      <w:lvlJc w:val="left"/>
      <w:pPr>
        <w:ind w:left="2174" w:hanging="236"/>
      </w:pPr>
      <w:rPr>
        <w:rFonts w:hint="default"/>
        <w:lang w:val="es-ES" w:eastAsia="en-US" w:bidi="ar-SA"/>
      </w:rPr>
    </w:lvl>
    <w:lvl w:ilvl="3" w:tplc="1C0A3444">
      <w:numFmt w:val="bullet"/>
      <w:lvlText w:val="•"/>
      <w:lvlJc w:val="left"/>
      <w:pPr>
        <w:ind w:left="3071" w:hanging="236"/>
      </w:pPr>
      <w:rPr>
        <w:rFonts w:hint="default"/>
        <w:lang w:val="es-ES" w:eastAsia="en-US" w:bidi="ar-SA"/>
      </w:rPr>
    </w:lvl>
    <w:lvl w:ilvl="4" w:tplc="7DE670B6">
      <w:numFmt w:val="bullet"/>
      <w:lvlText w:val="•"/>
      <w:lvlJc w:val="left"/>
      <w:pPr>
        <w:ind w:left="3969" w:hanging="236"/>
      </w:pPr>
      <w:rPr>
        <w:rFonts w:hint="default"/>
        <w:lang w:val="es-ES" w:eastAsia="en-US" w:bidi="ar-SA"/>
      </w:rPr>
    </w:lvl>
    <w:lvl w:ilvl="5" w:tplc="6BB68276">
      <w:numFmt w:val="bullet"/>
      <w:lvlText w:val="•"/>
      <w:lvlJc w:val="left"/>
      <w:pPr>
        <w:ind w:left="4866" w:hanging="236"/>
      </w:pPr>
      <w:rPr>
        <w:rFonts w:hint="default"/>
        <w:lang w:val="es-ES" w:eastAsia="en-US" w:bidi="ar-SA"/>
      </w:rPr>
    </w:lvl>
    <w:lvl w:ilvl="6" w:tplc="4A668E22">
      <w:numFmt w:val="bullet"/>
      <w:lvlText w:val="•"/>
      <w:lvlJc w:val="left"/>
      <w:pPr>
        <w:ind w:left="5763" w:hanging="236"/>
      </w:pPr>
      <w:rPr>
        <w:rFonts w:hint="default"/>
        <w:lang w:val="es-ES" w:eastAsia="en-US" w:bidi="ar-SA"/>
      </w:rPr>
    </w:lvl>
    <w:lvl w:ilvl="7" w:tplc="5AD4E82C">
      <w:numFmt w:val="bullet"/>
      <w:lvlText w:val="•"/>
      <w:lvlJc w:val="left"/>
      <w:pPr>
        <w:ind w:left="6661" w:hanging="236"/>
      </w:pPr>
      <w:rPr>
        <w:rFonts w:hint="default"/>
        <w:lang w:val="es-ES" w:eastAsia="en-US" w:bidi="ar-SA"/>
      </w:rPr>
    </w:lvl>
    <w:lvl w:ilvl="8" w:tplc="8968F810">
      <w:numFmt w:val="bullet"/>
      <w:lvlText w:val="•"/>
      <w:lvlJc w:val="left"/>
      <w:pPr>
        <w:ind w:left="7558" w:hanging="236"/>
      </w:pPr>
      <w:rPr>
        <w:rFonts w:hint="default"/>
        <w:lang w:val="es-ES" w:eastAsia="en-US" w:bidi="ar-SA"/>
      </w:rPr>
    </w:lvl>
  </w:abstractNum>
  <w:abstractNum w:abstractNumId="20" w15:restartNumberingAfterBreak="0">
    <w:nsid w:val="2747009A"/>
    <w:multiLevelType w:val="hybridMultilevel"/>
    <w:tmpl w:val="9E42C49C"/>
    <w:lvl w:ilvl="0" w:tplc="406E2824">
      <w:start w:val="1"/>
      <w:numFmt w:val="upperRoman"/>
      <w:lvlText w:val="%1."/>
      <w:lvlJc w:val="left"/>
      <w:pPr>
        <w:ind w:left="861" w:hanging="4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7256BC4E">
      <w:numFmt w:val="bullet"/>
      <w:lvlText w:val="•"/>
      <w:lvlJc w:val="left"/>
      <w:pPr>
        <w:ind w:left="1709" w:hanging="481"/>
      </w:pPr>
      <w:rPr>
        <w:rFonts w:hint="default"/>
        <w:lang w:val="es-ES" w:eastAsia="en-US" w:bidi="ar-SA"/>
      </w:rPr>
    </w:lvl>
    <w:lvl w:ilvl="2" w:tplc="9F840830">
      <w:numFmt w:val="bullet"/>
      <w:lvlText w:val="•"/>
      <w:lvlJc w:val="left"/>
      <w:pPr>
        <w:ind w:left="2558" w:hanging="481"/>
      </w:pPr>
      <w:rPr>
        <w:rFonts w:hint="default"/>
        <w:lang w:val="es-ES" w:eastAsia="en-US" w:bidi="ar-SA"/>
      </w:rPr>
    </w:lvl>
    <w:lvl w:ilvl="3" w:tplc="65DE5F64">
      <w:numFmt w:val="bullet"/>
      <w:lvlText w:val="•"/>
      <w:lvlJc w:val="left"/>
      <w:pPr>
        <w:ind w:left="3407" w:hanging="481"/>
      </w:pPr>
      <w:rPr>
        <w:rFonts w:hint="default"/>
        <w:lang w:val="es-ES" w:eastAsia="en-US" w:bidi="ar-SA"/>
      </w:rPr>
    </w:lvl>
    <w:lvl w:ilvl="4" w:tplc="FCE220CE">
      <w:numFmt w:val="bullet"/>
      <w:lvlText w:val="•"/>
      <w:lvlJc w:val="left"/>
      <w:pPr>
        <w:ind w:left="4257" w:hanging="481"/>
      </w:pPr>
      <w:rPr>
        <w:rFonts w:hint="default"/>
        <w:lang w:val="es-ES" w:eastAsia="en-US" w:bidi="ar-SA"/>
      </w:rPr>
    </w:lvl>
    <w:lvl w:ilvl="5" w:tplc="F95611F4">
      <w:numFmt w:val="bullet"/>
      <w:lvlText w:val="•"/>
      <w:lvlJc w:val="left"/>
      <w:pPr>
        <w:ind w:left="5106" w:hanging="481"/>
      </w:pPr>
      <w:rPr>
        <w:rFonts w:hint="default"/>
        <w:lang w:val="es-ES" w:eastAsia="en-US" w:bidi="ar-SA"/>
      </w:rPr>
    </w:lvl>
    <w:lvl w:ilvl="6" w:tplc="0BC6FA5A">
      <w:numFmt w:val="bullet"/>
      <w:lvlText w:val="•"/>
      <w:lvlJc w:val="left"/>
      <w:pPr>
        <w:ind w:left="5955" w:hanging="481"/>
      </w:pPr>
      <w:rPr>
        <w:rFonts w:hint="default"/>
        <w:lang w:val="es-ES" w:eastAsia="en-US" w:bidi="ar-SA"/>
      </w:rPr>
    </w:lvl>
    <w:lvl w:ilvl="7" w:tplc="EEC81060">
      <w:numFmt w:val="bullet"/>
      <w:lvlText w:val="•"/>
      <w:lvlJc w:val="left"/>
      <w:pPr>
        <w:ind w:left="6805" w:hanging="481"/>
      </w:pPr>
      <w:rPr>
        <w:rFonts w:hint="default"/>
        <w:lang w:val="es-ES" w:eastAsia="en-US" w:bidi="ar-SA"/>
      </w:rPr>
    </w:lvl>
    <w:lvl w:ilvl="8" w:tplc="963852BC">
      <w:numFmt w:val="bullet"/>
      <w:lvlText w:val="•"/>
      <w:lvlJc w:val="left"/>
      <w:pPr>
        <w:ind w:left="7654" w:hanging="481"/>
      </w:pPr>
      <w:rPr>
        <w:rFonts w:hint="default"/>
        <w:lang w:val="es-ES" w:eastAsia="en-US" w:bidi="ar-SA"/>
      </w:rPr>
    </w:lvl>
  </w:abstractNum>
  <w:abstractNum w:abstractNumId="21" w15:restartNumberingAfterBreak="0">
    <w:nsid w:val="2AE00AC6"/>
    <w:multiLevelType w:val="hybridMultilevel"/>
    <w:tmpl w:val="10D63690"/>
    <w:lvl w:ilvl="0" w:tplc="8DBCCE00">
      <w:start w:val="1"/>
      <w:numFmt w:val="upperRoman"/>
      <w:lvlText w:val="%1."/>
      <w:lvlJc w:val="left"/>
      <w:pPr>
        <w:ind w:left="861" w:hanging="4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80B2AD0C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2CFC438C">
      <w:numFmt w:val="bullet"/>
      <w:lvlText w:val="•"/>
      <w:lvlJc w:val="left"/>
      <w:pPr>
        <w:ind w:left="2123" w:hanging="360"/>
      </w:pPr>
      <w:rPr>
        <w:rFonts w:hint="default"/>
        <w:lang w:val="es-ES" w:eastAsia="en-US" w:bidi="ar-SA"/>
      </w:rPr>
    </w:lvl>
    <w:lvl w:ilvl="3" w:tplc="BF860AE2">
      <w:numFmt w:val="bullet"/>
      <w:lvlText w:val="•"/>
      <w:lvlJc w:val="left"/>
      <w:pPr>
        <w:ind w:left="3027" w:hanging="360"/>
      </w:pPr>
      <w:rPr>
        <w:rFonts w:hint="default"/>
        <w:lang w:val="es-ES" w:eastAsia="en-US" w:bidi="ar-SA"/>
      </w:rPr>
    </w:lvl>
    <w:lvl w:ilvl="4" w:tplc="E55C994C">
      <w:numFmt w:val="bullet"/>
      <w:lvlText w:val="•"/>
      <w:lvlJc w:val="left"/>
      <w:pPr>
        <w:ind w:left="3931" w:hanging="360"/>
      </w:pPr>
      <w:rPr>
        <w:rFonts w:hint="default"/>
        <w:lang w:val="es-ES" w:eastAsia="en-US" w:bidi="ar-SA"/>
      </w:rPr>
    </w:lvl>
    <w:lvl w:ilvl="5" w:tplc="90605000">
      <w:numFmt w:val="bullet"/>
      <w:lvlText w:val="•"/>
      <w:lvlJc w:val="left"/>
      <w:pPr>
        <w:ind w:left="4834" w:hanging="360"/>
      </w:pPr>
      <w:rPr>
        <w:rFonts w:hint="default"/>
        <w:lang w:val="es-ES" w:eastAsia="en-US" w:bidi="ar-SA"/>
      </w:rPr>
    </w:lvl>
    <w:lvl w:ilvl="6" w:tplc="6316A9D8">
      <w:numFmt w:val="bullet"/>
      <w:lvlText w:val="•"/>
      <w:lvlJc w:val="left"/>
      <w:pPr>
        <w:ind w:left="5738" w:hanging="360"/>
      </w:pPr>
      <w:rPr>
        <w:rFonts w:hint="default"/>
        <w:lang w:val="es-ES" w:eastAsia="en-US" w:bidi="ar-SA"/>
      </w:rPr>
    </w:lvl>
    <w:lvl w:ilvl="7" w:tplc="7248A884">
      <w:numFmt w:val="bullet"/>
      <w:lvlText w:val="•"/>
      <w:lvlJc w:val="left"/>
      <w:pPr>
        <w:ind w:left="6642" w:hanging="360"/>
      </w:pPr>
      <w:rPr>
        <w:rFonts w:hint="default"/>
        <w:lang w:val="es-ES" w:eastAsia="en-US" w:bidi="ar-SA"/>
      </w:rPr>
    </w:lvl>
    <w:lvl w:ilvl="8" w:tplc="5B1A804E">
      <w:numFmt w:val="bullet"/>
      <w:lvlText w:val="•"/>
      <w:lvlJc w:val="left"/>
      <w:pPr>
        <w:ind w:left="7545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2CFB6694"/>
    <w:multiLevelType w:val="hybridMultilevel"/>
    <w:tmpl w:val="D79275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880783"/>
    <w:multiLevelType w:val="hybridMultilevel"/>
    <w:tmpl w:val="CBA2906E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E6C31C2"/>
    <w:multiLevelType w:val="hybridMultilevel"/>
    <w:tmpl w:val="3782CA08"/>
    <w:lvl w:ilvl="0" w:tplc="0C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5" w15:restartNumberingAfterBreak="0">
    <w:nsid w:val="33D119A7"/>
    <w:multiLevelType w:val="hybridMultilevel"/>
    <w:tmpl w:val="98C2BD10"/>
    <w:lvl w:ilvl="0" w:tplc="0C0A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26" w15:restartNumberingAfterBreak="0">
    <w:nsid w:val="35844634"/>
    <w:multiLevelType w:val="hybridMultilevel"/>
    <w:tmpl w:val="7DF49C26"/>
    <w:lvl w:ilvl="0" w:tplc="0C0A000F">
      <w:start w:val="1"/>
      <w:numFmt w:val="decimal"/>
      <w:lvlText w:val="%1."/>
      <w:lvlJc w:val="left"/>
      <w:pPr>
        <w:ind w:left="1800" w:hanging="360"/>
      </w:pPr>
    </w:lvl>
    <w:lvl w:ilvl="1" w:tplc="0C0A0019" w:tentative="1">
      <w:start w:val="1"/>
      <w:numFmt w:val="lowerLetter"/>
      <w:lvlText w:val="%2."/>
      <w:lvlJc w:val="left"/>
      <w:pPr>
        <w:ind w:left="2520" w:hanging="360"/>
      </w:pPr>
    </w:lvl>
    <w:lvl w:ilvl="2" w:tplc="0C0A001B" w:tentative="1">
      <w:start w:val="1"/>
      <w:numFmt w:val="lowerRoman"/>
      <w:lvlText w:val="%3."/>
      <w:lvlJc w:val="right"/>
      <w:pPr>
        <w:ind w:left="3240" w:hanging="180"/>
      </w:pPr>
    </w:lvl>
    <w:lvl w:ilvl="3" w:tplc="0C0A000F" w:tentative="1">
      <w:start w:val="1"/>
      <w:numFmt w:val="decimal"/>
      <w:lvlText w:val="%4."/>
      <w:lvlJc w:val="left"/>
      <w:pPr>
        <w:ind w:left="3960" w:hanging="360"/>
      </w:pPr>
    </w:lvl>
    <w:lvl w:ilvl="4" w:tplc="0C0A0019" w:tentative="1">
      <w:start w:val="1"/>
      <w:numFmt w:val="lowerLetter"/>
      <w:lvlText w:val="%5."/>
      <w:lvlJc w:val="left"/>
      <w:pPr>
        <w:ind w:left="4680" w:hanging="360"/>
      </w:pPr>
    </w:lvl>
    <w:lvl w:ilvl="5" w:tplc="0C0A001B" w:tentative="1">
      <w:start w:val="1"/>
      <w:numFmt w:val="lowerRoman"/>
      <w:lvlText w:val="%6."/>
      <w:lvlJc w:val="right"/>
      <w:pPr>
        <w:ind w:left="5400" w:hanging="180"/>
      </w:pPr>
    </w:lvl>
    <w:lvl w:ilvl="6" w:tplc="0C0A000F" w:tentative="1">
      <w:start w:val="1"/>
      <w:numFmt w:val="decimal"/>
      <w:lvlText w:val="%7."/>
      <w:lvlJc w:val="left"/>
      <w:pPr>
        <w:ind w:left="6120" w:hanging="360"/>
      </w:pPr>
    </w:lvl>
    <w:lvl w:ilvl="7" w:tplc="0C0A0019" w:tentative="1">
      <w:start w:val="1"/>
      <w:numFmt w:val="lowerLetter"/>
      <w:lvlText w:val="%8."/>
      <w:lvlJc w:val="left"/>
      <w:pPr>
        <w:ind w:left="6840" w:hanging="360"/>
      </w:pPr>
    </w:lvl>
    <w:lvl w:ilvl="8" w:tplc="0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3A9C321A"/>
    <w:multiLevelType w:val="hybridMultilevel"/>
    <w:tmpl w:val="A38EF03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208756E"/>
    <w:multiLevelType w:val="hybridMultilevel"/>
    <w:tmpl w:val="85D84EBA"/>
    <w:lvl w:ilvl="0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44D97AA9"/>
    <w:multiLevelType w:val="hybridMultilevel"/>
    <w:tmpl w:val="1018D36E"/>
    <w:lvl w:ilvl="0" w:tplc="E3EC8864">
      <w:numFmt w:val="bullet"/>
      <w:lvlText w:val=""/>
      <w:lvlJc w:val="left"/>
      <w:pPr>
        <w:ind w:left="83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C65C32E2">
      <w:numFmt w:val="bullet"/>
      <w:lvlText w:val="•"/>
      <w:lvlJc w:val="left"/>
      <w:pPr>
        <w:ind w:left="1154" w:hanging="360"/>
      </w:pPr>
      <w:rPr>
        <w:rFonts w:hint="default"/>
        <w:lang w:val="es-ES" w:eastAsia="en-US" w:bidi="ar-SA"/>
      </w:rPr>
    </w:lvl>
    <w:lvl w:ilvl="2" w:tplc="8D489EB6">
      <w:numFmt w:val="bullet"/>
      <w:lvlText w:val="•"/>
      <w:lvlJc w:val="left"/>
      <w:pPr>
        <w:ind w:left="1469" w:hanging="360"/>
      </w:pPr>
      <w:rPr>
        <w:rFonts w:hint="default"/>
        <w:lang w:val="es-ES" w:eastAsia="en-US" w:bidi="ar-SA"/>
      </w:rPr>
    </w:lvl>
    <w:lvl w:ilvl="3" w:tplc="200CF4AE">
      <w:numFmt w:val="bullet"/>
      <w:lvlText w:val="•"/>
      <w:lvlJc w:val="left"/>
      <w:pPr>
        <w:ind w:left="1784" w:hanging="360"/>
      </w:pPr>
      <w:rPr>
        <w:rFonts w:hint="default"/>
        <w:lang w:val="es-ES" w:eastAsia="en-US" w:bidi="ar-SA"/>
      </w:rPr>
    </w:lvl>
    <w:lvl w:ilvl="4" w:tplc="38FA4ACE">
      <w:numFmt w:val="bullet"/>
      <w:lvlText w:val="•"/>
      <w:lvlJc w:val="left"/>
      <w:pPr>
        <w:ind w:left="2099" w:hanging="360"/>
      </w:pPr>
      <w:rPr>
        <w:rFonts w:hint="default"/>
        <w:lang w:val="es-ES" w:eastAsia="en-US" w:bidi="ar-SA"/>
      </w:rPr>
    </w:lvl>
    <w:lvl w:ilvl="5" w:tplc="58DC4352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6" w:tplc="200A67C0">
      <w:numFmt w:val="bullet"/>
      <w:lvlText w:val="•"/>
      <w:lvlJc w:val="left"/>
      <w:pPr>
        <w:ind w:left="2729" w:hanging="360"/>
      </w:pPr>
      <w:rPr>
        <w:rFonts w:hint="default"/>
        <w:lang w:val="es-ES" w:eastAsia="en-US" w:bidi="ar-SA"/>
      </w:rPr>
    </w:lvl>
    <w:lvl w:ilvl="7" w:tplc="BA584BA4">
      <w:numFmt w:val="bullet"/>
      <w:lvlText w:val="•"/>
      <w:lvlJc w:val="left"/>
      <w:pPr>
        <w:ind w:left="3044" w:hanging="360"/>
      </w:pPr>
      <w:rPr>
        <w:rFonts w:hint="default"/>
        <w:lang w:val="es-ES" w:eastAsia="en-US" w:bidi="ar-SA"/>
      </w:rPr>
    </w:lvl>
    <w:lvl w:ilvl="8" w:tplc="6096D6AA">
      <w:numFmt w:val="bullet"/>
      <w:lvlText w:val="•"/>
      <w:lvlJc w:val="left"/>
      <w:pPr>
        <w:ind w:left="3359" w:hanging="360"/>
      </w:pPr>
      <w:rPr>
        <w:rFonts w:hint="default"/>
        <w:lang w:val="es-ES" w:eastAsia="en-US" w:bidi="ar-SA"/>
      </w:rPr>
    </w:lvl>
  </w:abstractNum>
  <w:abstractNum w:abstractNumId="30" w15:restartNumberingAfterBreak="0">
    <w:nsid w:val="488D7A30"/>
    <w:multiLevelType w:val="hybridMultilevel"/>
    <w:tmpl w:val="B3AC3BE4"/>
    <w:lvl w:ilvl="0" w:tplc="207475DA">
      <w:start w:val="1"/>
      <w:numFmt w:val="upperRoman"/>
      <w:lvlText w:val="%1."/>
      <w:lvlJc w:val="left"/>
      <w:pPr>
        <w:ind w:left="861" w:hanging="48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C39498DE">
      <w:numFmt w:val="bullet"/>
      <w:lvlText w:val="•"/>
      <w:lvlJc w:val="left"/>
      <w:pPr>
        <w:ind w:left="1709" w:hanging="481"/>
      </w:pPr>
      <w:rPr>
        <w:rFonts w:hint="default"/>
        <w:lang w:val="es-ES" w:eastAsia="en-US" w:bidi="ar-SA"/>
      </w:rPr>
    </w:lvl>
    <w:lvl w:ilvl="2" w:tplc="01BCDEE0">
      <w:numFmt w:val="bullet"/>
      <w:lvlText w:val="•"/>
      <w:lvlJc w:val="left"/>
      <w:pPr>
        <w:ind w:left="2558" w:hanging="481"/>
      </w:pPr>
      <w:rPr>
        <w:rFonts w:hint="default"/>
        <w:lang w:val="es-ES" w:eastAsia="en-US" w:bidi="ar-SA"/>
      </w:rPr>
    </w:lvl>
    <w:lvl w:ilvl="3" w:tplc="DE04EC28">
      <w:numFmt w:val="bullet"/>
      <w:lvlText w:val="•"/>
      <w:lvlJc w:val="left"/>
      <w:pPr>
        <w:ind w:left="3407" w:hanging="481"/>
      </w:pPr>
      <w:rPr>
        <w:rFonts w:hint="default"/>
        <w:lang w:val="es-ES" w:eastAsia="en-US" w:bidi="ar-SA"/>
      </w:rPr>
    </w:lvl>
    <w:lvl w:ilvl="4" w:tplc="490A50F0">
      <w:numFmt w:val="bullet"/>
      <w:lvlText w:val="•"/>
      <w:lvlJc w:val="left"/>
      <w:pPr>
        <w:ind w:left="4257" w:hanging="481"/>
      </w:pPr>
      <w:rPr>
        <w:rFonts w:hint="default"/>
        <w:lang w:val="es-ES" w:eastAsia="en-US" w:bidi="ar-SA"/>
      </w:rPr>
    </w:lvl>
    <w:lvl w:ilvl="5" w:tplc="9D3A4A62">
      <w:numFmt w:val="bullet"/>
      <w:lvlText w:val="•"/>
      <w:lvlJc w:val="left"/>
      <w:pPr>
        <w:ind w:left="5106" w:hanging="481"/>
      </w:pPr>
      <w:rPr>
        <w:rFonts w:hint="default"/>
        <w:lang w:val="es-ES" w:eastAsia="en-US" w:bidi="ar-SA"/>
      </w:rPr>
    </w:lvl>
    <w:lvl w:ilvl="6" w:tplc="13587A96">
      <w:numFmt w:val="bullet"/>
      <w:lvlText w:val="•"/>
      <w:lvlJc w:val="left"/>
      <w:pPr>
        <w:ind w:left="5955" w:hanging="481"/>
      </w:pPr>
      <w:rPr>
        <w:rFonts w:hint="default"/>
        <w:lang w:val="es-ES" w:eastAsia="en-US" w:bidi="ar-SA"/>
      </w:rPr>
    </w:lvl>
    <w:lvl w:ilvl="7" w:tplc="45E4BAD2">
      <w:numFmt w:val="bullet"/>
      <w:lvlText w:val="•"/>
      <w:lvlJc w:val="left"/>
      <w:pPr>
        <w:ind w:left="6805" w:hanging="481"/>
      </w:pPr>
      <w:rPr>
        <w:rFonts w:hint="default"/>
        <w:lang w:val="es-ES" w:eastAsia="en-US" w:bidi="ar-SA"/>
      </w:rPr>
    </w:lvl>
    <w:lvl w:ilvl="8" w:tplc="A9D4A95A">
      <w:numFmt w:val="bullet"/>
      <w:lvlText w:val="•"/>
      <w:lvlJc w:val="left"/>
      <w:pPr>
        <w:ind w:left="7654" w:hanging="481"/>
      </w:pPr>
      <w:rPr>
        <w:rFonts w:hint="default"/>
        <w:lang w:val="es-ES" w:eastAsia="en-US" w:bidi="ar-SA"/>
      </w:rPr>
    </w:lvl>
  </w:abstractNum>
  <w:abstractNum w:abstractNumId="31" w15:restartNumberingAfterBreak="0">
    <w:nsid w:val="4CE709C6"/>
    <w:multiLevelType w:val="hybridMultilevel"/>
    <w:tmpl w:val="2A880E78"/>
    <w:lvl w:ilvl="0" w:tplc="8954D3E8">
      <w:start w:val="1"/>
      <w:numFmt w:val="lowerLetter"/>
      <w:lvlText w:val="%1)"/>
      <w:lvlJc w:val="left"/>
      <w:pPr>
        <w:ind w:left="591" w:hanging="313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E7309D20">
      <w:numFmt w:val="bullet"/>
      <w:lvlText w:val="•"/>
      <w:lvlJc w:val="left"/>
      <w:pPr>
        <w:ind w:left="1512" w:hanging="313"/>
      </w:pPr>
      <w:rPr>
        <w:rFonts w:hint="default"/>
        <w:lang w:val="es-ES" w:eastAsia="en-US" w:bidi="ar-SA"/>
      </w:rPr>
    </w:lvl>
    <w:lvl w:ilvl="2" w:tplc="4778433A">
      <w:numFmt w:val="bullet"/>
      <w:lvlText w:val="•"/>
      <w:lvlJc w:val="left"/>
      <w:pPr>
        <w:ind w:left="2433" w:hanging="313"/>
      </w:pPr>
      <w:rPr>
        <w:rFonts w:hint="default"/>
        <w:lang w:val="es-ES" w:eastAsia="en-US" w:bidi="ar-SA"/>
      </w:rPr>
    </w:lvl>
    <w:lvl w:ilvl="3" w:tplc="71009450">
      <w:numFmt w:val="bullet"/>
      <w:lvlText w:val="•"/>
      <w:lvlJc w:val="left"/>
      <w:pPr>
        <w:ind w:left="3354" w:hanging="313"/>
      </w:pPr>
      <w:rPr>
        <w:rFonts w:hint="default"/>
        <w:lang w:val="es-ES" w:eastAsia="en-US" w:bidi="ar-SA"/>
      </w:rPr>
    </w:lvl>
    <w:lvl w:ilvl="4" w:tplc="67326BB2">
      <w:numFmt w:val="bullet"/>
      <w:lvlText w:val="•"/>
      <w:lvlJc w:val="left"/>
      <w:pPr>
        <w:ind w:left="4276" w:hanging="313"/>
      </w:pPr>
      <w:rPr>
        <w:rFonts w:hint="default"/>
        <w:lang w:val="es-ES" w:eastAsia="en-US" w:bidi="ar-SA"/>
      </w:rPr>
    </w:lvl>
    <w:lvl w:ilvl="5" w:tplc="04904404">
      <w:numFmt w:val="bullet"/>
      <w:lvlText w:val="•"/>
      <w:lvlJc w:val="left"/>
      <w:pPr>
        <w:ind w:left="5197" w:hanging="313"/>
      </w:pPr>
      <w:rPr>
        <w:rFonts w:hint="default"/>
        <w:lang w:val="es-ES" w:eastAsia="en-US" w:bidi="ar-SA"/>
      </w:rPr>
    </w:lvl>
    <w:lvl w:ilvl="6" w:tplc="BB506AA6">
      <w:numFmt w:val="bullet"/>
      <w:lvlText w:val="•"/>
      <w:lvlJc w:val="left"/>
      <w:pPr>
        <w:ind w:left="6118" w:hanging="313"/>
      </w:pPr>
      <w:rPr>
        <w:rFonts w:hint="default"/>
        <w:lang w:val="es-ES" w:eastAsia="en-US" w:bidi="ar-SA"/>
      </w:rPr>
    </w:lvl>
    <w:lvl w:ilvl="7" w:tplc="DCF2EF0E">
      <w:numFmt w:val="bullet"/>
      <w:lvlText w:val="•"/>
      <w:lvlJc w:val="left"/>
      <w:pPr>
        <w:ind w:left="7040" w:hanging="313"/>
      </w:pPr>
      <w:rPr>
        <w:rFonts w:hint="default"/>
        <w:lang w:val="es-ES" w:eastAsia="en-US" w:bidi="ar-SA"/>
      </w:rPr>
    </w:lvl>
    <w:lvl w:ilvl="8" w:tplc="951E0390">
      <w:numFmt w:val="bullet"/>
      <w:lvlText w:val="•"/>
      <w:lvlJc w:val="left"/>
      <w:pPr>
        <w:ind w:left="7961" w:hanging="313"/>
      </w:pPr>
      <w:rPr>
        <w:rFonts w:hint="default"/>
        <w:lang w:val="es-ES" w:eastAsia="en-US" w:bidi="ar-SA"/>
      </w:rPr>
    </w:lvl>
  </w:abstractNum>
  <w:abstractNum w:abstractNumId="32" w15:restartNumberingAfterBreak="0">
    <w:nsid w:val="4F9669CA"/>
    <w:multiLevelType w:val="hybridMultilevel"/>
    <w:tmpl w:val="5C628802"/>
    <w:lvl w:ilvl="0" w:tplc="52DC1EB4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202A3BD2">
      <w:numFmt w:val="bullet"/>
      <w:lvlText w:val=""/>
      <w:lvlJc w:val="left"/>
      <w:pPr>
        <w:ind w:left="2294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 w:tplc="5B60C674">
      <w:numFmt w:val="bullet"/>
      <w:lvlText w:val="•"/>
      <w:lvlJc w:val="left"/>
      <w:pPr>
        <w:ind w:left="3084" w:hanging="363"/>
      </w:pPr>
      <w:rPr>
        <w:rFonts w:hint="default"/>
        <w:lang w:val="es-ES" w:eastAsia="en-US" w:bidi="ar-SA"/>
      </w:rPr>
    </w:lvl>
    <w:lvl w:ilvl="3" w:tplc="DCF42068">
      <w:numFmt w:val="bullet"/>
      <w:lvlText w:val="•"/>
      <w:lvlJc w:val="left"/>
      <w:pPr>
        <w:ind w:left="3868" w:hanging="363"/>
      </w:pPr>
      <w:rPr>
        <w:rFonts w:hint="default"/>
        <w:lang w:val="es-ES" w:eastAsia="en-US" w:bidi="ar-SA"/>
      </w:rPr>
    </w:lvl>
    <w:lvl w:ilvl="4" w:tplc="84BA4D6E">
      <w:numFmt w:val="bullet"/>
      <w:lvlText w:val="•"/>
      <w:lvlJc w:val="left"/>
      <w:pPr>
        <w:ind w:left="4652" w:hanging="363"/>
      </w:pPr>
      <w:rPr>
        <w:rFonts w:hint="default"/>
        <w:lang w:val="es-ES" w:eastAsia="en-US" w:bidi="ar-SA"/>
      </w:rPr>
    </w:lvl>
    <w:lvl w:ilvl="5" w:tplc="F1E6B464">
      <w:numFmt w:val="bullet"/>
      <w:lvlText w:val="•"/>
      <w:lvlJc w:val="left"/>
      <w:pPr>
        <w:ind w:left="5436" w:hanging="363"/>
      </w:pPr>
      <w:rPr>
        <w:rFonts w:hint="default"/>
        <w:lang w:val="es-ES" w:eastAsia="en-US" w:bidi="ar-SA"/>
      </w:rPr>
    </w:lvl>
    <w:lvl w:ilvl="6" w:tplc="0B68E95C">
      <w:numFmt w:val="bullet"/>
      <w:lvlText w:val="•"/>
      <w:lvlJc w:val="left"/>
      <w:pPr>
        <w:ind w:left="6220" w:hanging="363"/>
      </w:pPr>
      <w:rPr>
        <w:rFonts w:hint="default"/>
        <w:lang w:val="es-ES" w:eastAsia="en-US" w:bidi="ar-SA"/>
      </w:rPr>
    </w:lvl>
    <w:lvl w:ilvl="7" w:tplc="1F38F9D2">
      <w:numFmt w:val="bullet"/>
      <w:lvlText w:val="•"/>
      <w:lvlJc w:val="left"/>
      <w:pPr>
        <w:ind w:left="7004" w:hanging="363"/>
      </w:pPr>
      <w:rPr>
        <w:rFonts w:hint="default"/>
        <w:lang w:val="es-ES" w:eastAsia="en-US" w:bidi="ar-SA"/>
      </w:rPr>
    </w:lvl>
    <w:lvl w:ilvl="8" w:tplc="BA62F65E">
      <w:numFmt w:val="bullet"/>
      <w:lvlText w:val="•"/>
      <w:lvlJc w:val="left"/>
      <w:pPr>
        <w:ind w:left="7788" w:hanging="363"/>
      </w:pPr>
      <w:rPr>
        <w:rFonts w:hint="default"/>
        <w:lang w:val="es-ES" w:eastAsia="en-US" w:bidi="ar-SA"/>
      </w:rPr>
    </w:lvl>
  </w:abstractNum>
  <w:abstractNum w:abstractNumId="33" w15:restartNumberingAfterBreak="0">
    <w:nsid w:val="52183BB9"/>
    <w:multiLevelType w:val="hybridMultilevel"/>
    <w:tmpl w:val="B3323D72"/>
    <w:lvl w:ilvl="0" w:tplc="D1E26AE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9F109870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869459EE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8DE65394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CACEE7EA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BA549C64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19702DE8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89ACF29E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3C3AEEA6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54CA0C87"/>
    <w:multiLevelType w:val="multilevel"/>
    <w:tmpl w:val="F55C8DFC"/>
    <w:lvl w:ilvl="0">
      <w:start w:val="4"/>
      <w:numFmt w:val="decimal"/>
      <w:lvlText w:val="%1"/>
      <w:lvlJc w:val="left"/>
      <w:pPr>
        <w:ind w:left="500" w:hanging="360"/>
      </w:pPr>
      <w:rPr>
        <w:rFonts w:hint="default"/>
        <w:lang w:val="es-ES" w:eastAsia="en-US" w:bidi="ar-SA"/>
      </w:rPr>
    </w:lvl>
    <w:lvl w:ilvl="1">
      <w:start w:val="3"/>
      <w:numFmt w:val="decimal"/>
      <w:lvlText w:val="%1.%2"/>
      <w:lvlJc w:val="left"/>
      <w:pPr>
        <w:ind w:left="500" w:hanging="360"/>
      </w:pPr>
      <w:rPr>
        <w:rFonts w:hint="default"/>
        <w:color w:val="005A58"/>
        <w:spacing w:val="-2"/>
        <w:w w:val="100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40" w:hanging="639"/>
      </w:pPr>
      <w:rPr>
        <w:rFonts w:hint="default"/>
        <w:color w:val="005A58"/>
        <w:spacing w:val="-2"/>
        <w:w w:val="100"/>
        <w:lang w:val="es-ES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98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044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168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229" w:hanging="360"/>
      </w:pPr>
      <w:rPr>
        <w:rFonts w:hint="default"/>
        <w:lang w:val="es-ES" w:eastAsia="en-US" w:bidi="ar-SA"/>
      </w:rPr>
    </w:lvl>
  </w:abstractNum>
  <w:abstractNum w:abstractNumId="35" w15:restartNumberingAfterBreak="0">
    <w:nsid w:val="55D22FB8"/>
    <w:multiLevelType w:val="hybridMultilevel"/>
    <w:tmpl w:val="DC646C44"/>
    <w:lvl w:ilvl="0" w:tplc="0240C0D6">
      <w:start w:val="1"/>
      <w:numFmt w:val="lowerLetter"/>
      <w:lvlText w:val="%1)"/>
      <w:lvlJc w:val="left"/>
      <w:pPr>
        <w:ind w:left="1069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6E40EE5A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2" w:tplc="A30EBE84">
      <w:numFmt w:val="bullet"/>
      <w:lvlText w:val="•"/>
      <w:lvlJc w:val="left"/>
      <w:pPr>
        <w:ind w:left="2362" w:hanging="360"/>
      </w:pPr>
      <w:rPr>
        <w:rFonts w:hint="default"/>
        <w:lang w:val="es-ES" w:eastAsia="en-US" w:bidi="ar-SA"/>
      </w:rPr>
    </w:lvl>
    <w:lvl w:ilvl="3" w:tplc="805490F8">
      <w:numFmt w:val="bullet"/>
      <w:lvlText w:val="•"/>
      <w:lvlJc w:val="left"/>
      <w:pPr>
        <w:ind w:left="3306" w:hanging="360"/>
      </w:pPr>
      <w:rPr>
        <w:rFonts w:hint="default"/>
        <w:lang w:val="es-ES" w:eastAsia="en-US" w:bidi="ar-SA"/>
      </w:rPr>
    </w:lvl>
    <w:lvl w:ilvl="4" w:tplc="ED00D644">
      <w:numFmt w:val="bullet"/>
      <w:lvlText w:val="•"/>
      <w:lvlJc w:val="left"/>
      <w:pPr>
        <w:ind w:left="4250" w:hanging="360"/>
      </w:pPr>
      <w:rPr>
        <w:rFonts w:hint="default"/>
        <w:lang w:val="es-ES" w:eastAsia="en-US" w:bidi="ar-SA"/>
      </w:rPr>
    </w:lvl>
    <w:lvl w:ilvl="5" w:tplc="737CFD68">
      <w:numFmt w:val="bullet"/>
      <w:lvlText w:val="•"/>
      <w:lvlJc w:val="left"/>
      <w:pPr>
        <w:ind w:left="5193" w:hanging="360"/>
      </w:pPr>
      <w:rPr>
        <w:rFonts w:hint="default"/>
        <w:lang w:val="es-ES" w:eastAsia="en-US" w:bidi="ar-SA"/>
      </w:rPr>
    </w:lvl>
    <w:lvl w:ilvl="6" w:tplc="110E9702">
      <w:numFmt w:val="bullet"/>
      <w:lvlText w:val="•"/>
      <w:lvlJc w:val="left"/>
      <w:pPr>
        <w:ind w:left="6137" w:hanging="360"/>
      </w:pPr>
      <w:rPr>
        <w:rFonts w:hint="default"/>
        <w:lang w:val="es-ES" w:eastAsia="en-US" w:bidi="ar-SA"/>
      </w:rPr>
    </w:lvl>
    <w:lvl w:ilvl="7" w:tplc="C4CC6BCC">
      <w:numFmt w:val="bullet"/>
      <w:lvlText w:val="•"/>
      <w:lvlJc w:val="left"/>
      <w:pPr>
        <w:ind w:left="7081" w:hanging="360"/>
      </w:pPr>
      <w:rPr>
        <w:rFonts w:hint="default"/>
        <w:lang w:val="es-ES" w:eastAsia="en-US" w:bidi="ar-SA"/>
      </w:rPr>
    </w:lvl>
    <w:lvl w:ilvl="8" w:tplc="D5F494B0">
      <w:numFmt w:val="bullet"/>
      <w:lvlText w:val="•"/>
      <w:lvlJc w:val="left"/>
      <w:pPr>
        <w:ind w:left="8024" w:hanging="360"/>
      </w:pPr>
      <w:rPr>
        <w:rFonts w:hint="default"/>
        <w:lang w:val="es-ES" w:eastAsia="en-US" w:bidi="ar-SA"/>
      </w:rPr>
    </w:lvl>
  </w:abstractNum>
  <w:abstractNum w:abstractNumId="36" w15:restartNumberingAfterBreak="0">
    <w:nsid w:val="55D75F10"/>
    <w:multiLevelType w:val="hybridMultilevel"/>
    <w:tmpl w:val="4DB48504"/>
    <w:lvl w:ilvl="0" w:tplc="66DA547A">
      <w:numFmt w:val="bullet"/>
      <w:lvlText w:val=""/>
      <w:lvlJc w:val="left"/>
      <w:pPr>
        <w:ind w:left="142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3892BE1A">
      <w:numFmt w:val="bullet"/>
      <w:lvlText w:val="•"/>
      <w:lvlJc w:val="left"/>
      <w:pPr>
        <w:ind w:left="2276" w:hanging="360"/>
      </w:pPr>
      <w:rPr>
        <w:rFonts w:hint="default"/>
        <w:lang w:val="es-ES" w:eastAsia="en-US" w:bidi="ar-SA"/>
      </w:rPr>
    </w:lvl>
    <w:lvl w:ilvl="2" w:tplc="9B5EE704">
      <w:numFmt w:val="bullet"/>
      <w:lvlText w:val="•"/>
      <w:lvlJc w:val="left"/>
      <w:pPr>
        <w:ind w:left="3125" w:hanging="360"/>
      </w:pPr>
      <w:rPr>
        <w:rFonts w:hint="default"/>
        <w:lang w:val="es-ES" w:eastAsia="en-US" w:bidi="ar-SA"/>
      </w:rPr>
    </w:lvl>
    <w:lvl w:ilvl="3" w:tplc="4796DA8A">
      <w:numFmt w:val="bullet"/>
      <w:lvlText w:val="•"/>
      <w:lvlJc w:val="left"/>
      <w:pPr>
        <w:ind w:left="3974" w:hanging="360"/>
      </w:pPr>
      <w:rPr>
        <w:rFonts w:hint="default"/>
        <w:lang w:val="es-ES" w:eastAsia="en-US" w:bidi="ar-SA"/>
      </w:rPr>
    </w:lvl>
    <w:lvl w:ilvl="4" w:tplc="5DF8743A">
      <w:numFmt w:val="bullet"/>
      <w:lvlText w:val="•"/>
      <w:lvlJc w:val="left"/>
      <w:pPr>
        <w:ind w:left="4824" w:hanging="360"/>
      </w:pPr>
      <w:rPr>
        <w:rFonts w:hint="default"/>
        <w:lang w:val="es-ES" w:eastAsia="en-US" w:bidi="ar-SA"/>
      </w:rPr>
    </w:lvl>
    <w:lvl w:ilvl="5" w:tplc="2E945BA2">
      <w:numFmt w:val="bullet"/>
      <w:lvlText w:val="•"/>
      <w:lvlJc w:val="left"/>
      <w:pPr>
        <w:ind w:left="5673" w:hanging="360"/>
      </w:pPr>
      <w:rPr>
        <w:rFonts w:hint="default"/>
        <w:lang w:val="es-ES" w:eastAsia="en-US" w:bidi="ar-SA"/>
      </w:rPr>
    </w:lvl>
    <w:lvl w:ilvl="6" w:tplc="DC509BF0">
      <w:numFmt w:val="bullet"/>
      <w:lvlText w:val="•"/>
      <w:lvlJc w:val="left"/>
      <w:pPr>
        <w:ind w:left="6522" w:hanging="360"/>
      </w:pPr>
      <w:rPr>
        <w:rFonts w:hint="default"/>
        <w:lang w:val="es-ES" w:eastAsia="en-US" w:bidi="ar-SA"/>
      </w:rPr>
    </w:lvl>
    <w:lvl w:ilvl="7" w:tplc="D026B988">
      <w:numFmt w:val="bullet"/>
      <w:lvlText w:val="•"/>
      <w:lvlJc w:val="left"/>
      <w:pPr>
        <w:ind w:left="7372" w:hanging="360"/>
      </w:pPr>
      <w:rPr>
        <w:rFonts w:hint="default"/>
        <w:lang w:val="es-ES" w:eastAsia="en-US" w:bidi="ar-SA"/>
      </w:rPr>
    </w:lvl>
    <w:lvl w:ilvl="8" w:tplc="0A18BCE6">
      <w:numFmt w:val="bullet"/>
      <w:lvlText w:val="•"/>
      <w:lvlJc w:val="left"/>
      <w:pPr>
        <w:ind w:left="8221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59C11224"/>
    <w:multiLevelType w:val="hybridMultilevel"/>
    <w:tmpl w:val="2A266896"/>
    <w:lvl w:ilvl="0" w:tplc="0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5A4F639E"/>
    <w:multiLevelType w:val="multilevel"/>
    <w:tmpl w:val="CC58D63C"/>
    <w:lvl w:ilvl="0">
      <w:numFmt w:val="bullet"/>
      <w:lvlText w:val="·"/>
      <w:lvlJc w:val="left"/>
      <w:pPr>
        <w:tabs>
          <w:tab w:val="left" w:pos="360"/>
        </w:tabs>
      </w:pPr>
      <w:rPr>
        <w:rFonts w:ascii="Symbol" w:eastAsia="Symbol" w:hAnsi="Symbol"/>
        <w:color w:val="000000"/>
        <w:spacing w:val="0"/>
        <w:w w:val="100"/>
        <w:sz w:val="21"/>
        <w:vertAlign w:val="baseline"/>
        <w:lang w:val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5B0E7CA5"/>
    <w:multiLevelType w:val="hybridMultilevel"/>
    <w:tmpl w:val="2C46FBC2"/>
    <w:lvl w:ilvl="0" w:tplc="FC72514E">
      <w:numFmt w:val="bullet"/>
      <w:lvlText w:val=""/>
      <w:lvlJc w:val="left"/>
      <w:pPr>
        <w:ind w:left="578" w:hanging="2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9FDEA586">
      <w:numFmt w:val="bullet"/>
      <w:lvlText w:val="•"/>
      <w:lvlJc w:val="left"/>
      <w:pPr>
        <w:ind w:left="872" w:hanging="252"/>
      </w:pPr>
      <w:rPr>
        <w:rFonts w:hint="default"/>
        <w:lang w:val="es-ES" w:eastAsia="en-US" w:bidi="ar-SA"/>
      </w:rPr>
    </w:lvl>
    <w:lvl w:ilvl="2" w:tplc="A496901C">
      <w:numFmt w:val="bullet"/>
      <w:lvlText w:val="•"/>
      <w:lvlJc w:val="left"/>
      <w:pPr>
        <w:ind w:left="1165" w:hanging="252"/>
      </w:pPr>
      <w:rPr>
        <w:rFonts w:hint="default"/>
        <w:lang w:val="es-ES" w:eastAsia="en-US" w:bidi="ar-SA"/>
      </w:rPr>
    </w:lvl>
    <w:lvl w:ilvl="3" w:tplc="0026069C">
      <w:numFmt w:val="bullet"/>
      <w:lvlText w:val="•"/>
      <w:lvlJc w:val="left"/>
      <w:pPr>
        <w:ind w:left="1458" w:hanging="252"/>
      </w:pPr>
      <w:rPr>
        <w:rFonts w:hint="default"/>
        <w:lang w:val="es-ES" w:eastAsia="en-US" w:bidi="ar-SA"/>
      </w:rPr>
    </w:lvl>
    <w:lvl w:ilvl="4" w:tplc="FF785B64">
      <w:numFmt w:val="bullet"/>
      <w:lvlText w:val="•"/>
      <w:lvlJc w:val="left"/>
      <w:pPr>
        <w:ind w:left="1750" w:hanging="252"/>
      </w:pPr>
      <w:rPr>
        <w:rFonts w:hint="default"/>
        <w:lang w:val="es-ES" w:eastAsia="en-US" w:bidi="ar-SA"/>
      </w:rPr>
    </w:lvl>
    <w:lvl w:ilvl="5" w:tplc="8CDC737C">
      <w:numFmt w:val="bullet"/>
      <w:lvlText w:val="•"/>
      <w:lvlJc w:val="left"/>
      <w:pPr>
        <w:ind w:left="2043" w:hanging="252"/>
      </w:pPr>
      <w:rPr>
        <w:rFonts w:hint="default"/>
        <w:lang w:val="es-ES" w:eastAsia="en-US" w:bidi="ar-SA"/>
      </w:rPr>
    </w:lvl>
    <w:lvl w:ilvl="6" w:tplc="B8F04AAC">
      <w:numFmt w:val="bullet"/>
      <w:lvlText w:val="•"/>
      <w:lvlJc w:val="left"/>
      <w:pPr>
        <w:ind w:left="2336" w:hanging="252"/>
      </w:pPr>
      <w:rPr>
        <w:rFonts w:hint="default"/>
        <w:lang w:val="es-ES" w:eastAsia="en-US" w:bidi="ar-SA"/>
      </w:rPr>
    </w:lvl>
    <w:lvl w:ilvl="7" w:tplc="2A2C3460">
      <w:numFmt w:val="bullet"/>
      <w:lvlText w:val="•"/>
      <w:lvlJc w:val="left"/>
      <w:pPr>
        <w:ind w:left="2628" w:hanging="252"/>
      </w:pPr>
      <w:rPr>
        <w:rFonts w:hint="default"/>
        <w:lang w:val="es-ES" w:eastAsia="en-US" w:bidi="ar-SA"/>
      </w:rPr>
    </w:lvl>
    <w:lvl w:ilvl="8" w:tplc="CCE4EB88">
      <w:numFmt w:val="bullet"/>
      <w:lvlText w:val="•"/>
      <w:lvlJc w:val="left"/>
      <w:pPr>
        <w:ind w:left="2921" w:hanging="252"/>
      </w:pPr>
      <w:rPr>
        <w:rFonts w:hint="default"/>
        <w:lang w:val="es-ES" w:eastAsia="en-US" w:bidi="ar-SA"/>
      </w:rPr>
    </w:lvl>
  </w:abstractNum>
  <w:abstractNum w:abstractNumId="40" w15:restartNumberingAfterBreak="0">
    <w:nsid w:val="5DC10668"/>
    <w:multiLevelType w:val="hybridMultilevel"/>
    <w:tmpl w:val="C7ACCB46"/>
    <w:lvl w:ilvl="0" w:tplc="FABA54C2">
      <w:numFmt w:val="bullet"/>
      <w:lvlText w:val="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60"/>
        <w:sz w:val="24"/>
        <w:szCs w:val="24"/>
        <w:lang w:val="es-ES" w:eastAsia="en-US" w:bidi="ar-SA"/>
      </w:rPr>
    </w:lvl>
    <w:lvl w:ilvl="1" w:tplc="06B222A6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BF86065E">
      <w:numFmt w:val="bullet"/>
      <w:lvlText w:val="•"/>
      <w:lvlJc w:val="left"/>
      <w:pPr>
        <w:ind w:left="2559" w:hanging="360"/>
      </w:pPr>
      <w:rPr>
        <w:rFonts w:hint="default"/>
        <w:lang w:val="es-ES" w:eastAsia="en-US" w:bidi="ar-SA"/>
      </w:rPr>
    </w:lvl>
    <w:lvl w:ilvl="3" w:tplc="B122F6EA">
      <w:numFmt w:val="bullet"/>
      <w:lvlText w:val="•"/>
      <w:lvlJc w:val="left"/>
      <w:pPr>
        <w:ind w:left="3408" w:hanging="360"/>
      </w:pPr>
      <w:rPr>
        <w:rFonts w:hint="default"/>
        <w:lang w:val="es-ES" w:eastAsia="en-US" w:bidi="ar-SA"/>
      </w:rPr>
    </w:lvl>
    <w:lvl w:ilvl="4" w:tplc="137261F6">
      <w:numFmt w:val="bullet"/>
      <w:lvlText w:val="•"/>
      <w:lvlJc w:val="left"/>
      <w:pPr>
        <w:ind w:left="4258" w:hanging="360"/>
      </w:pPr>
      <w:rPr>
        <w:rFonts w:hint="default"/>
        <w:lang w:val="es-ES" w:eastAsia="en-US" w:bidi="ar-SA"/>
      </w:rPr>
    </w:lvl>
    <w:lvl w:ilvl="5" w:tplc="854C33F6">
      <w:numFmt w:val="bullet"/>
      <w:lvlText w:val="•"/>
      <w:lvlJc w:val="left"/>
      <w:pPr>
        <w:ind w:left="5108" w:hanging="360"/>
      </w:pPr>
      <w:rPr>
        <w:rFonts w:hint="default"/>
        <w:lang w:val="es-ES" w:eastAsia="en-US" w:bidi="ar-SA"/>
      </w:rPr>
    </w:lvl>
    <w:lvl w:ilvl="6" w:tplc="E04095C0">
      <w:numFmt w:val="bullet"/>
      <w:lvlText w:val="•"/>
      <w:lvlJc w:val="left"/>
      <w:pPr>
        <w:ind w:left="5957" w:hanging="360"/>
      </w:pPr>
      <w:rPr>
        <w:rFonts w:hint="default"/>
        <w:lang w:val="es-ES" w:eastAsia="en-US" w:bidi="ar-SA"/>
      </w:rPr>
    </w:lvl>
    <w:lvl w:ilvl="7" w:tplc="93B06D62">
      <w:numFmt w:val="bullet"/>
      <w:lvlText w:val="•"/>
      <w:lvlJc w:val="left"/>
      <w:pPr>
        <w:ind w:left="6807" w:hanging="360"/>
      </w:pPr>
      <w:rPr>
        <w:rFonts w:hint="default"/>
        <w:lang w:val="es-ES" w:eastAsia="en-US" w:bidi="ar-SA"/>
      </w:rPr>
    </w:lvl>
    <w:lvl w:ilvl="8" w:tplc="A2D2DDBE">
      <w:numFmt w:val="bullet"/>
      <w:lvlText w:val="•"/>
      <w:lvlJc w:val="left"/>
      <w:pPr>
        <w:ind w:left="7657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62FD4C3C"/>
    <w:multiLevelType w:val="hybridMultilevel"/>
    <w:tmpl w:val="A148D970"/>
    <w:lvl w:ilvl="0" w:tplc="3A02EE8C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73CA3B6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0590AA46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BB9001DC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BB0A180C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D1984FB0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721C174C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FE804208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A8C07CD4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42" w15:restartNumberingAfterBreak="0">
    <w:nsid w:val="64A96461"/>
    <w:multiLevelType w:val="hybridMultilevel"/>
    <w:tmpl w:val="2CF28F2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6FF1109"/>
    <w:multiLevelType w:val="multilevel"/>
    <w:tmpl w:val="9E56E122"/>
    <w:lvl w:ilvl="0">
      <w:start w:val="4"/>
      <w:numFmt w:val="decimal"/>
      <w:lvlText w:val="%1."/>
      <w:lvlJc w:val="left"/>
      <w:pPr>
        <w:ind w:left="376" w:hanging="236"/>
      </w:pPr>
      <w:rPr>
        <w:rFonts w:ascii="Calibri" w:eastAsia="Calibri" w:hAnsi="Calibri" w:cs="Calibri" w:hint="default"/>
        <w:b/>
        <w:bCs/>
        <w:i w:val="0"/>
        <w:iCs w:val="0"/>
        <w:color w:val="0E4660"/>
        <w:spacing w:val="-2"/>
        <w:w w:val="100"/>
        <w:sz w:val="24"/>
        <w:szCs w:val="24"/>
      </w:rPr>
    </w:lvl>
    <w:lvl w:ilvl="1">
      <w:start w:val="4"/>
      <w:numFmt w:val="decimal"/>
      <w:lvlText w:val="%1.%2."/>
      <w:lvlJc w:val="left"/>
      <w:pPr>
        <w:ind w:left="562" w:hanging="423"/>
      </w:pPr>
      <w:rPr>
        <w:rFonts w:ascii="Calibri" w:eastAsia="Calibri" w:hAnsi="Calibri" w:cs="Calibri" w:hint="default"/>
        <w:b/>
        <w:bCs/>
        <w:i w:val="0"/>
        <w:iCs w:val="0"/>
        <w:color w:val="005A58"/>
        <w:spacing w:val="-2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749" w:hanging="610"/>
      </w:pPr>
      <w:rPr>
        <w:rFonts w:ascii="Calibri" w:eastAsia="Calibri" w:hAnsi="Calibri" w:cs="Calibri" w:hint="default"/>
        <w:b/>
        <w:bCs/>
        <w:i w:val="0"/>
        <w:iCs w:val="0"/>
        <w:color w:val="005A58"/>
        <w:spacing w:val="-2"/>
        <w:w w:val="100"/>
        <w:sz w:val="24"/>
        <w:szCs w:val="24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</w:rPr>
    </w:lvl>
    <w:lvl w:ilvl="4">
      <w:numFmt w:val="bullet"/>
      <w:lvlText w:val="•"/>
      <w:lvlJc w:val="left"/>
      <w:pPr>
        <w:ind w:left="2073" w:hanging="360"/>
      </w:pPr>
      <w:rPr>
        <w:rFonts w:hint="default"/>
      </w:rPr>
    </w:lvl>
    <w:lvl w:ilvl="5">
      <w:numFmt w:val="bullet"/>
      <w:lvlText w:val="•"/>
      <w:lvlJc w:val="left"/>
      <w:pPr>
        <w:ind w:left="3286" w:hanging="360"/>
      </w:pPr>
      <w:rPr>
        <w:rFonts w:hint="default"/>
      </w:rPr>
    </w:lvl>
    <w:lvl w:ilvl="6">
      <w:numFmt w:val="bullet"/>
      <w:lvlText w:val="•"/>
      <w:lvlJc w:val="left"/>
      <w:pPr>
        <w:ind w:left="4499" w:hanging="360"/>
      </w:pPr>
      <w:rPr>
        <w:rFonts w:hint="default"/>
      </w:rPr>
    </w:lvl>
    <w:lvl w:ilvl="7">
      <w:numFmt w:val="bullet"/>
      <w:lvlText w:val="•"/>
      <w:lvlJc w:val="left"/>
      <w:pPr>
        <w:ind w:left="5713" w:hanging="360"/>
      </w:pPr>
      <w:rPr>
        <w:rFonts w:hint="default"/>
      </w:rPr>
    </w:lvl>
    <w:lvl w:ilvl="8">
      <w:numFmt w:val="bullet"/>
      <w:lvlText w:val="•"/>
      <w:lvlJc w:val="left"/>
      <w:pPr>
        <w:ind w:left="6926" w:hanging="360"/>
      </w:pPr>
      <w:rPr>
        <w:rFonts w:hint="default"/>
      </w:rPr>
    </w:lvl>
  </w:abstractNum>
  <w:abstractNum w:abstractNumId="44" w15:restartNumberingAfterBreak="0">
    <w:nsid w:val="73D20884"/>
    <w:multiLevelType w:val="hybridMultilevel"/>
    <w:tmpl w:val="CBC2740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2267DD"/>
    <w:multiLevelType w:val="hybridMultilevel"/>
    <w:tmpl w:val="9B3CB25E"/>
    <w:lvl w:ilvl="0" w:tplc="5456E80A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72688BF4">
      <w:numFmt w:val="bullet"/>
      <w:lvlText w:val="•"/>
      <w:lvlJc w:val="left"/>
      <w:pPr>
        <w:ind w:left="1709" w:hanging="360"/>
      </w:pPr>
      <w:rPr>
        <w:rFonts w:hint="default"/>
        <w:lang w:val="es-ES" w:eastAsia="en-US" w:bidi="ar-SA"/>
      </w:rPr>
    </w:lvl>
    <w:lvl w:ilvl="2" w:tplc="9EF244F4">
      <w:numFmt w:val="bullet"/>
      <w:lvlText w:val="•"/>
      <w:lvlJc w:val="left"/>
      <w:pPr>
        <w:ind w:left="2558" w:hanging="360"/>
      </w:pPr>
      <w:rPr>
        <w:rFonts w:hint="default"/>
        <w:lang w:val="es-ES" w:eastAsia="en-US" w:bidi="ar-SA"/>
      </w:rPr>
    </w:lvl>
    <w:lvl w:ilvl="3" w:tplc="A522B656">
      <w:numFmt w:val="bullet"/>
      <w:lvlText w:val="•"/>
      <w:lvlJc w:val="left"/>
      <w:pPr>
        <w:ind w:left="3407" w:hanging="360"/>
      </w:pPr>
      <w:rPr>
        <w:rFonts w:hint="default"/>
        <w:lang w:val="es-ES" w:eastAsia="en-US" w:bidi="ar-SA"/>
      </w:rPr>
    </w:lvl>
    <w:lvl w:ilvl="4" w:tplc="88E2BA2C">
      <w:numFmt w:val="bullet"/>
      <w:lvlText w:val="•"/>
      <w:lvlJc w:val="left"/>
      <w:pPr>
        <w:ind w:left="4257" w:hanging="360"/>
      </w:pPr>
      <w:rPr>
        <w:rFonts w:hint="default"/>
        <w:lang w:val="es-ES" w:eastAsia="en-US" w:bidi="ar-SA"/>
      </w:rPr>
    </w:lvl>
    <w:lvl w:ilvl="5" w:tplc="B6D2316A">
      <w:numFmt w:val="bullet"/>
      <w:lvlText w:val="•"/>
      <w:lvlJc w:val="left"/>
      <w:pPr>
        <w:ind w:left="5106" w:hanging="360"/>
      </w:pPr>
      <w:rPr>
        <w:rFonts w:hint="default"/>
        <w:lang w:val="es-ES" w:eastAsia="en-US" w:bidi="ar-SA"/>
      </w:rPr>
    </w:lvl>
    <w:lvl w:ilvl="6" w:tplc="F61E7E18">
      <w:numFmt w:val="bullet"/>
      <w:lvlText w:val="•"/>
      <w:lvlJc w:val="left"/>
      <w:pPr>
        <w:ind w:left="5955" w:hanging="360"/>
      </w:pPr>
      <w:rPr>
        <w:rFonts w:hint="default"/>
        <w:lang w:val="es-ES" w:eastAsia="en-US" w:bidi="ar-SA"/>
      </w:rPr>
    </w:lvl>
    <w:lvl w:ilvl="7" w:tplc="D23CCD82">
      <w:numFmt w:val="bullet"/>
      <w:lvlText w:val="•"/>
      <w:lvlJc w:val="left"/>
      <w:pPr>
        <w:ind w:left="6805" w:hanging="360"/>
      </w:pPr>
      <w:rPr>
        <w:rFonts w:hint="default"/>
        <w:lang w:val="es-ES" w:eastAsia="en-US" w:bidi="ar-SA"/>
      </w:rPr>
    </w:lvl>
    <w:lvl w:ilvl="8" w:tplc="78CA5332">
      <w:numFmt w:val="bullet"/>
      <w:lvlText w:val="•"/>
      <w:lvlJc w:val="left"/>
      <w:pPr>
        <w:ind w:left="7654" w:hanging="360"/>
      </w:pPr>
      <w:rPr>
        <w:rFonts w:hint="default"/>
        <w:lang w:val="es-ES" w:eastAsia="en-US" w:bidi="ar-SA"/>
      </w:rPr>
    </w:lvl>
  </w:abstractNum>
  <w:abstractNum w:abstractNumId="46" w15:restartNumberingAfterBreak="0">
    <w:nsid w:val="7AB42982"/>
    <w:multiLevelType w:val="multilevel"/>
    <w:tmpl w:val="5B9CFCCC"/>
    <w:lvl w:ilvl="0">
      <w:start w:val="1"/>
      <w:numFmt w:val="decimal"/>
      <w:lvlText w:val="%1."/>
      <w:lvlJc w:val="left"/>
      <w:pPr>
        <w:ind w:left="376" w:hanging="236"/>
        <w:jc w:val="right"/>
      </w:pPr>
      <w:rPr>
        <w:rFonts w:ascii="Calibri" w:eastAsia="Calibri" w:hAnsi="Calibri" w:cs="Calibri" w:hint="default"/>
        <w:b/>
        <w:bCs/>
        <w:i w:val="0"/>
        <w:iCs w:val="0"/>
        <w:color w:val="0E4660"/>
        <w:spacing w:val="-2"/>
        <w:w w:val="100"/>
        <w:sz w:val="24"/>
        <w:szCs w:val="24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562" w:hanging="423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2">
      <w:start w:val="1"/>
      <w:numFmt w:val="decimal"/>
      <w:lvlText w:val="%1.%2.%3."/>
      <w:lvlJc w:val="left"/>
      <w:pPr>
        <w:ind w:left="749" w:hanging="610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3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4">
      <w:numFmt w:val="bullet"/>
      <w:lvlText w:val="•"/>
      <w:lvlJc w:val="left"/>
      <w:pPr>
        <w:ind w:left="207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3286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4499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5713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6926" w:hanging="360"/>
      </w:pPr>
      <w:rPr>
        <w:rFonts w:hint="default"/>
        <w:lang w:val="es-ES" w:eastAsia="en-US" w:bidi="ar-SA"/>
      </w:rPr>
    </w:lvl>
  </w:abstractNum>
  <w:abstractNum w:abstractNumId="47" w15:restartNumberingAfterBreak="0">
    <w:nsid w:val="7FC45D51"/>
    <w:multiLevelType w:val="hybridMultilevel"/>
    <w:tmpl w:val="626065DC"/>
    <w:lvl w:ilvl="0" w:tplc="2ED2A0A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 w:tplc="BED2F3C2">
      <w:numFmt w:val="bullet"/>
      <w:lvlText w:val=""/>
      <w:lvlJc w:val="left"/>
      <w:pPr>
        <w:ind w:left="230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59"/>
        <w:sz w:val="20"/>
        <w:szCs w:val="20"/>
        <w:lang w:val="es-ES" w:eastAsia="en-US" w:bidi="ar-SA"/>
      </w:rPr>
    </w:lvl>
    <w:lvl w:ilvl="2" w:tplc="EF485C56">
      <w:numFmt w:val="bullet"/>
      <w:lvlText w:val="•"/>
      <w:lvlJc w:val="left"/>
      <w:pPr>
        <w:ind w:left="3084" w:hanging="360"/>
      </w:pPr>
      <w:rPr>
        <w:rFonts w:hint="default"/>
        <w:lang w:val="es-ES" w:eastAsia="en-US" w:bidi="ar-SA"/>
      </w:rPr>
    </w:lvl>
    <w:lvl w:ilvl="3" w:tplc="D8B887CE">
      <w:numFmt w:val="bullet"/>
      <w:lvlText w:val="•"/>
      <w:lvlJc w:val="left"/>
      <w:pPr>
        <w:ind w:left="3868" w:hanging="360"/>
      </w:pPr>
      <w:rPr>
        <w:rFonts w:hint="default"/>
        <w:lang w:val="es-ES" w:eastAsia="en-US" w:bidi="ar-SA"/>
      </w:rPr>
    </w:lvl>
    <w:lvl w:ilvl="4" w:tplc="7BBEC930">
      <w:numFmt w:val="bullet"/>
      <w:lvlText w:val="•"/>
      <w:lvlJc w:val="left"/>
      <w:pPr>
        <w:ind w:left="4652" w:hanging="360"/>
      </w:pPr>
      <w:rPr>
        <w:rFonts w:hint="default"/>
        <w:lang w:val="es-ES" w:eastAsia="en-US" w:bidi="ar-SA"/>
      </w:rPr>
    </w:lvl>
    <w:lvl w:ilvl="5" w:tplc="E22C38C6">
      <w:numFmt w:val="bullet"/>
      <w:lvlText w:val="•"/>
      <w:lvlJc w:val="left"/>
      <w:pPr>
        <w:ind w:left="5436" w:hanging="360"/>
      </w:pPr>
      <w:rPr>
        <w:rFonts w:hint="default"/>
        <w:lang w:val="es-ES" w:eastAsia="en-US" w:bidi="ar-SA"/>
      </w:rPr>
    </w:lvl>
    <w:lvl w:ilvl="6" w:tplc="7282729A">
      <w:numFmt w:val="bullet"/>
      <w:lvlText w:val="•"/>
      <w:lvlJc w:val="left"/>
      <w:pPr>
        <w:ind w:left="6220" w:hanging="360"/>
      </w:pPr>
      <w:rPr>
        <w:rFonts w:hint="default"/>
        <w:lang w:val="es-ES" w:eastAsia="en-US" w:bidi="ar-SA"/>
      </w:rPr>
    </w:lvl>
    <w:lvl w:ilvl="7" w:tplc="21B46074">
      <w:numFmt w:val="bullet"/>
      <w:lvlText w:val="•"/>
      <w:lvlJc w:val="left"/>
      <w:pPr>
        <w:ind w:left="7004" w:hanging="360"/>
      </w:pPr>
      <w:rPr>
        <w:rFonts w:hint="default"/>
        <w:lang w:val="es-ES" w:eastAsia="en-US" w:bidi="ar-SA"/>
      </w:rPr>
    </w:lvl>
    <w:lvl w:ilvl="8" w:tplc="CE704454">
      <w:numFmt w:val="bullet"/>
      <w:lvlText w:val="•"/>
      <w:lvlJc w:val="left"/>
      <w:pPr>
        <w:ind w:left="7788" w:hanging="360"/>
      </w:pPr>
      <w:rPr>
        <w:rFonts w:hint="default"/>
        <w:lang w:val="es-ES" w:eastAsia="en-US" w:bidi="ar-SA"/>
      </w:rPr>
    </w:lvl>
  </w:abstractNum>
  <w:num w:numId="1">
    <w:abstractNumId w:val="38"/>
  </w:num>
  <w:num w:numId="2">
    <w:abstractNumId w:val="22"/>
  </w:num>
  <w:num w:numId="3">
    <w:abstractNumId w:val="2"/>
  </w:num>
  <w:num w:numId="4">
    <w:abstractNumId w:val="42"/>
  </w:num>
  <w:num w:numId="5">
    <w:abstractNumId w:val="9"/>
  </w:num>
  <w:num w:numId="6">
    <w:abstractNumId w:val="1"/>
  </w:num>
  <w:num w:numId="7">
    <w:abstractNumId w:val="5"/>
  </w:num>
  <w:num w:numId="8">
    <w:abstractNumId w:val="23"/>
  </w:num>
  <w:num w:numId="9">
    <w:abstractNumId w:val="12"/>
  </w:num>
  <w:num w:numId="10">
    <w:abstractNumId w:val="28"/>
  </w:num>
  <w:num w:numId="11">
    <w:abstractNumId w:val="37"/>
  </w:num>
  <w:num w:numId="12">
    <w:abstractNumId w:val="3"/>
  </w:num>
  <w:num w:numId="13">
    <w:abstractNumId w:val="24"/>
  </w:num>
  <w:num w:numId="14">
    <w:abstractNumId w:val="15"/>
  </w:num>
  <w:num w:numId="15">
    <w:abstractNumId w:val="40"/>
  </w:num>
  <w:num w:numId="16">
    <w:abstractNumId w:val="39"/>
  </w:num>
  <w:num w:numId="17">
    <w:abstractNumId w:val="29"/>
  </w:num>
  <w:num w:numId="18">
    <w:abstractNumId w:val="47"/>
  </w:num>
  <w:num w:numId="19">
    <w:abstractNumId w:val="8"/>
  </w:num>
  <w:num w:numId="20">
    <w:abstractNumId w:val="6"/>
  </w:num>
  <w:num w:numId="21">
    <w:abstractNumId w:val="19"/>
  </w:num>
  <w:num w:numId="22">
    <w:abstractNumId w:val="33"/>
  </w:num>
  <w:num w:numId="23">
    <w:abstractNumId w:val="46"/>
  </w:num>
  <w:num w:numId="24">
    <w:abstractNumId w:val="4"/>
  </w:num>
  <w:num w:numId="25">
    <w:abstractNumId w:val="34"/>
  </w:num>
  <w:num w:numId="26">
    <w:abstractNumId w:val="11"/>
  </w:num>
  <w:num w:numId="27">
    <w:abstractNumId w:val="45"/>
  </w:num>
  <w:num w:numId="28">
    <w:abstractNumId w:val="25"/>
  </w:num>
  <w:num w:numId="29">
    <w:abstractNumId w:val="31"/>
  </w:num>
  <w:num w:numId="30">
    <w:abstractNumId w:val="18"/>
  </w:num>
  <w:num w:numId="31">
    <w:abstractNumId w:val="10"/>
  </w:num>
  <w:num w:numId="32">
    <w:abstractNumId w:val="7"/>
  </w:num>
  <w:num w:numId="33">
    <w:abstractNumId w:val="0"/>
  </w:num>
  <w:num w:numId="34">
    <w:abstractNumId w:val="27"/>
  </w:num>
  <w:num w:numId="35">
    <w:abstractNumId w:val="21"/>
  </w:num>
  <w:num w:numId="36">
    <w:abstractNumId w:val="20"/>
  </w:num>
  <w:num w:numId="37">
    <w:abstractNumId w:val="30"/>
  </w:num>
  <w:num w:numId="38">
    <w:abstractNumId w:val="41"/>
  </w:num>
  <w:num w:numId="39">
    <w:abstractNumId w:val="35"/>
  </w:num>
  <w:num w:numId="40">
    <w:abstractNumId w:val="44"/>
  </w:num>
  <w:num w:numId="41">
    <w:abstractNumId w:val="36"/>
  </w:num>
  <w:num w:numId="42">
    <w:abstractNumId w:val="43"/>
  </w:num>
  <w:num w:numId="43">
    <w:abstractNumId w:val="16"/>
  </w:num>
  <w:num w:numId="44">
    <w:abstractNumId w:val="17"/>
  </w:num>
  <w:num w:numId="45">
    <w:abstractNumId w:val="13"/>
  </w:num>
  <w:num w:numId="46">
    <w:abstractNumId w:val="32"/>
  </w:num>
  <w:num w:numId="47">
    <w:abstractNumId w:val="14"/>
  </w:num>
  <w:num w:numId="48">
    <w:abstractNumId w:val="2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autoHyphenation/>
  <w:hyphenationZone w:val="425"/>
  <w:characterSpacingControl w:val="doNotCompress"/>
  <w:hdrShapeDefaults>
    <o:shapedefaults v:ext="edit" spidmax="2049">
      <o:colormru v:ext="edit" colors="#63b7cb,#b1d7d1,#aad2de,#b1d6e1,#eff5f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3E4"/>
    <w:rsid w:val="000022F0"/>
    <w:rsid w:val="00010A43"/>
    <w:rsid w:val="0006451F"/>
    <w:rsid w:val="001108AD"/>
    <w:rsid w:val="00133C98"/>
    <w:rsid w:val="001422C3"/>
    <w:rsid w:val="001924FF"/>
    <w:rsid w:val="0019436B"/>
    <w:rsid w:val="001A5476"/>
    <w:rsid w:val="001B6C0E"/>
    <w:rsid w:val="001D0731"/>
    <w:rsid w:val="001D3B2A"/>
    <w:rsid w:val="001E4A1F"/>
    <w:rsid w:val="00201F1B"/>
    <w:rsid w:val="00206B99"/>
    <w:rsid w:val="00217E02"/>
    <w:rsid w:val="0022642E"/>
    <w:rsid w:val="0023101C"/>
    <w:rsid w:val="00247A64"/>
    <w:rsid w:val="002938CE"/>
    <w:rsid w:val="002A4EDE"/>
    <w:rsid w:val="002C51F1"/>
    <w:rsid w:val="002E306E"/>
    <w:rsid w:val="002E67F4"/>
    <w:rsid w:val="002E7397"/>
    <w:rsid w:val="00313805"/>
    <w:rsid w:val="00323DCA"/>
    <w:rsid w:val="00332A6F"/>
    <w:rsid w:val="003365C8"/>
    <w:rsid w:val="003435D7"/>
    <w:rsid w:val="00343C9F"/>
    <w:rsid w:val="00352278"/>
    <w:rsid w:val="00373772"/>
    <w:rsid w:val="0038252B"/>
    <w:rsid w:val="003907F0"/>
    <w:rsid w:val="003D570C"/>
    <w:rsid w:val="003F2FEB"/>
    <w:rsid w:val="003F6109"/>
    <w:rsid w:val="00457499"/>
    <w:rsid w:val="00457F66"/>
    <w:rsid w:val="00492C78"/>
    <w:rsid w:val="004A366D"/>
    <w:rsid w:val="004C009C"/>
    <w:rsid w:val="00515425"/>
    <w:rsid w:val="005178C5"/>
    <w:rsid w:val="0052463A"/>
    <w:rsid w:val="005318D6"/>
    <w:rsid w:val="00532BD2"/>
    <w:rsid w:val="00552DF7"/>
    <w:rsid w:val="00560F79"/>
    <w:rsid w:val="005D4D7C"/>
    <w:rsid w:val="005E18D1"/>
    <w:rsid w:val="005E4F82"/>
    <w:rsid w:val="0062497B"/>
    <w:rsid w:val="00633ED4"/>
    <w:rsid w:val="00662628"/>
    <w:rsid w:val="006D22AF"/>
    <w:rsid w:val="006D72E9"/>
    <w:rsid w:val="006E2D30"/>
    <w:rsid w:val="006F1E9B"/>
    <w:rsid w:val="006F6C13"/>
    <w:rsid w:val="007041BC"/>
    <w:rsid w:val="00714064"/>
    <w:rsid w:val="007619E1"/>
    <w:rsid w:val="00781483"/>
    <w:rsid w:val="00791B49"/>
    <w:rsid w:val="00794F62"/>
    <w:rsid w:val="007B74C3"/>
    <w:rsid w:val="007D56D2"/>
    <w:rsid w:val="007E3780"/>
    <w:rsid w:val="007F66A9"/>
    <w:rsid w:val="00804299"/>
    <w:rsid w:val="008454DC"/>
    <w:rsid w:val="008553E4"/>
    <w:rsid w:val="008678D4"/>
    <w:rsid w:val="00880BF7"/>
    <w:rsid w:val="00880E5E"/>
    <w:rsid w:val="00887949"/>
    <w:rsid w:val="00892634"/>
    <w:rsid w:val="008A7AA3"/>
    <w:rsid w:val="008F6AC4"/>
    <w:rsid w:val="00910933"/>
    <w:rsid w:val="009A3CC2"/>
    <w:rsid w:val="009B5542"/>
    <w:rsid w:val="009D14F7"/>
    <w:rsid w:val="009F3B17"/>
    <w:rsid w:val="00A2085F"/>
    <w:rsid w:val="00A5748E"/>
    <w:rsid w:val="00A82829"/>
    <w:rsid w:val="00AC0505"/>
    <w:rsid w:val="00AF0068"/>
    <w:rsid w:val="00B331C7"/>
    <w:rsid w:val="00B9666A"/>
    <w:rsid w:val="00C009E4"/>
    <w:rsid w:val="00C16E9A"/>
    <w:rsid w:val="00C45A18"/>
    <w:rsid w:val="00C54932"/>
    <w:rsid w:val="00C662F6"/>
    <w:rsid w:val="00C72167"/>
    <w:rsid w:val="00C73DAC"/>
    <w:rsid w:val="00CF726B"/>
    <w:rsid w:val="00D21FE3"/>
    <w:rsid w:val="00D36F1F"/>
    <w:rsid w:val="00D54008"/>
    <w:rsid w:val="00D71C43"/>
    <w:rsid w:val="00D9707F"/>
    <w:rsid w:val="00DA21C2"/>
    <w:rsid w:val="00DA3388"/>
    <w:rsid w:val="00DB618A"/>
    <w:rsid w:val="00E06C4D"/>
    <w:rsid w:val="00E25700"/>
    <w:rsid w:val="00E26DCB"/>
    <w:rsid w:val="00E36D88"/>
    <w:rsid w:val="00ED67DF"/>
    <w:rsid w:val="00F22130"/>
    <w:rsid w:val="00F43CA4"/>
    <w:rsid w:val="00F473C2"/>
    <w:rsid w:val="00F47C2F"/>
    <w:rsid w:val="00F91E30"/>
    <w:rsid w:val="00F93291"/>
    <w:rsid w:val="00F967F4"/>
    <w:rsid w:val="00FB1558"/>
    <w:rsid w:val="00FC380B"/>
    <w:rsid w:val="00FD3921"/>
    <w:rsid w:val="00FF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3b7cb,#b1d7d1,#aad2de,#b1d6e1,#eff5fb"/>
    </o:shapedefaults>
    <o:shapelayout v:ext="edit">
      <o:idmap v:ext="edit" data="1"/>
    </o:shapelayout>
  </w:shapeDefaults>
  <w:decimalSymbol w:val=","/>
  <w:listSeparator w:val=";"/>
  <w15:docId w15:val="{905A2C6E-E8A8-4F67-B2A9-52AE4DFB5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paragraph" w:styleId="Ttulo1">
    <w:name w:val="heading 1"/>
    <w:basedOn w:val="Normal"/>
    <w:next w:val="Normal"/>
    <w:link w:val="Ttulo1Car"/>
    <w:uiPriority w:val="1"/>
    <w:qFormat/>
    <w:rsid w:val="007041BC"/>
    <w:pPr>
      <w:keepNext/>
      <w:keepLines/>
      <w:widowControl w:val="0"/>
      <w:suppressAutoHyphens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E71089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E71089"/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Arial Unicode M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 Unicode M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E71089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E71089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Default">
    <w:name w:val="Default"/>
    <w:qFormat/>
    <w:rsid w:val="003D5E46"/>
    <w:rPr>
      <w:rFonts w:ascii="Liberation Serif" w:eastAsia="Calibri" w:hAnsi="Liberation Serif" w:cs="Liberation Serif"/>
      <w:color w:val="000000"/>
      <w:sz w:val="24"/>
      <w:szCs w:val="24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rsid w:val="00AE7354"/>
    <w:pPr>
      <w:suppressAutoHyphens w:val="0"/>
      <w:spacing w:before="363" w:after="119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D5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1"/>
    <w:qFormat/>
    <w:rsid w:val="007041B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1"/>
    <w:rsid w:val="007041BC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table" w:customStyle="1" w:styleId="TableNormal">
    <w:name w:val="Table Normal"/>
    <w:uiPriority w:val="2"/>
    <w:semiHidden/>
    <w:unhideWhenUsed/>
    <w:qFormat/>
    <w:rsid w:val="007041BC"/>
    <w:pPr>
      <w:widowControl w:val="0"/>
      <w:suppressAutoHyphens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7041BC"/>
    <w:pPr>
      <w:widowControl w:val="0"/>
      <w:suppressAutoHyphens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character" w:styleId="Nmerodepgina">
    <w:name w:val="page number"/>
    <w:basedOn w:val="Fuentedeprrafopredeter"/>
    <w:uiPriority w:val="99"/>
    <w:unhideWhenUsed/>
    <w:rsid w:val="00D54008"/>
  </w:style>
  <w:style w:type="character" w:styleId="nfasis">
    <w:name w:val="Emphasis"/>
    <w:basedOn w:val="Fuentedeprrafopredeter"/>
    <w:uiPriority w:val="20"/>
    <w:qFormat/>
    <w:rsid w:val="00F47C2F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C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2555</Words>
  <Characters>14057</Characters>
  <Application>Microsoft Office Word</Application>
  <DocSecurity>0</DocSecurity>
  <Lines>117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dip-caceres.es</Company>
  <LinksUpToDate>false</LinksUpToDate>
  <CharactersWithSpaces>16579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ARJONA GARCIA</dc:creator>
  <dc:description/>
  <cp:lastModifiedBy>USUARIO</cp:lastModifiedBy>
  <cp:revision>2</cp:revision>
  <cp:lastPrinted>2025-05-26T09:22:00Z</cp:lastPrinted>
  <dcterms:created xsi:type="dcterms:W3CDTF">2025-05-28T08:05:00Z</dcterms:created>
  <dcterms:modified xsi:type="dcterms:W3CDTF">2025-05-28T08:05:00Z</dcterms:modified>
  <dc:language>es-ES</dc:language>
</cp:coreProperties>
</file>