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A0A0" w14:textId="77777777" w:rsidR="00C30011" w:rsidRPr="0036580B" w:rsidRDefault="00C30011" w:rsidP="000260AE">
      <w:pPr>
        <w:pStyle w:val="Sinespaciado"/>
        <w:jc w:val="both"/>
        <w:rPr>
          <w:rFonts w:eastAsiaTheme="majorEastAsia" w:cstheme="minorHAnsi"/>
          <w:sz w:val="48"/>
          <w:szCs w:val="52"/>
        </w:rPr>
      </w:pPr>
    </w:p>
    <w:p w14:paraId="571F0FB0" w14:textId="3C415990" w:rsidR="00C30011" w:rsidRPr="0036580B" w:rsidRDefault="00D16608" w:rsidP="00196C20">
      <w:pPr>
        <w:pStyle w:val="Sinespaciado"/>
        <w:jc w:val="center"/>
        <w:rPr>
          <w:rFonts w:eastAsiaTheme="majorEastAsia" w:cstheme="minorHAnsi"/>
          <w:sz w:val="48"/>
          <w:szCs w:val="52"/>
        </w:rPr>
      </w:pPr>
      <w:r w:rsidRPr="00D32907">
        <w:rPr>
          <w:rFonts w:eastAsiaTheme="majorEastAsia" w:cstheme="minorHAnsi"/>
          <w:noProof/>
          <w:sz w:val="48"/>
          <w:szCs w:val="52"/>
        </w:rPr>
        <w:drawing>
          <wp:inline distT="0" distB="0" distL="0" distR="0" wp14:anchorId="3215CD0B" wp14:editId="0967EFC6">
            <wp:extent cx="2261031" cy="826618"/>
            <wp:effectExtent l="0" t="0" r="6350" b="0"/>
            <wp:docPr id="1151881846" name="Imagen 7" descr="Imagen que contiene dibuj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81846" name="Imagen 7" descr="Imagen que contiene dibuj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59" cy="85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eastAsiaTheme="majorEastAsia" w:cstheme="minorHAnsi"/>
          <w:sz w:val="48"/>
          <w:szCs w:val="52"/>
        </w:rPr>
        <w:id w:val="2057373"/>
        <w:docPartObj>
          <w:docPartGallery w:val="Cover Pages"/>
          <w:docPartUnique/>
        </w:docPartObj>
      </w:sdtPr>
      <w:sdtEndPr>
        <w:rPr>
          <w:rFonts w:eastAsiaTheme="minorHAnsi"/>
          <w:sz w:val="18"/>
          <w:szCs w:val="22"/>
        </w:rPr>
      </w:sdtEndPr>
      <w:sdtContent>
        <w:p w14:paraId="39D597C7" w14:textId="1A15D5D1" w:rsidR="0094259F" w:rsidRPr="00D16608" w:rsidRDefault="005426A9" w:rsidP="00D16608">
          <w:pPr>
            <w:pStyle w:val="Sinespaciado"/>
            <w:jc w:val="both"/>
            <w:rPr>
              <w:rFonts w:eastAsiaTheme="majorEastAsia" w:cstheme="minorHAnsi"/>
              <w:sz w:val="48"/>
              <w:szCs w:val="52"/>
            </w:rPr>
          </w:pPr>
          <w:r>
            <w:rPr>
              <w:rFonts w:cstheme="minorHAnsi"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CBB694B" wp14:editId="5211503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1278890"/>
                    <wp:effectExtent l="0" t="0" r="5715" b="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127889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33559C4" id="Rectangle 2" o:spid="_x0000_s1026" style="position:absolute;margin-left:0;margin-top:0;width:623.65pt;height:100.7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cstheme="minorHAnsi"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4CC33B69" wp14:editId="40D8A41F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4445" b="0"/>
                    <wp:wrapNone/>
                    <wp:docPr id="6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C8DABC6" id="Rectangle 5" o:spid="_x0000_s1026" style="position:absolute;margin-left:0;margin-top:0;width:7.15pt;height:882.45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cstheme="minorHAnsi"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8CB0AD3" wp14:editId="7D6D778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4445" b="0"/>
                    <wp:wrapNone/>
                    <wp:docPr id="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DCEA70E" id="Rectangle 4" o:spid="_x0000_s1026" style="position:absolute;margin-left:0;margin-top:0;width:7.15pt;height:882.45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cstheme="minorHAnsi"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06B3F22" wp14:editId="1B969C3A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1278890"/>
                    <wp:effectExtent l="0" t="0" r="5715" b="0"/>
                    <wp:wrapNone/>
                    <wp:docPr id="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127889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9F2C558" id="Rectangle 3" o:spid="_x0000_s1026" style="position:absolute;margin-left:0;margin-top:0;width:623.65pt;height:100.7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0B05EBD3" w14:textId="5DDE4DF6" w:rsidR="00DB1341" w:rsidRDefault="00DB1341" w:rsidP="00C530FA">
          <w:pPr>
            <w:pStyle w:val="Sinespaciado"/>
            <w:jc w:val="center"/>
            <w:rPr>
              <w:b/>
              <w:caps/>
              <w:color w:val="002060"/>
              <w:sz w:val="28"/>
              <w:szCs w:val="28"/>
            </w:rPr>
          </w:pPr>
        </w:p>
        <w:p w14:paraId="39032983" w14:textId="123BEA16" w:rsidR="00D55919" w:rsidRPr="00D55919" w:rsidRDefault="00D55919" w:rsidP="00D55919">
          <w:pPr>
            <w:pStyle w:val="Sinespaciado"/>
            <w:jc w:val="center"/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</w:pPr>
          <w:bookmarkStart w:id="0" w:name="_Hlk184067093"/>
          <w:r w:rsidRPr="00D55919"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  <w:t>AYUDAS PARA LA EXHIBICIÓN, INVESTIGACIÓN, FORMACIÓN E</w:t>
          </w:r>
        </w:p>
        <w:p w14:paraId="111A4983" w14:textId="76274123" w:rsidR="00D55919" w:rsidRDefault="00D55919" w:rsidP="00D55919">
          <w:pPr>
            <w:pStyle w:val="Sinespaciado"/>
            <w:jc w:val="center"/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</w:pPr>
          <w:r w:rsidRPr="00D55919"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  <w:t>INFRAESTRUCTURAS TEATRALES Y CIRCENSES</w:t>
          </w:r>
        </w:p>
        <w:p w14:paraId="15641ECE" w14:textId="464107F2" w:rsidR="00733579" w:rsidRDefault="00733579" w:rsidP="00DF5010">
          <w:pPr>
            <w:pStyle w:val="Sinespaciado"/>
            <w:jc w:val="center"/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</w:pPr>
          <w:r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  <w:t>202</w:t>
          </w:r>
          <w:r w:rsidR="002A5981"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  <w:t>6</w:t>
          </w:r>
        </w:p>
        <w:p w14:paraId="0B573F3F" w14:textId="77777777" w:rsidR="0058495B" w:rsidRDefault="0058495B" w:rsidP="00D16608">
          <w:pPr>
            <w:pStyle w:val="Sinespaciado"/>
            <w:rPr>
              <w:rFonts w:eastAsia="Times New Roman" w:cstheme="minorHAnsi"/>
              <w:b/>
              <w:bCs/>
              <w:color w:val="002060"/>
              <w:sz w:val="28"/>
              <w:szCs w:val="28"/>
              <w:lang w:eastAsia="es-ES"/>
            </w:rPr>
          </w:pPr>
        </w:p>
        <w:bookmarkEnd w:id="0"/>
        <w:p w14:paraId="3A2B5728" w14:textId="77777777" w:rsidR="00804629" w:rsidRDefault="00804629" w:rsidP="00D12A47">
          <w:pPr>
            <w:pStyle w:val="Sinespaciado"/>
            <w:rPr>
              <w:rFonts w:eastAsiaTheme="majorEastAsia" w:cstheme="minorHAnsi"/>
              <w:b/>
              <w:color w:val="002060"/>
              <w:sz w:val="24"/>
              <w:szCs w:val="28"/>
            </w:rPr>
          </w:pPr>
        </w:p>
        <w:p w14:paraId="3AAD9935" w14:textId="77777777" w:rsidR="002A5981" w:rsidRDefault="002A5981" w:rsidP="00DF5010">
          <w:pPr>
            <w:pStyle w:val="Sinespaciado"/>
            <w:jc w:val="center"/>
            <w:rPr>
              <w:b/>
              <w:bCs/>
              <w:color w:val="002060"/>
              <w:sz w:val="24"/>
              <w:szCs w:val="24"/>
            </w:rPr>
          </w:pPr>
          <w:r w:rsidRPr="002A5981">
            <w:rPr>
              <w:b/>
              <w:bCs/>
              <w:color w:val="002060"/>
              <w:sz w:val="24"/>
              <w:szCs w:val="24"/>
            </w:rPr>
            <w:t>DIRECCIÓN GENERAL DE ARTES ESCÉNICAS Y MÚSICA</w:t>
          </w:r>
        </w:p>
        <w:p w14:paraId="7FBA4304" w14:textId="03865957" w:rsidR="000C63DC" w:rsidRDefault="000C63DC" w:rsidP="00DF5010">
          <w:pPr>
            <w:pStyle w:val="Sinespaciado"/>
            <w:jc w:val="center"/>
            <w:rPr>
              <w:b/>
              <w:bCs/>
              <w:color w:val="002060"/>
              <w:sz w:val="24"/>
              <w:szCs w:val="24"/>
            </w:rPr>
          </w:pPr>
          <w:r>
            <w:rPr>
              <w:b/>
              <w:bCs/>
              <w:color w:val="002060"/>
              <w:sz w:val="24"/>
              <w:szCs w:val="24"/>
            </w:rPr>
            <w:t>SECRETARÍA DE ESTADO DE CULTURA</w:t>
          </w:r>
        </w:p>
        <w:p w14:paraId="1CCF25D1" w14:textId="6CDC5E88" w:rsidR="00405D14" w:rsidRDefault="00DF5010" w:rsidP="00C530FA">
          <w:pPr>
            <w:pStyle w:val="Sinespaciado"/>
            <w:jc w:val="center"/>
            <w:rPr>
              <w:b/>
              <w:bCs/>
              <w:color w:val="002060"/>
              <w:sz w:val="24"/>
              <w:szCs w:val="24"/>
            </w:rPr>
          </w:pPr>
          <w:r>
            <w:rPr>
              <w:b/>
              <w:bCs/>
              <w:color w:val="002060"/>
              <w:sz w:val="24"/>
              <w:szCs w:val="24"/>
            </w:rPr>
            <w:t>MINISTERIO DE CULTURA</w:t>
          </w:r>
        </w:p>
        <w:p w14:paraId="7220F8B4" w14:textId="77777777" w:rsidR="00D12A47" w:rsidRPr="004D6095" w:rsidRDefault="00D12A47" w:rsidP="00C530FA">
          <w:pPr>
            <w:pStyle w:val="Sinespaciado"/>
            <w:jc w:val="center"/>
            <w:rPr>
              <w:rFonts w:eastAsiaTheme="majorEastAsia" w:cstheme="minorHAnsi"/>
              <w:b/>
              <w:bCs/>
              <w:color w:val="002060"/>
              <w:sz w:val="24"/>
              <w:szCs w:val="24"/>
            </w:rPr>
          </w:pPr>
        </w:p>
        <w:p w14:paraId="3487F762" w14:textId="77777777" w:rsidR="00AE62E9" w:rsidRPr="00902097" w:rsidRDefault="00AE62E9" w:rsidP="00C530FA">
          <w:pPr>
            <w:pStyle w:val="Sinespaciado"/>
            <w:jc w:val="center"/>
            <w:rPr>
              <w:rFonts w:eastAsiaTheme="majorEastAsia" w:cstheme="minorHAnsi"/>
              <w:b/>
              <w:color w:val="002060"/>
              <w:sz w:val="24"/>
              <w:szCs w:val="28"/>
            </w:rPr>
          </w:pPr>
        </w:p>
        <w:p w14:paraId="13C88780" w14:textId="77777777" w:rsidR="00BA5779" w:rsidRPr="0036580B" w:rsidRDefault="0039285C" w:rsidP="0039285C">
          <w:pPr>
            <w:pStyle w:val="Sinespaciado"/>
            <w:jc w:val="center"/>
            <w:rPr>
              <w:rFonts w:eastAsiaTheme="majorEastAsia" w:cstheme="minorHAnsi"/>
              <w:sz w:val="24"/>
              <w:szCs w:val="28"/>
            </w:rPr>
          </w:pPr>
          <w:r>
            <w:rPr>
              <w:rFonts w:eastAsiaTheme="majorEastAsia" w:cstheme="minorHAnsi"/>
              <w:noProof/>
              <w:sz w:val="24"/>
              <w:szCs w:val="28"/>
              <w:lang w:eastAsia="es-ES"/>
            </w:rPr>
            <w:drawing>
              <wp:inline distT="0" distB="0" distL="0" distR="0" wp14:anchorId="4D61C634" wp14:editId="3AFDA457">
                <wp:extent cx="4429382" cy="2949320"/>
                <wp:effectExtent l="19050" t="0" r="9268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6474" cy="29540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FD6B2A4" w14:textId="77777777" w:rsidR="00B070B6" w:rsidRPr="002428ED" w:rsidRDefault="00B070B6" w:rsidP="003475D4">
          <w:pPr>
            <w:rPr>
              <w:rFonts w:cstheme="minorHAnsi"/>
              <w:b/>
              <w:i/>
              <w:color w:val="FF0000"/>
              <w:sz w:val="28"/>
              <w:szCs w:val="18"/>
            </w:rPr>
          </w:pPr>
        </w:p>
        <w:p w14:paraId="6A904412" w14:textId="5627D68B" w:rsidR="00BA2813" w:rsidRPr="00BA2813" w:rsidRDefault="0058495B" w:rsidP="00596DFE">
          <w:pPr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b/>
              <w:i/>
              <w:color w:val="002060"/>
              <w:sz w:val="28"/>
              <w:szCs w:val="18"/>
            </w:rPr>
            <w:t>2</w:t>
          </w:r>
          <w:r w:rsidR="00231758">
            <w:rPr>
              <w:rFonts w:cstheme="minorHAnsi"/>
              <w:b/>
              <w:i/>
              <w:color w:val="002060"/>
              <w:sz w:val="28"/>
              <w:szCs w:val="18"/>
            </w:rPr>
            <w:t>5</w:t>
          </w:r>
          <w:r w:rsidR="00D12A47">
            <w:rPr>
              <w:rFonts w:cstheme="minorHAnsi"/>
              <w:b/>
              <w:i/>
              <w:color w:val="002060"/>
              <w:sz w:val="28"/>
              <w:szCs w:val="18"/>
            </w:rPr>
            <w:t xml:space="preserve"> de </w:t>
          </w:r>
          <w:r w:rsidR="002A5981">
            <w:rPr>
              <w:rFonts w:cstheme="minorHAnsi"/>
              <w:b/>
              <w:i/>
              <w:color w:val="002060"/>
              <w:sz w:val="28"/>
              <w:szCs w:val="18"/>
            </w:rPr>
            <w:t>marzo</w:t>
          </w:r>
          <w:r w:rsidR="00B91D27">
            <w:rPr>
              <w:rFonts w:cstheme="minorHAnsi"/>
              <w:b/>
              <w:i/>
              <w:color w:val="002060"/>
              <w:sz w:val="28"/>
              <w:szCs w:val="18"/>
            </w:rPr>
            <w:t xml:space="preserve"> de 202</w:t>
          </w:r>
          <w:r w:rsidR="002A5981">
            <w:rPr>
              <w:rFonts w:cstheme="minorHAnsi"/>
              <w:b/>
              <w:i/>
              <w:color w:val="002060"/>
              <w:sz w:val="28"/>
              <w:szCs w:val="18"/>
            </w:rPr>
            <w:t>6</w:t>
          </w:r>
          <w:r w:rsidR="008B64B1" w:rsidRPr="0036580B">
            <w:rPr>
              <w:rFonts w:cstheme="minorHAnsi"/>
              <w:sz w:val="18"/>
            </w:rPr>
            <w:br w:type="page"/>
          </w:r>
        </w:p>
      </w:sdtContent>
    </w:sdt>
    <w:p w14:paraId="3B90688A" w14:textId="77777777" w:rsidR="00902097" w:rsidRPr="009F3B06" w:rsidRDefault="00902097" w:rsidP="00902097">
      <w:pPr>
        <w:jc w:val="center"/>
        <w:rPr>
          <w:b/>
          <w:color w:val="002060"/>
          <w:sz w:val="28"/>
          <w:szCs w:val="28"/>
        </w:rPr>
      </w:pPr>
      <w:r w:rsidRPr="009F3B06">
        <w:rPr>
          <w:b/>
          <w:color w:val="002060"/>
          <w:sz w:val="28"/>
          <w:szCs w:val="28"/>
        </w:rPr>
        <w:lastRenderedPageBreak/>
        <w:t>RESUMEN</w:t>
      </w:r>
    </w:p>
    <w:p w14:paraId="34FA14AC" w14:textId="77777777" w:rsidR="00231758" w:rsidRDefault="00867153" w:rsidP="00231758">
      <w:pPr>
        <w:shd w:val="clear" w:color="auto" w:fill="FFFFFF"/>
        <w:jc w:val="both"/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</w:pPr>
      <w:r w:rsidRPr="00867153"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>CONVOCA</w:t>
      </w:r>
      <w:r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 xml:space="preserve">TORIA DE </w:t>
      </w:r>
      <w:r w:rsidR="00231758" w:rsidRPr="00231758"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>AYUDAS PARA LA EXHIBICIÓN, INVESTIGACIÓN, FORMACIÓN E</w:t>
      </w:r>
      <w:r w:rsidR="00231758"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 xml:space="preserve"> </w:t>
      </w:r>
      <w:r w:rsidR="00231758" w:rsidRPr="00231758"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>INFRAESTRUCTURAS TEATRALES Y CIRCENSES</w:t>
      </w:r>
      <w:r w:rsidR="00231758"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 xml:space="preserve"> </w:t>
      </w:r>
      <w:r w:rsidR="00231758" w:rsidRPr="00231758"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  <w:t>2026</w:t>
      </w:r>
    </w:p>
    <w:p w14:paraId="75929C21" w14:textId="77777777" w:rsidR="00375862" w:rsidRDefault="00375862" w:rsidP="00DF50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8"/>
          <w:szCs w:val="28"/>
          <w:lang w:eastAsia="es-ES"/>
        </w:rPr>
      </w:pPr>
    </w:p>
    <w:p w14:paraId="04B815F3" w14:textId="163257DD" w:rsidR="002A0E28" w:rsidRPr="00375862" w:rsidRDefault="00D55919" w:rsidP="009B02B3">
      <w:pPr>
        <w:pStyle w:val="Sinespaciado"/>
        <w:jc w:val="both"/>
        <w:rPr>
          <w:b/>
          <w:bCs/>
          <w:color w:val="002060"/>
          <w:sz w:val="18"/>
          <w:szCs w:val="18"/>
        </w:rPr>
      </w:pPr>
      <w:r w:rsidRPr="00D55919">
        <w:rPr>
          <w:b/>
          <w:bCs/>
          <w:color w:val="002060"/>
          <w:sz w:val="18"/>
          <w:szCs w:val="18"/>
        </w:rPr>
        <w:t>Extracto de Resolución de la Secretaría de estado de cultura, por la que se convocan ayudas para la exhibición, investigación, formación e infraestructuras teatrales y circenses, correspondientes al año 2026</w:t>
      </w:r>
      <w:r w:rsidR="00231758">
        <w:rPr>
          <w:b/>
          <w:bCs/>
          <w:color w:val="002060"/>
          <w:sz w:val="18"/>
          <w:szCs w:val="18"/>
        </w:rPr>
        <w:t xml:space="preserve"> </w:t>
      </w:r>
      <w:r w:rsidR="00827075">
        <w:rPr>
          <w:b/>
          <w:bCs/>
          <w:color w:val="002060"/>
          <w:sz w:val="18"/>
          <w:szCs w:val="18"/>
        </w:rPr>
        <w:t xml:space="preserve">(BOE </w:t>
      </w:r>
      <w:proofErr w:type="spellStart"/>
      <w:r w:rsidR="00827075">
        <w:rPr>
          <w:b/>
          <w:bCs/>
          <w:color w:val="002060"/>
          <w:sz w:val="18"/>
          <w:szCs w:val="18"/>
        </w:rPr>
        <w:t>nº</w:t>
      </w:r>
      <w:proofErr w:type="spellEnd"/>
      <w:r w:rsidR="00827075">
        <w:rPr>
          <w:b/>
          <w:bCs/>
          <w:color w:val="002060"/>
          <w:sz w:val="18"/>
          <w:szCs w:val="18"/>
        </w:rPr>
        <w:t xml:space="preserve"> </w:t>
      </w:r>
      <w:r w:rsidR="00867153">
        <w:rPr>
          <w:b/>
          <w:bCs/>
          <w:color w:val="002060"/>
          <w:sz w:val="18"/>
          <w:szCs w:val="18"/>
        </w:rPr>
        <w:t>7</w:t>
      </w:r>
      <w:r w:rsidR="00231758">
        <w:rPr>
          <w:b/>
          <w:bCs/>
          <w:color w:val="002060"/>
          <w:sz w:val="18"/>
          <w:szCs w:val="18"/>
        </w:rPr>
        <w:t>4</w:t>
      </w:r>
      <w:r w:rsidR="00827075">
        <w:rPr>
          <w:b/>
          <w:bCs/>
          <w:color w:val="002060"/>
          <w:sz w:val="18"/>
          <w:szCs w:val="18"/>
        </w:rPr>
        <w:t xml:space="preserve"> de 2</w:t>
      </w:r>
      <w:r w:rsidR="00231758">
        <w:rPr>
          <w:b/>
          <w:bCs/>
          <w:color w:val="002060"/>
          <w:sz w:val="18"/>
          <w:szCs w:val="18"/>
        </w:rPr>
        <w:t>5</w:t>
      </w:r>
      <w:r w:rsidR="00827075">
        <w:rPr>
          <w:b/>
          <w:bCs/>
          <w:color w:val="002060"/>
          <w:sz w:val="18"/>
          <w:szCs w:val="18"/>
        </w:rPr>
        <w:t xml:space="preserve"> de </w:t>
      </w:r>
      <w:r w:rsidR="00867153">
        <w:rPr>
          <w:b/>
          <w:bCs/>
          <w:color w:val="002060"/>
          <w:sz w:val="18"/>
          <w:szCs w:val="18"/>
        </w:rPr>
        <w:t>marzo</w:t>
      </w:r>
      <w:r w:rsidR="00827075">
        <w:rPr>
          <w:b/>
          <w:bCs/>
          <w:color w:val="002060"/>
          <w:sz w:val="18"/>
          <w:szCs w:val="18"/>
        </w:rPr>
        <w:t xml:space="preserve"> de 202</w:t>
      </w:r>
      <w:r w:rsidR="00867153">
        <w:rPr>
          <w:b/>
          <w:bCs/>
          <w:color w:val="002060"/>
          <w:sz w:val="18"/>
          <w:szCs w:val="18"/>
        </w:rPr>
        <w:t>6</w:t>
      </w:r>
      <w:r w:rsidR="00827075">
        <w:rPr>
          <w:b/>
          <w:bCs/>
          <w:color w:val="002060"/>
          <w:sz w:val="18"/>
          <w:szCs w:val="18"/>
        </w:rPr>
        <w:t>).</w:t>
      </w:r>
    </w:p>
    <w:p w14:paraId="76602AC6" w14:textId="77777777" w:rsidR="00375862" w:rsidRDefault="00375862" w:rsidP="009B02B3">
      <w:pPr>
        <w:pStyle w:val="Sinespaciado"/>
        <w:jc w:val="both"/>
        <w:rPr>
          <w:b/>
          <w:bCs/>
          <w:color w:val="002060"/>
          <w:sz w:val="20"/>
          <w:szCs w:val="20"/>
        </w:rPr>
      </w:pPr>
    </w:p>
    <w:p w14:paraId="417B86C8" w14:textId="05DBA14C" w:rsidR="008A3416" w:rsidRDefault="00827075" w:rsidP="00F47E37">
      <w:pPr>
        <w:shd w:val="clear" w:color="auto" w:fill="FFFFFF"/>
        <w:spacing w:after="0" w:line="240" w:lineRule="auto"/>
        <w:jc w:val="both"/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/>
        </w:rPr>
      </w:pPr>
      <w:r w:rsidRPr="00827075"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/>
        </w:rPr>
        <w:t>Orden CUL/2912/2010, de 10 de noviembre, por la que se establecen las bases reguladoras para la concesión de subvenciones públicas en régimen de concurrencia competitiva del Ministerio de Cultura y de sus organismos públicos</w:t>
      </w:r>
      <w:r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/>
        </w:rPr>
        <w:t xml:space="preserve"> (BOE </w:t>
      </w:r>
      <w:proofErr w:type="spellStart"/>
      <w:r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/>
        </w:rPr>
        <w:t>nº</w:t>
      </w:r>
      <w:proofErr w:type="spellEnd"/>
      <w:r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/>
        </w:rPr>
        <w:t xml:space="preserve"> 275 de 13 de noviembre de 2020).</w:t>
      </w:r>
    </w:p>
    <w:p w14:paraId="6C07F658" w14:textId="77777777" w:rsidR="00E70B1D" w:rsidRDefault="00E70B1D" w:rsidP="00F47E37">
      <w:pPr>
        <w:shd w:val="clear" w:color="auto" w:fill="FFFFFF"/>
        <w:spacing w:after="0" w:line="240" w:lineRule="auto"/>
        <w:jc w:val="both"/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/>
        </w:rPr>
      </w:pPr>
    </w:p>
    <w:p w14:paraId="5B6774B0" w14:textId="77777777" w:rsidR="00804629" w:rsidRDefault="00804629" w:rsidP="000959ED">
      <w:pPr>
        <w:shd w:val="clear" w:color="auto" w:fill="FFFFFF"/>
        <w:spacing w:after="0" w:line="240" w:lineRule="auto"/>
        <w:jc w:val="both"/>
        <w:rPr>
          <w:b/>
          <w:bCs/>
          <w:color w:val="002060"/>
          <w:sz w:val="20"/>
          <w:szCs w:val="20"/>
        </w:rPr>
      </w:pPr>
    </w:p>
    <w:p w14:paraId="1DDE95FF" w14:textId="002B173F" w:rsidR="00EE7AC4" w:rsidRPr="00D50996" w:rsidRDefault="006C0ED5" w:rsidP="00EE7AC4">
      <w:pPr>
        <w:shd w:val="clear" w:color="auto" w:fill="002060"/>
        <w:spacing w:after="0" w:line="360" w:lineRule="auto"/>
        <w:ind w:firstLine="3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OBJETO </w:t>
      </w:r>
    </w:p>
    <w:p w14:paraId="47CE1DC3" w14:textId="1E9EE8CF" w:rsidR="00513B5D" w:rsidRPr="00513B5D" w:rsidRDefault="00513B5D" w:rsidP="00513B5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0"/>
          <w:szCs w:val="20"/>
          <w:lang w:eastAsia="es-ES"/>
        </w:rPr>
      </w:pPr>
    </w:p>
    <w:p w14:paraId="2C840D2A" w14:textId="2F4AADE8" w:rsidR="008C432B" w:rsidRDefault="008C432B" w:rsidP="00F47E37">
      <w:pPr>
        <w:shd w:val="clear" w:color="auto" w:fill="FFFFFF"/>
        <w:spacing w:after="0" w:line="360" w:lineRule="auto"/>
        <w:jc w:val="both"/>
      </w:pPr>
      <w:r w:rsidRPr="008C432B">
        <w:rPr>
          <w:b/>
          <w:bCs/>
          <w:color w:val="1F3864" w:themeColor="accent5" w:themeShade="80"/>
        </w:rPr>
        <w:t>Ayudas para la exhibición, investigación, formación e infraestructuras teatrales y circenses</w:t>
      </w:r>
      <w:r>
        <w:t xml:space="preserve">, </w:t>
      </w:r>
      <w:r w:rsidRPr="00827075">
        <w:t xml:space="preserve">en </w:t>
      </w:r>
      <w:r w:rsidRPr="00860F5F">
        <w:rPr>
          <w:i/>
          <w:iCs/>
          <w:u w:val="single"/>
        </w:rPr>
        <w:t>régimen de concurrencia competitiva</w:t>
      </w:r>
      <w:r>
        <w:t xml:space="preserve"> ,en el marco de las competencias de la Secretaría de Estado de Cultura, a través de la Dirección General de Artes Escénicas y Música, y de acuerdo con los </w:t>
      </w:r>
      <w:r w:rsidRPr="008C432B">
        <w:rPr>
          <w:b/>
          <w:bCs/>
          <w:color w:val="1F3864" w:themeColor="accent5" w:themeShade="80"/>
        </w:rPr>
        <w:t>objetivos de preservar y difundir el patrimonio cultural teatral y circense dentro y fuera de España,</w:t>
      </w:r>
      <w:r>
        <w:t xml:space="preserve"> fomentando la comunicación entre las distintas Comunidades Autónomas, la igualdad en el acceso a los servicios culturales y la creación y consolidación de nuevos públicos</w:t>
      </w:r>
    </w:p>
    <w:p w14:paraId="63EFA64E" w14:textId="77777777" w:rsidR="00930292" w:rsidRDefault="00930292" w:rsidP="00F47E37">
      <w:pPr>
        <w:shd w:val="clear" w:color="auto" w:fill="FFFFFF"/>
        <w:spacing w:after="0" w:line="360" w:lineRule="auto"/>
        <w:jc w:val="both"/>
      </w:pPr>
    </w:p>
    <w:p w14:paraId="2CA3A6A1" w14:textId="4D76DE85" w:rsidR="00930292" w:rsidRDefault="00930292" w:rsidP="00930292">
      <w:pPr>
        <w:shd w:val="clear" w:color="auto" w:fill="002060"/>
        <w:spacing w:after="0" w:line="360" w:lineRule="auto"/>
        <w:jc w:val="both"/>
        <w:rPr>
          <w:b/>
          <w:color w:val="FFFFFF" w:themeColor="background1"/>
        </w:rPr>
      </w:pPr>
      <w:r>
        <w:rPr>
          <w:b/>
          <w:bCs/>
        </w:rPr>
        <w:t xml:space="preserve">MODALIDADES DE AYUDA </w:t>
      </w:r>
      <w:r w:rsidR="006A6172">
        <w:rPr>
          <w:b/>
          <w:bCs/>
        </w:rPr>
        <w:t>Y REQUISITOS</w:t>
      </w:r>
    </w:p>
    <w:p w14:paraId="595303F0" w14:textId="77777777" w:rsidR="00930292" w:rsidRDefault="00930292" w:rsidP="00F47E37">
      <w:pPr>
        <w:shd w:val="clear" w:color="auto" w:fill="FFFFFF"/>
        <w:spacing w:after="0" w:line="360" w:lineRule="auto"/>
        <w:jc w:val="both"/>
      </w:pPr>
    </w:p>
    <w:p w14:paraId="6339C681" w14:textId="77777777" w:rsid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Ayudas a programaciones en espacios escénicos de titularidad privada: </w:t>
      </w:r>
    </w:p>
    <w:p w14:paraId="18C829F0" w14:textId="77777777" w:rsidR="008C432B" w:rsidRDefault="008C432B" w:rsidP="008C432B">
      <w:pPr>
        <w:pStyle w:val="Prrafodelista"/>
        <w:numPr>
          <w:ilvl w:val="0"/>
          <w:numId w:val="65"/>
        </w:numPr>
        <w:shd w:val="clear" w:color="auto" w:fill="FFFFFF"/>
        <w:spacing w:after="0" w:line="360" w:lineRule="auto"/>
        <w:jc w:val="both"/>
      </w:pPr>
      <w:r>
        <w:t xml:space="preserve">Programaciones anuales. </w:t>
      </w:r>
    </w:p>
    <w:p w14:paraId="628B9230" w14:textId="77777777" w:rsidR="008C432B" w:rsidRDefault="008C432B" w:rsidP="008C432B">
      <w:pPr>
        <w:pStyle w:val="Prrafodelista"/>
        <w:numPr>
          <w:ilvl w:val="0"/>
          <w:numId w:val="65"/>
        </w:numPr>
        <w:shd w:val="clear" w:color="auto" w:fill="FFFFFF"/>
        <w:spacing w:after="0" w:line="360" w:lineRule="auto"/>
        <w:jc w:val="both"/>
      </w:pPr>
      <w:r>
        <w:t xml:space="preserve">Programaciones bienales. </w:t>
      </w:r>
    </w:p>
    <w:p w14:paraId="4223C7BD" w14:textId="77777777" w:rsid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Ayudas a residencias artísticas. </w:t>
      </w:r>
    </w:p>
    <w:p w14:paraId="4D068E8F" w14:textId="77777777" w:rsid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Ayudas a proyectos estables de creación, exhibición, investigación y formación. </w:t>
      </w:r>
    </w:p>
    <w:p w14:paraId="222335B0" w14:textId="77777777" w:rsid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>Ayudas a festivales, ferias y muestras.</w:t>
      </w:r>
    </w:p>
    <w:p w14:paraId="304EA15A" w14:textId="77777777" w:rsid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Ayudas a certámenes, jornadas profesionales y congresos. </w:t>
      </w:r>
    </w:p>
    <w:p w14:paraId="39EA7306" w14:textId="66C792E8" w:rsid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Ayudas a circuitos. </w:t>
      </w:r>
    </w:p>
    <w:p w14:paraId="73ECD322" w14:textId="52B088B8" w:rsidR="008C432B" w:rsidRPr="008C432B" w:rsidRDefault="008C432B" w:rsidP="008C432B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 Ayudas a asociaciones, federaciones y confederaciones de ámbito estatal y proyección nacional e internacional para actividades teatrales, circenses y de ilusionismo.</w:t>
      </w:r>
    </w:p>
    <w:p w14:paraId="70ED4B9B" w14:textId="77777777" w:rsidR="008C432B" w:rsidRDefault="008C432B" w:rsidP="00930292">
      <w:pPr>
        <w:pStyle w:val="Prrafodelista"/>
        <w:numPr>
          <w:ilvl w:val="0"/>
          <w:numId w:val="59"/>
        </w:numPr>
        <w:shd w:val="clear" w:color="auto" w:fill="FFFFFF"/>
        <w:spacing w:after="0" w:line="360" w:lineRule="auto"/>
        <w:jc w:val="both"/>
      </w:pPr>
      <w:r>
        <w:t xml:space="preserve">Ayudas a infraestructuras circenses: </w:t>
      </w:r>
    </w:p>
    <w:p w14:paraId="01DCF8D9" w14:textId="14945D47" w:rsidR="008C432B" w:rsidRDefault="008C432B" w:rsidP="008C432B">
      <w:pPr>
        <w:pStyle w:val="Prrafodelista"/>
        <w:numPr>
          <w:ilvl w:val="0"/>
          <w:numId w:val="66"/>
        </w:numPr>
        <w:shd w:val="clear" w:color="auto" w:fill="FFFFFF"/>
        <w:spacing w:after="0" w:line="360" w:lineRule="auto"/>
        <w:jc w:val="both"/>
      </w:pPr>
      <w:r>
        <w:t xml:space="preserve">Infraestructuras de circo itinerante. </w:t>
      </w:r>
    </w:p>
    <w:p w14:paraId="69510417" w14:textId="7EE86205" w:rsidR="008C432B" w:rsidRPr="008C432B" w:rsidRDefault="008C432B" w:rsidP="008C432B">
      <w:pPr>
        <w:pStyle w:val="Prrafodelista"/>
        <w:numPr>
          <w:ilvl w:val="0"/>
          <w:numId w:val="66"/>
        </w:numPr>
        <w:shd w:val="clear" w:color="auto" w:fill="FFFFFF"/>
        <w:spacing w:after="0" w:line="360" w:lineRule="auto"/>
        <w:jc w:val="both"/>
      </w:pPr>
      <w:r>
        <w:lastRenderedPageBreak/>
        <w:t>Infraestructuras circenses en espacios escénicos de titularidad privada, para un periodo bienal.</w:t>
      </w:r>
    </w:p>
    <w:p w14:paraId="4A0853D3" w14:textId="77777777" w:rsidR="006A6172" w:rsidRDefault="006A6172" w:rsidP="006A6172">
      <w:pPr>
        <w:shd w:val="clear" w:color="auto" w:fill="FFFFFF"/>
        <w:spacing w:after="0" w:line="360" w:lineRule="auto"/>
        <w:jc w:val="both"/>
      </w:pPr>
    </w:p>
    <w:p w14:paraId="48926CDC" w14:textId="3C8491C8" w:rsidR="00F47E37" w:rsidRDefault="006A6172" w:rsidP="006A6172">
      <w:pPr>
        <w:shd w:val="clear" w:color="auto" w:fill="FFFFFF"/>
        <w:spacing w:after="0" w:line="360" w:lineRule="auto"/>
        <w:jc w:val="both"/>
        <w:rPr>
          <w:b/>
          <w:bCs/>
          <w:color w:val="1F3864" w:themeColor="accent5" w:themeShade="80"/>
        </w:rPr>
      </w:pPr>
      <w:r>
        <w:t xml:space="preserve">Los </w:t>
      </w:r>
      <w:r>
        <w:rPr>
          <w:b/>
          <w:bCs/>
          <w:color w:val="1F3864" w:themeColor="accent5" w:themeShade="80"/>
        </w:rPr>
        <w:t>requisitos</w:t>
      </w:r>
      <w:r>
        <w:t xml:space="preserve"> para participar en cada una de las modalidades, así como sus particularidades, pueden consultarse en el </w:t>
      </w:r>
      <w:r>
        <w:rPr>
          <w:b/>
          <w:bCs/>
          <w:color w:val="1F3864" w:themeColor="accent5" w:themeShade="80"/>
        </w:rPr>
        <w:t>Anexo de la convocatoria.</w:t>
      </w:r>
    </w:p>
    <w:p w14:paraId="64621ACF" w14:textId="77777777" w:rsidR="006A6172" w:rsidRDefault="006A6172" w:rsidP="006A6172">
      <w:pPr>
        <w:shd w:val="clear" w:color="auto" w:fill="FFFFFF"/>
        <w:spacing w:after="0" w:line="360" w:lineRule="auto"/>
        <w:jc w:val="both"/>
      </w:pPr>
    </w:p>
    <w:p w14:paraId="089EFD71" w14:textId="1C48A03D" w:rsidR="00E307A3" w:rsidRPr="00F47E37" w:rsidRDefault="00E307A3" w:rsidP="00E307A3">
      <w:pPr>
        <w:shd w:val="clear" w:color="auto" w:fill="002060"/>
        <w:spacing w:after="0" w:line="360" w:lineRule="auto"/>
        <w:jc w:val="both"/>
        <w:rPr>
          <w:b/>
          <w:bCs/>
          <w:color w:val="FFFFFF" w:themeColor="background1"/>
        </w:rPr>
      </w:pPr>
      <w:r>
        <w:rPr>
          <w:b/>
          <w:bCs/>
        </w:rPr>
        <w:t>PLAZO DE EJECUCIÓN</w:t>
      </w:r>
    </w:p>
    <w:p w14:paraId="28D72D08" w14:textId="77777777" w:rsidR="00E307A3" w:rsidRDefault="00E307A3" w:rsidP="00E307A3">
      <w:pPr>
        <w:shd w:val="clear" w:color="auto" w:fill="FFFFFF"/>
        <w:spacing w:after="0" w:line="360" w:lineRule="auto"/>
        <w:jc w:val="both"/>
      </w:pPr>
    </w:p>
    <w:p w14:paraId="6C7F76CE" w14:textId="35684298" w:rsidR="00E307A3" w:rsidRPr="00F34EE2" w:rsidRDefault="00E307A3" w:rsidP="00E307A3">
      <w:pPr>
        <w:shd w:val="clear" w:color="auto" w:fill="FFFFFF"/>
        <w:spacing w:after="0" w:line="360" w:lineRule="auto"/>
        <w:jc w:val="both"/>
        <w:rPr>
          <w:b/>
          <w:bCs/>
        </w:rPr>
      </w:pPr>
      <w:r>
        <w:t xml:space="preserve">Las actividades financiadas deberán ejecutarse </w:t>
      </w:r>
      <w:r w:rsidRPr="00E307A3">
        <w:rPr>
          <w:b/>
          <w:bCs/>
          <w:color w:val="002060"/>
        </w:rPr>
        <w:t>entre el 1 de enero de 2026 y el 31 de diciembre de 2026</w:t>
      </w:r>
      <w:r w:rsidR="00F34EE2">
        <w:rPr>
          <w:b/>
          <w:bCs/>
          <w:color w:val="002060"/>
        </w:rPr>
        <w:t xml:space="preserve">, </w:t>
      </w:r>
      <w:r w:rsidR="00F34EE2">
        <w:t xml:space="preserve">salvo en lo previsto para las </w:t>
      </w:r>
      <w:r w:rsidR="00F34EE2" w:rsidRPr="00D16608">
        <w:rPr>
          <w:b/>
          <w:bCs/>
          <w:color w:val="002060"/>
        </w:rPr>
        <w:t>modalidades de ayuda bienal</w:t>
      </w:r>
      <w:r w:rsidR="00F34EE2">
        <w:t xml:space="preserve">, cuyo periodo de ejecución se desarrollará </w:t>
      </w:r>
      <w:r w:rsidR="00F34EE2" w:rsidRPr="00D16608">
        <w:rPr>
          <w:b/>
          <w:bCs/>
          <w:color w:val="002060"/>
        </w:rPr>
        <w:t>entre el 1 de enero de 2026 y el 31 de diciembre de 2027.</w:t>
      </w:r>
    </w:p>
    <w:p w14:paraId="5038E697" w14:textId="77777777" w:rsidR="00E307A3" w:rsidRDefault="00E307A3" w:rsidP="00E307A3">
      <w:pPr>
        <w:shd w:val="clear" w:color="auto" w:fill="FFFFFF"/>
        <w:spacing w:after="0" w:line="360" w:lineRule="auto"/>
        <w:jc w:val="both"/>
      </w:pPr>
    </w:p>
    <w:p w14:paraId="2121C5C2" w14:textId="2093D08D" w:rsidR="00D12A47" w:rsidRPr="00F47E37" w:rsidRDefault="00827075" w:rsidP="00804629">
      <w:pPr>
        <w:shd w:val="clear" w:color="auto" w:fill="002060"/>
        <w:spacing w:after="0" w:line="360" w:lineRule="auto"/>
        <w:jc w:val="both"/>
        <w:rPr>
          <w:b/>
          <w:bCs/>
          <w:color w:val="FFFFFF" w:themeColor="background1"/>
        </w:rPr>
      </w:pPr>
      <w:r>
        <w:rPr>
          <w:b/>
          <w:bCs/>
        </w:rPr>
        <w:t>BENEFICIARIOS</w:t>
      </w:r>
      <w:r w:rsidR="005834CA">
        <w:rPr>
          <w:b/>
          <w:bCs/>
        </w:rPr>
        <w:t xml:space="preserve"> </w:t>
      </w:r>
    </w:p>
    <w:p w14:paraId="388CE0A8" w14:textId="77777777" w:rsidR="00804629" w:rsidRDefault="00804629" w:rsidP="00D12A47">
      <w:pPr>
        <w:shd w:val="clear" w:color="auto" w:fill="FFFFFF"/>
        <w:spacing w:after="0" w:line="360" w:lineRule="auto"/>
        <w:jc w:val="both"/>
        <w:rPr>
          <w:b/>
          <w:color w:val="002060"/>
        </w:rPr>
      </w:pPr>
    </w:p>
    <w:p w14:paraId="3985D484" w14:textId="77777777" w:rsidR="004D41D9" w:rsidRDefault="004D41D9" w:rsidP="004D41D9">
      <w:pPr>
        <w:pStyle w:val="Prrafodelista"/>
        <w:numPr>
          <w:ilvl w:val="0"/>
          <w:numId w:val="67"/>
        </w:numPr>
        <w:shd w:val="clear" w:color="auto" w:fill="FFFFFF"/>
        <w:spacing w:after="0" w:line="360" w:lineRule="auto"/>
        <w:jc w:val="both"/>
        <w:rPr>
          <w:b/>
          <w:color w:val="002060"/>
        </w:rPr>
      </w:pPr>
      <w:r>
        <w:t xml:space="preserve">Podrán solicitar estas ayudas las </w:t>
      </w:r>
      <w:r>
        <w:rPr>
          <w:b/>
          <w:bCs/>
          <w:color w:val="002060"/>
        </w:rPr>
        <w:t>personas físicas o jurídicas, públicas o privadas, con establecimiento permanente en cualquier Estado de la Unión Europea y demás Estados asociados al Espacio Económico Europeo</w:t>
      </w:r>
      <w:r>
        <w:t>, con plena igualdad de trato, a excepción de los residentes en los considerados paraísos fiscales. Asimismo, podrán solicitar estas ayudas las personas, entidades y agrupaciones indicadas en el artículo 2.2 de la Orden CUL/2912/2010, de 10 de noviembre.</w:t>
      </w:r>
    </w:p>
    <w:p w14:paraId="5E36AFFB" w14:textId="77777777" w:rsidR="004D41D9" w:rsidRDefault="004D41D9" w:rsidP="004D41D9">
      <w:pPr>
        <w:pStyle w:val="Prrafodelista"/>
        <w:numPr>
          <w:ilvl w:val="0"/>
          <w:numId w:val="67"/>
        </w:numPr>
        <w:shd w:val="clear" w:color="auto" w:fill="FFFFFF"/>
        <w:spacing w:after="0" w:line="360" w:lineRule="auto"/>
        <w:jc w:val="both"/>
        <w:rPr>
          <w:b/>
          <w:color w:val="002060"/>
        </w:rPr>
      </w:pPr>
      <w:r>
        <w:t xml:space="preserve">Sin perjuicio de lo anterior y de los demás requisitos que se prevén en el Anexo para cada modalidad, podrán solicitar estas ayudas: </w:t>
      </w:r>
    </w:p>
    <w:p w14:paraId="730A1CD4" w14:textId="764EEA90" w:rsidR="004D41D9" w:rsidRDefault="004D41D9" w:rsidP="004D41D9">
      <w:pPr>
        <w:pStyle w:val="Prrafodelista"/>
        <w:numPr>
          <w:ilvl w:val="1"/>
          <w:numId w:val="68"/>
        </w:numPr>
        <w:shd w:val="clear" w:color="auto" w:fill="FFFFFF"/>
        <w:spacing w:after="0" w:line="360" w:lineRule="auto"/>
        <w:jc w:val="both"/>
        <w:rPr>
          <w:b/>
          <w:color w:val="002060"/>
        </w:rPr>
      </w:pPr>
      <w:r>
        <w:rPr>
          <w:b/>
          <w:bCs/>
          <w:color w:val="002060"/>
        </w:rPr>
        <w:t>Las empresas privadas, sólo para las modalidades 1, 2, 3, 4, 5, 6 y 8</w:t>
      </w:r>
      <w:r>
        <w:t xml:space="preserve">. Se entiende como empresas privadas, a efectos de esta convocatoria, a las personas jurídicas con ánimo de lucro y las </w:t>
      </w:r>
      <w:r>
        <w:rPr>
          <w:b/>
          <w:bCs/>
          <w:color w:val="002060"/>
        </w:rPr>
        <w:t>personas físicas que sean profesionales inscritos en el Régimen Especial de Trabajadores Autónomos</w:t>
      </w:r>
      <w:r>
        <w:t xml:space="preserve"> </w:t>
      </w:r>
    </w:p>
    <w:p w14:paraId="6600D964" w14:textId="53DAC22F" w:rsidR="004D41D9" w:rsidRDefault="004D41D9" w:rsidP="004D41D9">
      <w:pPr>
        <w:pStyle w:val="Prrafodelista"/>
        <w:numPr>
          <w:ilvl w:val="1"/>
          <w:numId w:val="68"/>
        </w:numPr>
        <w:shd w:val="clear" w:color="auto" w:fill="FFFFFF"/>
        <w:spacing w:after="0" w:line="360" w:lineRule="auto"/>
        <w:jc w:val="both"/>
        <w:rPr>
          <w:b/>
          <w:color w:val="002060"/>
        </w:rPr>
      </w:pPr>
      <w:r>
        <w:t xml:space="preserve">Las entidades privadas sin ánimo de lucro, para las modalidades 1, 2, 3, 4, 5, 6 y 7. Se entiende como tales a asociaciones, federaciones, confederaciones y fundaciones. </w:t>
      </w:r>
    </w:p>
    <w:p w14:paraId="33FBA07C" w14:textId="53057E81" w:rsidR="004D41D9" w:rsidRDefault="004D41D9" w:rsidP="004D41D9">
      <w:pPr>
        <w:pStyle w:val="Prrafodelista"/>
        <w:numPr>
          <w:ilvl w:val="1"/>
          <w:numId w:val="68"/>
        </w:numPr>
        <w:shd w:val="clear" w:color="auto" w:fill="FFFFFF"/>
        <w:spacing w:after="0" w:line="360" w:lineRule="auto"/>
        <w:jc w:val="both"/>
        <w:rPr>
          <w:b/>
          <w:color w:val="002060"/>
        </w:rPr>
      </w:pPr>
      <w:r>
        <w:t>Las Entidades Locales, por ellas mismas o a través de sus organismos autónomos, empresas públicas y otros entes públicos, sólo para las modalidades 4 y 5.</w:t>
      </w:r>
    </w:p>
    <w:p w14:paraId="6E653589" w14:textId="77777777" w:rsidR="00C13201" w:rsidRDefault="00C13201" w:rsidP="00841E92">
      <w:pPr>
        <w:shd w:val="clear" w:color="auto" w:fill="FFFFFF"/>
        <w:spacing w:after="0" w:line="360" w:lineRule="auto"/>
        <w:jc w:val="both"/>
      </w:pPr>
    </w:p>
    <w:p w14:paraId="4358106B" w14:textId="77777777" w:rsidR="003B7C21" w:rsidRPr="001C7536" w:rsidRDefault="003B7C21" w:rsidP="003B7C21">
      <w:pPr>
        <w:shd w:val="clear" w:color="auto" w:fill="002060"/>
        <w:spacing w:before="120" w:after="0" w:line="360" w:lineRule="auto"/>
        <w:jc w:val="both"/>
        <w:rPr>
          <w:b/>
          <w:bCs/>
        </w:rPr>
      </w:pPr>
      <w:bookmarkStart w:id="1" w:name="_Hlk191465726"/>
      <w:r>
        <w:rPr>
          <w:b/>
          <w:bCs/>
        </w:rPr>
        <w:t>CRITERIOS DE VALORACIÓN</w:t>
      </w:r>
    </w:p>
    <w:bookmarkEnd w:id="1"/>
    <w:p w14:paraId="0643F4A4" w14:textId="77777777" w:rsidR="00B022A7" w:rsidRDefault="00B022A7" w:rsidP="003B7C21">
      <w:pPr>
        <w:spacing w:before="120" w:after="0" w:line="360" w:lineRule="auto"/>
        <w:jc w:val="both"/>
        <w:rPr>
          <w:b/>
          <w:bCs/>
          <w:color w:val="1F3864" w:themeColor="accent5" w:themeShade="8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268"/>
      </w:tblGrid>
      <w:tr w:rsidR="00B022A7" w:rsidRPr="00D16608" w14:paraId="76D2587D" w14:textId="77777777" w:rsidTr="00D16608">
        <w:trPr>
          <w:trHeight w:val="722"/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83B60F3" w14:textId="2AD7CA44" w:rsidR="00F345F3" w:rsidRPr="00D16608" w:rsidRDefault="005834CA" w:rsidP="00F345F3">
            <w:pPr>
              <w:spacing w:before="120"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Criterio</w:t>
            </w:r>
            <w:r w:rsidR="00F345F3"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s</w:t>
            </w:r>
          </w:p>
          <w:p w14:paraId="6727E288" w14:textId="3CEA0C1B" w:rsidR="00B022A7" w:rsidRPr="00D16608" w:rsidRDefault="00F345F3" w:rsidP="00D16608">
            <w:pPr>
              <w:spacing w:before="120"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 xml:space="preserve">Para </w:t>
            </w:r>
            <w:r w:rsidR="00D16608"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todas las modalidades</w:t>
            </w:r>
            <w:r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, excepto la 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2A6E33" w14:textId="7E8A9B41" w:rsidR="00B022A7" w:rsidRPr="00D16608" w:rsidRDefault="00B022A7" w:rsidP="00F345F3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Puntuación</w:t>
            </w:r>
          </w:p>
        </w:tc>
      </w:tr>
      <w:tr w:rsidR="00B022A7" w:rsidRPr="00D16608" w14:paraId="1BF04D41" w14:textId="77777777" w:rsidTr="00065D44">
        <w:trPr>
          <w:jc w:val="center"/>
        </w:trPr>
        <w:tc>
          <w:tcPr>
            <w:tcW w:w="5665" w:type="dxa"/>
          </w:tcPr>
          <w:p w14:paraId="7E99BBED" w14:textId="4AB207CE" w:rsidR="00B022A7" w:rsidRPr="00D16608" w:rsidRDefault="00B022A7" w:rsidP="00065D44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1. Interés cultural del proyecto</w:t>
            </w:r>
          </w:p>
        </w:tc>
        <w:tc>
          <w:tcPr>
            <w:tcW w:w="2268" w:type="dxa"/>
          </w:tcPr>
          <w:p w14:paraId="6ACB7FBC" w14:textId="1175FCE8" w:rsidR="00B022A7" w:rsidRPr="00D16608" w:rsidRDefault="00B022A7" w:rsidP="00065D44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25 puntos</w:t>
            </w:r>
          </w:p>
        </w:tc>
      </w:tr>
      <w:tr w:rsidR="00B022A7" w:rsidRPr="00D16608" w14:paraId="31CFCCE9" w14:textId="77777777" w:rsidTr="00065D44">
        <w:trPr>
          <w:jc w:val="center"/>
        </w:trPr>
        <w:tc>
          <w:tcPr>
            <w:tcW w:w="5665" w:type="dxa"/>
          </w:tcPr>
          <w:p w14:paraId="6CD07720" w14:textId="7D396C53" w:rsidR="00B022A7" w:rsidRPr="00D16608" w:rsidRDefault="00B022A7" w:rsidP="00065D44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2. Perfil y alcance del proyecto</w:t>
            </w:r>
          </w:p>
        </w:tc>
        <w:tc>
          <w:tcPr>
            <w:tcW w:w="2268" w:type="dxa"/>
          </w:tcPr>
          <w:p w14:paraId="1476EF87" w14:textId="004B1DAF" w:rsidR="00B022A7" w:rsidRPr="00D16608" w:rsidRDefault="00B022A7" w:rsidP="00065D44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25 puntos</w:t>
            </w:r>
          </w:p>
        </w:tc>
      </w:tr>
      <w:tr w:rsidR="00B022A7" w:rsidRPr="00D16608" w14:paraId="505A8A05" w14:textId="77777777" w:rsidTr="00065D44">
        <w:trPr>
          <w:jc w:val="center"/>
        </w:trPr>
        <w:tc>
          <w:tcPr>
            <w:tcW w:w="5665" w:type="dxa"/>
          </w:tcPr>
          <w:p w14:paraId="0BF4C956" w14:textId="55325F9C" w:rsidR="00B022A7" w:rsidRPr="00D16608" w:rsidRDefault="00B022A7" w:rsidP="00065D44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 xml:space="preserve">3. Repercusión social </w:t>
            </w:r>
          </w:p>
        </w:tc>
        <w:tc>
          <w:tcPr>
            <w:tcW w:w="2268" w:type="dxa"/>
          </w:tcPr>
          <w:p w14:paraId="48DC8EAE" w14:textId="1CF013F6" w:rsidR="00B022A7" w:rsidRPr="00D16608" w:rsidRDefault="00B022A7" w:rsidP="00065D44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10 puntos</w:t>
            </w:r>
          </w:p>
        </w:tc>
      </w:tr>
      <w:tr w:rsidR="00B022A7" w:rsidRPr="00D16608" w14:paraId="70C415B5" w14:textId="77777777" w:rsidTr="00065D44">
        <w:trPr>
          <w:jc w:val="center"/>
        </w:trPr>
        <w:tc>
          <w:tcPr>
            <w:tcW w:w="5665" w:type="dxa"/>
          </w:tcPr>
          <w:p w14:paraId="3C6DAF5E" w14:textId="181B73B4" w:rsidR="00B022A7" w:rsidRPr="00D16608" w:rsidRDefault="00B022A7" w:rsidP="00065D44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 xml:space="preserve">4. Presupuesto, viabilidad económica </w:t>
            </w:r>
            <w:r w:rsidR="005834CA" w:rsidRPr="00D16608">
              <w:rPr>
                <w:sz w:val="20"/>
                <w:szCs w:val="20"/>
              </w:rPr>
              <w:t xml:space="preserve">y </w:t>
            </w:r>
            <w:r w:rsidRPr="00D16608">
              <w:rPr>
                <w:sz w:val="20"/>
                <w:szCs w:val="20"/>
              </w:rPr>
              <w:t>justificaciones</w:t>
            </w:r>
          </w:p>
        </w:tc>
        <w:tc>
          <w:tcPr>
            <w:tcW w:w="2268" w:type="dxa"/>
          </w:tcPr>
          <w:p w14:paraId="56ED82E9" w14:textId="6B9AB0B3" w:rsidR="00B022A7" w:rsidRPr="00D16608" w:rsidRDefault="00B022A7" w:rsidP="00065D44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25 puntos</w:t>
            </w:r>
          </w:p>
        </w:tc>
      </w:tr>
      <w:tr w:rsidR="00B022A7" w:rsidRPr="00D16608" w14:paraId="376F32E1" w14:textId="77777777" w:rsidTr="00065D44">
        <w:trPr>
          <w:jc w:val="center"/>
        </w:trPr>
        <w:tc>
          <w:tcPr>
            <w:tcW w:w="5665" w:type="dxa"/>
          </w:tcPr>
          <w:p w14:paraId="2D81C4A1" w14:textId="24EEDEFC" w:rsidR="00B022A7" w:rsidRPr="00D16608" w:rsidRDefault="00B022A7" w:rsidP="00065D44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5. Trayectoria de</w:t>
            </w:r>
            <w:r w:rsidR="005834CA" w:rsidRPr="00D16608">
              <w:rPr>
                <w:sz w:val="20"/>
                <w:szCs w:val="20"/>
              </w:rPr>
              <w:t>l</w:t>
            </w:r>
            <w:r w:rsidRPr="00D16608">
              <w:rPr>
                <w:sz w:val="20"/>
                <w:szCs w:val="20"/>
              </w:rPr>
              <w:t xml:space="preserve"> solicitante y de la actividad</w:t>
            </w:r>
          </w:p>
        </w:tc>
        <w:tc>
          <w:tcPr>
            <w:tcW w:w="2268" w:type="dxa"/>
          </w:tcPr>
          <w:p w14:paraId="66612256" w14:textId="631AA653" w:rsidR="00B022A7" w:rsidRPr="00D16608" w:rsidRDefault="004A08C3" w:rsidP="00065D44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15 puntos</w:t>
            </w:r>
          </w:p>
        </w:tc>
      </w:tr>
      <w:tr w:rsidR="00B022A7" w:rsidRPr="00D16608" w14:paraId="7F48523C" w14:textId="77777777" w:rsidTr="00065D44">
        <w:trPr>
          <w:jc w:val="center"/>
        </w:trPr>
        <w:tc>
          <w:tcPr>
            <w:tcW w:w="5665" w:type="dxa"/>
          </w:tcPr>
          <w:p w14:paraId="3FFFC252" w14:textId="340D53DF" w:rsidR="00B022A7" w:rsidRPr="00D16608" w:rsidRDefault="004A08C3" w:rsidP="00065D44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6. Apoyo a las personas y territorios afectados por la DANA</w:t>
            </w:r>
          </w:p>
        </w:tc>
        <w:tc>
          <w:tcPr>
            <w:tcW w:w="2268" w:type="dxa"/>
          </w:tcPr>
          <w:p w14:paraId="51CEA2CC" w14:textId="06F3B4E9" w:rsidR="00B022A7" w:rsidRPr="00D16608" w:rsidRDefault="004A08C3" w:rsidP="00065D44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Hasta 5 puntos extra</w:t>
            </w:r>
          </w:p>
        </w:tc>
      </w:tr>
    </w:tbl>
    <w:p w14:paraId="2E64C36A" w14:textId="4041FC92" w:rsidR="00F345F3" w:rsidRDefault="00F345F3" w:rsidP="003B7C21">
      <w:pPr>
        <w:spacing w:before="120" w:after="0" w:line="360" w:lineRule="aut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268"/>
      </w:tblGrid>
      <w:tr w:rsidR="00F345F3" w:rsidRPr="00D16608" w14:paraId="05343A4E" w14:textId="77777777" w:rsidTr="00A24827">
        <w:trPr>
          <w:jc w:val="center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31C6A88" w14:textId="7019F1B9" w:rsidR="00F345F3" w:rsidRPr="00D16608" w:rsidRDefault="00F345F3" w:rsidP="00F345F3">
            <w:pPr>
              <w:spacing w:before="120"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Criterios Modalidad 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2FB4B5" w14:textId="77777777" w:rsidR="00F345F3" w:rsidRPr="00D16608" w:rsidRDefault="00F345F3" w:rsidP="00A24827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b/>
                <w:bCs/>
                <w:color w:val="1F3864" w:themeColor="accent5" w:themeShade="80"/>
                <w:sz w:val="20"/>
                <w:szCs w:val="20"/>
              </w:rPr>
              <w:t>Puntuación</w:t>
            </w:r>
          </w:p>
        </w:tc>
      </w:tr>
      <w:tr w:rsidR="00F345F3" w:rsidRPr="00D16608" w14:paraId="0C324012" w14:textId="77777777" w:rsidTr="00A24827">
        <w:trPr>
          <w:jc w:val="center"/>
        </w:trPr>
        <w:tc>
          <w:tcPr>
            <w:tcW w:w="5665" w:type="dxa"/>
          </w:tcPr>
          <w:p w14:paraId="3FAD7ECE" w14:textId="77777777" w:rsidR="00F345F3" w:rsidRPr="00D16608" w:rsidRDefault="00F345F3" w:rsidP="00A24827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1. Interés cultural del proyecto</w:t>
            </w:r>
          </w:p>
        </w:tc>
        <w:tc>
          <w:tcPr>
            <w:tcW w:w="2268" w:type="dxa"/>
          </w:tcPr>
          <w:p w14:paraId="7DE66EB6" w14:textId="2B292837" w:rsidR="00F345F3" w:rsidRPr="00D16608" w:rsidRDefault="00F345F3" w:rsidP="00A24827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20 puntos</w:t>
            </w:r>
          </w:p>
        </w:tc>
      </w:tr>
      <w:tr w:rsidR="00F345F3" w:rsidRPr="00D16608" w14:paraId="37554D3A" w14:textId="77777777" w:rsidTr="00A24827">
        <w:trPr>
          <w:jc w:val="center"/>
        </w:trPr>
        <w:tc>
          <w:tcPr>
            <w:tcW w:w="5665" w:type="dxa"/>
          </w:tcPr>
          <w:p w14:paraId="2660A819" w14:textId="56AEAEC1" w:rsidR="00F345F3" w:rsidRPr="00D16608" w:rsidRDefault="00F345F3" w:rsidP="00A24827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2. Presupuesto y viabilidad</w:t>
            </w:r>
          </w:p>
        </w:tc>
        <w:tc>
          <w:tcPr>
            <w:tcW w:w="2268" w:type="dxa"/>
          </w:tcPr>
          <w:p w14:paraId="651D7D1A" w14:textId="7928A894" w:rsidR="00F345F3" w:rsidRPr="00D16608" w:rsidRDefault="00F345F3" w:rsidP="00A24827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40 puntos</w:t>
            </w:r>
          </w:p>
        </w:tc>
      </w:tr>
      <w:tr w:rsidR="00F345F3" w:rsidRPr="00D16608" w14:paraId="6C7180FD" w14:textId="77777777" w:rsidTr="00A24827">
        <w:trPr>
          <w:jc w:val="center"/>
        </w:trPr>
        <w:tc>
          <w:tcPr>
            <w:tcW w:w="5665" w:type="dxa"/>
          </w:tcPr>
          <w:p w14:paraId="5E806A6F" w14:textId="2D13F769" w:rsidR="00F345F3" w:rsidRPr="00D16608" w:rsidRDefault="00F345F3" w:rsidP="00A24827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3. Trayectoria del solicitante y de la actividad</w:t>
            </w:r>
          </w:p>
        </w:tc>
        <w:tc>
          <w:tcPr>
            <w:tcW w:w="2268" w:type="dxa"/>
          </w:tcPr>
          <w:p w14:paraId="7F7FFF49" w14:textId="4936A371" w:rsidR="00F345F3" w:rsidRPr="00D16608" w:rsidRDefault="00F345F3" w:rsidP="00A24827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de 0 a 40 puntos</w:t>
            </w:r>
          </w:p>
        </w:tc>
      </w:tr>
      <w:tr w:rsidR="00F345F3" w:rsidRPr="00D16608" w14:paraId="530B9D48" w14:textId="77777777" w:rsidTr="00A24827">
        <w:trPr>
          <w:jc w:val="center"/>
        </w:trPr>
        <w:tc>
          <w:tcPr>
            <w:tcW w:w="5665" w:type="dxa"/>
          </w:tcPr>
          <w:p w14:paraId="596E5249" w14:textId="4F696573" w:rsidR="00F345F3" w:rsidRPr="00D16608" w:rsidRDefault="00F345F3" w:rsidP="00A24827">
            <w:pPr>
              <w:spacing w:line="360" w:lineRule="auto"/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4. Apoyo a las personas y territorios afectados por la DANA</w:t>
            </w:r>
          </w:p>
        </w:tc>
        <w:tc>
          <w:tcPr>
            <w:tcW w:w="2268" w:type="dxa"/>
          </w:tcPr>
          <w:p w14:paraId="78579568" w14:textId="77777777" w:rsidR="00F345F3" w:rsidRPr="00D16608" w:rsidRDefault="00F345F3" w:rsidP="00A24827">
            <w:pPr>
              <w:spacing w:line="360" w:lineRule="auto"/>
              <w:jc w:val="center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>Hasta 5 puntos extra</w:t>
            </w:r>
          </w:p>
        </w:tc>
      </w:tr>
    </w:tbl>
    <w:p w14:paraId="7886A9A0" w14:textId="77777777" w:rsidR="00F345F3" w:rsidRDefault="00F345F3" w:rsidP="003B7C21">
      <w:pPr>
        <w:spacing w:before="120" w:after="0" w:line="360" w:lineRule="auto"/>
        <w:jc w:val="both"/>
      </w:pPr>
    </w:p>
    <w:p w14:paraId="36FD3376" w14:textId="5FD7E55A" w:rsidR="00312565" w:rsidRDefault="00312565" w:rsidP="003B7C21">
      <w:pPr>
        <w:spacing w:before="120" w:after="0" w:line="360" w:lineRule="auto"/>
        <w:jc w:val="both"/>
      </w:pPr>
      <w:r>
        <w:t>S</w:t>
      </w:r>
      <w:r w:rsidR="003B7C21">
        <w:t xml:space="preserve">e otorgará un </w:t>
      </w:r>
      <w:r w:rsidR="003B7C21" w:rsidRPr="003B7C21">
        <w:rPr>
          <w:b/>
          <w:bCs/>
          <w:color w:val="1F3864" w:themeColor="accent5" w:themeShade="80"/>
        </w:rPr>
        <w:t>máximo de 100 puntos a cada proyecto</w:t>
      </w:r>
      <w:r w:rsidR="003B7C21">
        <w:t xml:space="preserve">. </w:t>
      </w:r>
    </w:p>
    <w:p w14:paraId="171C095E" w14:textId="03B4263F" w:rsidR="003B7C21" w:rsidRDefault="003B7C21" w:rsidP="003B7C21">
      <w:pPr>
        <w:spacing w:before="120" w:after="0" w:line="360" w:lineRule="auto"/>
        <w:jc w:val="both"/>
      </w:pPr>
      <w:r>
        <w:t xml:space="preserve">Para poder optar a la </w:t>
      </w:r>
      <w:r w:rsidRPr="003B7C21">
        <w:rPr>
          <w:b/>
          <w:bCs/>
          <w:color w:val="1F3864" w:themeColor="accent5" w:themeShade="80"/>
        </w:rPr>
        <w:t>condición de beneficiario</w:t>
      </w:r>
      <w:r>
        <w:t xml:space="preserve">, las solicitudes presentadas deberán obtener un </w:t>
      </w:r>
      <w:r w:rsidRPr="003B7C21">
        <w:rPr>
          <w:b/>
          <w:bCs/>
          <w:color w:val="1F3864" w:themeColor="accent5" w:themeShade="80"/>
        </w:rPr>
        <w:t>mínimo de 50 puntos</w:t>
      </w:r>
      <w:r w:rsidRPr="003B7C21">
        <w:rPr>
          <w:color w:val="1F3864" w:themeColor="accent5" w:themeShade="80"/>
        </w:rPr>
        <w:t xml:space="preserve"> </w:t>
      </w:r>
      <w:r>
        <w:t xml:space="preserve">en la valoración total del </w:t>
      </w:r>
      <w:r w:rsidRPr="003B7C21">
        <w:rPr>
          <w:b/>
          <w:bCs/>
          <w:color w:val="1F3864" w:themeColor="accent5" w:themeShade="80"/>
        </w:rPr>
        <w:t>y al menos 10 puntos en el criterio número 1</w:t>
      </w:r>
      <w:r w:rsidRPr="003B7C21">
        <w:rPr>
          <w:color w:val="1F3864" w:themeColor="accent5" w:themeShade="80"/>
        </w:rPr>
        <w:t xml:space="preserve"> </w:t>
      </w:r>
      <w:r>
        <w:t xml:space="preserve">(“interés cultural de la actividad o proyecto”) </w:t>
      </w:r>
    </w:p>
    <w:p w14:paraId="04027B58" w14:textId="77777777" w:rsidR="003B7C21" w:rsidRPr="003B7C21" w:rsidRDefault="003B7C21" w:rsidP="003B7C21">
      <w:pPr>
        <w:shd w:val="clear" w:color="auto" w:fill="FFFFFF"/>
        <w:spacing w:after="0" w:line="360" w:lineRule="auto"/>
        <w:jc w:val="both"/>
        <w:rPr>
          <w:b/>
          <w:bCs/>
          <w:color w:val="002060"/>
        </w:rPr>
      </w:pPr>
    </w:p>
    <w:p w14:paraId="7E6D443F" w14:textId="46CB8113" w:rsidR="00685801" w:rsidRPr="00685801" w:rsidRDefault="00771303" w:rsidP="00685801">
      <w:pPr>
        <w:shd w:val="clear" w:color="auto" w:fill="002060"/>
        <w:spacing w:before="120" w:after="0" w:line="360" w:lineRule="auto"/>
        <w:jc w:val="both"/>
        <w:rPr>
          <w:b/>
          <w:bCs/>
        </w:rPr>
      </w:pPr>
      <w:r>
        <w:rPr>
          <w:b/>
          <w:bCs/>
        </w:rPr>
        <w:t>CUANTÍA</w:t>
      </w:r>
    </w:p>
    <w:p w14:paraId="078D341B" w14:textId="77777777" w:rsidR="00AF51D3" w:rsidRDefault="00AF51D3" w:rsidP="0010050F">
      <w:pPr>
        <w:spacing w:before="120" w:after="0" w:line="360" w:lineRule="auto"/>
        <w:jc w:val="both"/>
      </w:pPr>
      <w:r>
        <w:t xml:space="preserve">La cuantía individual de las ayudas se concretará atendiendo a la necesidad de financiación declarada por el solicitante y aplicando los siguientes porcentajes de financiación, de acuerdo con la puntuación obtenida por el proyecto: </w:t>
      </w:r>
    </w:p>
    <w:p w14:paraId="26101D4B" w14:textId="4F14ADA0" w:rsidR="00A4777B" w:rsidRDefault="00A4777B" w:rsidP="0010050F">
      <w:pPr>
        <w:spacing w:before="120" w:after="0" w:line="360" w:lineRule="auto"/>
        <w:jc w:val="both"/>
      </w:pPr>
    </w:p>
    <w:tbl>
      <w:tblPr>
        <w:tblStyle w:val="Tablanormal2"/>
        <w:tblW w:w="7492" w:type="dxa"/>
        <w:jc w:val="center"/>
        <w:tblLook w:val="04A0" w:firstRow="1" w:lastRow="0" w:firstColumn="1" w:lastColumn="0" w:noHBand="0" w:noVBand="1"/>
      </w:tblPr>
      <w:tblGrid>
        <w:gridCol w:w="2751"/>
        <w:gridCol w:w="4741"/>
      </w:tblGrid>
      <w:tr w:rsidR="00A4777B" w:rsidRPr="00D16608" w14:paraId="4A102EC5" w14:textId="77777777" w:rsidTr="00D16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shd w:val="clear" w:color="auto" w:fill="F2F2F2" w:themeFill="background1" w:themeFillShade="F2"/>
          </w:tcPr>
          <w:p w14:paraId="51698D28" w14:textId="6E5C6E5D" w:rsidR="00A4777B" w:rsidRPr="00D16608" w:rsidRDefault="00A4777B" w:rsidP="0010050F">
            <w:pPr>
              <w:spacing w:before="120" w:line="360" w:lineRule="auto"/>
              <w:jc w:val="both"/>
              <w:rPr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color w:val="1F3864" w:themeColor="accent5" w:themeShade="80"/>
                <w:sz w:val="20"/>
                <w:szCs w:val="20"/>
              </w:rPr>
              <w:lastRenderedPageBreak/>
              <w:t>Puntuación total del proyecto</w:t>
            </w:r>
          </w:p>
        </w:tc>
        <w:tc>
          <w:tcPr>
            <w:tcW w:w="4741" w:type="dxa"/>
            <w:shd w:val="clear" w:color="auto" w:fill="F2F2F2" w:themeFill="background1" w:themeFillShade="F2"/>
          </w:tcPr>
          <w:p w14:paraId="59591890" w14:textId="0838CBAD" w:rsidR="00A4777B" w:rsidRPr="00D16608" w:rsidRDefault="00A4777B" w:rsidP="0010050F">
            <w:pPr>
              <w:spacing w:before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20"/>
                <w:szCs w:val="20"/>
              </w:rPr>
            </w:pPr>
            <w:r w:rsidRPr="00D16608">
              <w:rPr>
                <w:color w:val="1F3864" w:themeColor="accent5" w:themeShade="80"/>
                <w:sz w:val="20"/>
                <w:szCs w:val="20"/>
              </w:rPr>
              <w:t>Porcentaje respecto a la ayuda solicitada</w:t>
            </w:r>
          </w:p>
        </w:tc>
      </w:tr>
      <w:tr w:rsidR="00A4777B" w:rsidRPr="00D16608" w14:paraId="27B979AF" w14:textId="77777777" w:rsidTr="00D1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</w:tcPr>
          <w:p w14:paraId="69DF08F7" w14:textId="15121A67" w:rsidR="00A4777B" w:rsidRPr="00D16608" w:rsidRDefault="00A4777B" w:rsidP="0010050F">
            <w:pPr>
              <w:spacing w:before="120"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16608">
              <w:rPr>
                <w:b w:val="0"/>
                <w:bCs w:val="0"/>
                <w:sz w:val="20"/>
                <w:szCs w:val="20"/>
              </w:rPr>
              <w:t xml:space="preserve">de </w:t>
            </w:r>
            <w:r w:rsidR="00B617B5" w:rsidRPr="00D16608">
              <w:rPr>
                <w:b w:val="0"/>
                <w:bCs w:val="0"/>
                <w:sz w:val="20"/>
                <w:szCs w:val="20"/>
              </w:rPr>
              <w:t>91</w:t>
            </w:r>
            <w:r w:rsidRPr="00D16608">
              <w:rPr>
                <w:b w:val="0"/>
                <w:bCs w:val="0"/>
                <w:sz w:val="20"/>
                <w:szCs w:val="20"/>
              </w:rPr>
              <w:t xml:space="preserve"> a 100 puntos</w:t>
            </w:r>
          </w:p>
        </w:tc>
        <w:tc>
          <w:tcPr>
            <w:tcW w:w="4741" w:type="dxa"/>
          </w:tcPr>
          <w:p w14:paraId="2C67DDEC" w14:textId="54D19755" w:rsidR="00A4777B" w:rsidRPr="00D16608" w:rsidRDefault="00A4777B" w:rsidP="0010050F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 xml:space="preserve">entre el </w:t>
            </w:r>
            <w:r w:rsidR="00B617B5" w:rsidRPr="00D16608">
              <w:rPr>
                <w:sz w:val="20"/>
                <w:szCs w:val="20"/>
              </w:rPr>
              <w:t>9</w:t>
            </w:r>
            <w:r w:rsidRPr="00D16608">
              <w:rPr>
                <w:sz w:val="20"/>
                <w:szCs w:val="20"/>
              </w:rPr>
              <w:t>1 % y el 100 % de la ayuda solicitada</w:t>
            </w:r>
          </w:p>
        </w:tc>
      </w:tr>
      <w:tr w:rsidR="00A4777B" w:rsidRPr="00D16608" w14:paraId="36FBC3D1" w14:textId="77777777" w:rsidTr="00D16608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</w:tcPr>
          <w:p w14:paraId="117DE4FA" w14:textId="32D55907" w:rsidR="00A4777B" w:rsidRPr="00D16608" w:rsidRDefault="00A4777B" w:rsidP="0010050F">
            <w:pPr>
              <w:spacing w:before="120"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16608">
              <w:rPr>
                <w:b w:val="0"/>
                <w:bCs w:val="0"/>
                <w:sz w:val="20"/>
                <w:szCs w:val="20"/>
              </w:rPr>
              <w:t xml:space="preserve">de </w:t>
            </w:r>
            <w:r w:rsidR="00B617B5" w:rsidRPr="00D16608">
              <w:rPr>
                <w:b w:val="0"/>
                <w:bCs w:val="0"/>
                <w:sz w:val="20"/>
                <w:szCs w:val="20"/>
              </w:rPr>
              <w:t>61</w:t>
            </w:r>
            <w:r w:rsidRPr="00D16608">
              <w:rPr>
                <w:b w:val="0"/>
                <w:bCs w:val="0"/>
                <w:sz w:val="20"/>
                <w:szCs w:val="20"/>
              </w:rPr>
              <w:t xml:space="preserve"> a </w:t>
            </w:r>
            <w:r w:rsidR="00B617B5" w:rsidRPr="00D16608">
              <w:rPr>
                <w:b w:val="0"/>
                <w:bCs w:val="0"/>
                <w:sz w:val="20"/>
                <w:szCs w:val="20"/>
              </w:rPr>
              <w:t>90</w:t>
            </w:r>
            <w:r w:rsidRPr="00D16608">
              <w:rPr>
                <w:b w:val="0"/>
                <w:bCs w:val="0"/>
                <w:sz w:val="20"/>
                <w:szCs w:val="20"/>
              </w:rPr>
              <w:t xml:space="preserve"> puntos</w:t>
            </w:r>
          </w:p>
        </w:tc>
        <w:tc>
          <w:tcPr>
            <w:tcW w:w="4741" w:type="dxa"/>
          </w:tcPr>
          <w:p w14:paraId="25C5F95A" w14:textId="1C766272" w:rsidR="00A4777B" w:rsidRPr="00D16608" w:rsidRDefault="00A4777B" w:rsidP="0010050F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 xml:space="preserve">entre el </w:t>
            </w:r>
            <w:r w:rsidR="00B617B5" w:rsidRPr="00D16608">
              <w:rPr>
                <w:sz w:val="20"/>
                <w:szCs w:val="20"/>
              </w:rPr>
              <w:t>3</w:t>
            </w:r>
            <w:r w:rsidRPr="00D16608">
              <w:rPr>
                <w:sz w:val="20"/>
                <w:szCs w:val="20"/>
              </w:rPr>
              <w:t xml:space="preserve">1 % y menos del </w:t>
            </w:r>
            <w:r w:rsidR="00B617B5" w:rsidRPr="00D16608">
              <w:rPr>
                <w:sz w:val="20"/>
                <w:szCs w:val="20"/>
              </w:rPr>
              <w:t>9</w:t>
            </w:r>
            <w:r w:rsidR="00AF51D3" w:rsidRPr="00D16608">
              <w:rPr>
                <w:sz w:val="20"/>
                <w:szCs w:val="20"/>
              </w:rPr>
              <w:t>0</w:t>
            </w:r>
            <w:r w:rsidRPr="00D16608">
              <w:rPr>
                <w:sz w:val="20"/>
                <w:szCs w:val="20"/>
              </w:rPr>
              <w:t>% de la ayuda solicitada</w:t>
            </w:r>
          </w:p>
        </w:tc>
      </w:tr>
      <w:tr w:rsidR="00A4777B" w:rsidRPr="00D16608" w14:paraId="7A51F88A" w14:textId="77777777" w:rsidTr="00D1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</w:tcPr>
          <w:p w14:paraId="739405C2" w14:textId="51C918AE" w:rsidR="00A4777B" w:rsidRPr="00D16608" w:rsidRDefault="00A4777B" w:rsidP="0010050F">
            <w:pPr>
              <w:spacing w:before="120"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16608">
              <w:rPr>
                <w:b w:val="0"/>
                <w:bCs w:val="0"/>
                <w:sz w:val="20"/>
                <w:szCs w:val="20"/>
              </w:rPr>
              <w:t>de 50 a 6</w:t>
            </w:r>
            <w:r w:rsidR="00B617B5" w:rsidRPr="00D16608">
              <w:rPr>
                <w:b w:val="0"/>
                <w:bCs w:val="0"/>
                <w:sz w:val="20"/>
                <w:szCs w:val="20"/>
              </w:rPr>
              <w:t>0</w:t>
            </w:r>
            <w:r w:rsidRPr="00D16608">
              <w:rPr>
                <w:b w:val="0"/>
                <w:bCs w:val="0"/>
                <w:sz w:val="20"/>
                <w:szCs w:val="20"/>
              </w:rPr>
              <w:t xml:space="preserve"> puntos</w:t>
            </w:r>
          </w:p>
        </w:tc>
        <w:tc>
          <w:tcPr>
            <w:tcW w:w="4741" w:type="dxa"/>
          </w:tcPr>
          <w:p w14:paraId="10ADE5B5" w14:textId="2D358347" w:rsidR="00A4777B" w:rsidRPr="00D16608" w:rsidRDefault="00A4777B" w:rsidP="00A4777B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6608">
              <w:rPr>
                <w:sz w:val="20"/>
                <w:szCs w:val="20"/>
              </w:rPr>
              <w:t xml:space="preserve">entre el </w:t>
            </w:r>
            <w:r w:rsidR="00B617B5" w:rsidRPr="00D16608">
              <w:rPr>
                <w:sz w:val="20"/>
                <w:szCs w:val="20"/>
              </w:rPr>
              <w:t>15</w:t>
            </w:r>
            <w:r w:rsidRPr="00D16608">
              <w:rPr>
                <w:sz w:val="20"/>
                <w:szCs w:val="20"/>
              </w:rPr>
              <w:t xml:space="preserve"> % y menos del </w:t>
            </w:r>
            <w:r w:rsidR="00B617B5" w:rsidRPr="00D16608">
              <w:rPr>
                <w:sz w:val="20"/>
                <w:szCs w:val="20"/>
              </w:rPr>
              <w:t>30</w:t>
            </w:r>
            <w:r w:rsidRPr="00D16608">
              <w:rPr>
                <w:sz w:val="20"/>
                <w:szCs w:val="20"/>
              </w:rPr>
              <w:t xml:space="preserve"> % de la ayuda solicitada</w:t>
            </w:r>
          </w:p>
        </w:tc>
      </w:tr>
    </w:tbl>
    <w:p w14:paraId="0ECB609F" w14:textId="77777777" w:rsidR="00A4777B" w:rsidRDefault="00A4777B" w:rsidP="0010050F">
      <w:pPr>
        <w:spacing w:before="120" w:after="0" w:line="360" w:lineRule="auto"/>
        <w:jc w:val="both"/>
      </w:pPr>
    </w:p>
    <w:p w14:paraId="337F429F" w14:textId="39BA6909" w:rsidR="00041815" w:rsidRDefault="00041815" w:rsidP="0010050F">
      <w:pPr>
        <w:spacing w:before="120" w:after="0" w:line="360" w:lineRule="auto"/>
        <w:jc w:val="both"/>
      </w:pPr>
      <w:r>
        <w:t>L</w:t>
      </w:r>
      <w:r w:rsidRPr="00041815">
        <w:t xml:space="preserve">a </w:t>
      </w:r>
      <w:r w:rsidRPr="00041815">
        <w:rPr>
          <w:b/>
          <w:bCs/>
          <w:color w:val="1F3864" w:themeColor="accent5" w:themeShade="80"/>
        </w:rPr>
        <w:t>cuantía máxima individua</w:t>
      </w:r>
      <w:r w:rsidRPr="00041815">
        <w:rPr>
          <w:color w:val="1F3864" w:themeColor="accent5" w:themeShade="80"/>
        </w:rPr>
        <w:t xml:space="preserve">l </w:t>
      </w:r>
      <w:r w:rsidRPr="00041815">
        <w:t xml:space="preserve">de las ayudas </w:t>
      </w:r>
      <w:r w:rsidRPr="00041815">
        <w:rPr>
          <w:b/>
          <w:bCs/>
          <w:color w:val="1F3864" w:themeColor="accent5" w:themeShade="80"/>
        </w:rPr>
        <w:t>no podrá superar el 65% del coste total del proyecto</w:t>
      </w:r>
      <w:r w:rsidRPr="00041815">
        <w:t xml:space="preserve">, con la salvedad de las </w:t>
      </w:r>
      <w:r w:rsidRPr="00041815">
        <w:rPr>
          <w:b/>
          <w:bCs/>
          <w:color w:val="1F3864" w:themeColor="accent5" w:themeShade="80"/>
        </w:rPr>
        <w:t>modalidades 6 y 7</w:t>
      </w:r>
      <w:r w:rsidRPr="00041815">
        <w:rPr>
          <w:color w:val="1F3864" w:themeColor="accent5" w:themeShade="80"/>
        </w:rPr>
        <w:t xml:space="preserve">, </w:t>
      </w:r>
      <w:r w:rsidRPr="00041815">
        <w:t xml:space="preserve">en los que la </w:t>
      </w:r>
      <w:r w:rsidRPr="00041815">
        <w:rPr>
          <w:b/>
          <w:bCs/>
          <w:color w:val="1F3864" w:themeColor="accent5" w:themeShade="80"/>
        </w:rPr>
        <w:t>cuantía máxima no podrá superar el 80%.</w:t>
      </w:r>
      <w:r w:rsidRPr="00041815">
        <w:t xml:space="preserve"> Por otro lado, tanto la ayuda solicitada como la concedida, no sobrepasará las siguientes cuantías por modalidad o </w:t>
      </w:r>
      <w:proofErr w:type="spellStart"/>
      <w:r w:rsidRPr="00041815">
        <w:t>submodalidad</w:t>
      </w:r>
      <w:proofErr w:type="spellEnd"/>
      <w:r w:rsidRPr="00041815">
        <w:t>:</w:t>
      </w:r>
    </w:p>
    <w:p w14:paraId="779D1839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Ayudas a programaciones en espacios escénicos de titularidad privada: </w:t>
      </w:r>
    </w:p>
    <w:p w14:paraId="66649E67" w14:textId="77777777" w:rsidR="00AD23A7" w:rsidRDefault="00AD23A7" w:rsidP="00AD23A7">
      <w:pPr>
        <w:pStyle w:val="Prrafodelista"/>
        <w:numPr>
          <w:ilvl w:val="0"/>
          <w:numId w:val="70"/>
        </w:numPr>
        <w:spacing w:before="120" w:after="0" w:line="360" w:lineRule="auto"/>
        <w:jc w:val="both"/>
      </w:pPr>
      <w:r>
        <w:t xml:space="preserve">Programaciones anuales: 60.000 € </w:t>
      </w:r>
    </w:p>
    <w:p w14:paraId="39462CB7" w14:textId="77777777" w:rsidR="00AD23A7" w:rsidRDefault="00AD23A7" w:rsidP="00AD23A7">
      <w:pPr>
        <w:pStyle w:val="Prrafodelista"/>
        <w:numPr>
          <w:ilvl w:val="0"/>
          <w:numId w:val="70"/>
        </w:numPr>
        <w:spacing w:before="120" w:after="0" w:line="360" w:lineRule="auto"/>
        <w:jc w:val="both"/>
      </w:pPr>
      <w:r>
        <w:t xml:space="preserve">b. Programaciones bienales: 140.000 € </w:t>
      </w:r>
    </w:p>
    <w:p w14:paraId="346A2449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Ayudas a residencias artísticas: 40.000 € </w:t>
      </w:r>
    </w:p>
    <w:p w14:paraId="6F1D6CE4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>Ayudas a proyectos estables de creación, exhibición, investigación y formación: 210.000 €</w:t>
      </w:r>
    </w:p>
    <w:p w14:paraId="777D6EB0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Ayudas a festivales, ferias y muestras: 110.000 € </w:t>
      </w:r>
    </w:p>
    <w:p w14:paraId="1E17BA82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Ayudas a certámenes, jornadas profesionales y congresos: 55.000 € </w:t>
      </w:r>
    </w:p>
    <w:p w14:paraId="4DDFBCE2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Ayudas a circuitos: 200.000 € </w:t>
      </w:r>
    </w:p>
    <w:p w14:paraId="671C6F2C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Ayudas a asociaciones, federaciones y confederaciones de ámbito estatal y proyección nacional e internacional para actividades teatrales, circenses y de ilusionismo: 140.000 € </w:t>
      </w:r>
    </w:p>
    <w:p w14:paraId="1BAF9D24" w14:textId="77777777" w:rsidR="00AD23A7" w:rsidRDefault="00AD23A7" w:rsidP="00AD23A7">
      <w:pPr>
        <w:pStyle w:val="Prrafodelista"/>
        <w:numPr>
          <w:ilvl w:val="0"/>
          <w:numId w:val="69"/>
        </w:numPr>
        <w:spacing w:before="120" w:after="0" w:line="360" w:lineRule="auto"/>
        <w:jc w:val="both"/>
      </w:pPr>
      <w:r>
        <w:t xml:space="preserve">8. Ayudas a infraestructuras circenses: </w:t>
      </w:r>
    </w:p>
    <w:p w14:paraId="56288640" w14:textId="6BB328C1" w:rsidR="00AD23A7" w:rsidRDefault="00AD23A7" w:rsidP="00AD23A7">
      <w:pPr>
        <w:pStyle w:val="Prrafodelista"/>
        <w:numPr>
          <w:ilvl w:val="0"/>
          <w:numId w:val="71"/>
        </w:numPr>
        <w:spacing w:before="120" w:after="0" w:line="360" w:lineRule="auto"/>
        <w:jc w:val="both"/>
      </w:pPr>
      <w:r>
        <w:t xml:space="preserve">Infraestructuras de circo itinerante: 40.000 € </w:t>
      </w:r>
    </w:p>
    <w:p w14:paraId="7E7CE553" w14:textId="3E631914" w:rsidR="00944F62" w:rsidRDefault="00AD23A7" w:rsidP="00AD23A7">
      <w:pPr>
        <w:pStyle w:val="Prrafodelista"/>
        <w:numPr>
          <w:ilvl w:val="0"/>
          <w:numId w:val="71"/>
        </w:numPr>
        <w:spacing w:before="120" w:after="0" w:line="360" w:lineRule="auto"/>
        <w:jc w:val="both"/>
      </w:pPr>
      <w:r>
        <w:t>Infraestructuras circenses en espacios escénicos de titularidad privada, para un periodo bienal: 40.000 €</w:t>
      </w:r>
    </w:p>
    <w:p w14:paraId="6FC1A576" w14:textId="77777777" w:rsidR="00AF51D3" w:rsidRDefault="00AF51D3" w:rsidP="003B7C21">
      <w:pPr>
        <w:spacing w:before="120" w:after="0" w:line="360" w:lineRule="auto"/>
        <w:jc w:val="both"/>
      </w:pPr>
    </w:p>
    <w:p w14:paraId="5BB6B931" w14:textId="77777777" w:rsidR="00D16608" w:rsidRDefault="00D16608" w:rsidP="003B7C21">
      <w:pPr>
        <w:spacing w:before="120" w:after="0" w:line="360" w:lineRule="auto"/>
        <w:jc w:val="both"/>
      </w:pPr>
    </w:p>
    <w:p w14:paraId="6106F0A9" w14:textId="77777777" w:rsidR="00D16608" w:rsidRDefault="00D16608" w:rsidP="003B7C21">
      <w:pPr>
        <w:spacing w:before="120" w:after="0" w:line="360" w:lineRule="auto"/>
        <w:jc w:val="both"/>
      </w:pPr>
    </w:p>
    <w:p w14:paraId="7A38CC55" w14:textId="77777777" w:rsidR="00D16608" w:rsidRDefault="00D16608" w:rsidP="003B7C21">
      <w:pPr>
        <w:spacing w:before="120" w:after="0" w:line="360" w:lineRule="auto"/>
        <w:jc w:val="both"/>
      </w:pPr>
    </w:p>
    <w:p w14:paraId="7DCC4EFC" w14:textId="38543E5B" w:rsidR="00480C8F" w:rsidRPr="00D50996" w:rsidRDefault="0057593D" w:rsidP="00480C8F">
      <w:pPr>
        <w:shd w:val="clear" w:color="auto" w:fill="002060"/>
        <w:spacing w:after="0" w:line="360" w:lineRule="auto"/>
        <w:ind w:firstLine="3"/>
        <w:jc w:val="both"/>
        <w:rPr>
          <w:b/>
          <w:color w:val="FFFFFF" w:themeColor="background1"/>
        </w:rPr>
      </w:pPr>
      <w:bookmarkStart w:id="2" w:name="_Hlk184119851"/>
      <w:r>
        <w:rPr>
          <w:b/>
          <w:color w:val="FFFFFF" w:themeColor="background1"/>
        </w:rPr>
        <w:t xml:space="preserve">PLAZO Y </w:t>
      </w:r>
      <w:r w:rsidR="00480C8F">
        <w:rPr>
          <w:b/>
          <w:color w:val="FFFFFF" w:themeColor="background1"/>
        </w:rPr>
        <w:t>PRESENTACIÓN DE SOLICITUDES</w:t>
      </w:r>
    </w:p>
    <w:bookmarkEnd w:id="2"/>
    <w:p w14:paraId="114ED5A7" w14:textId="77777777" w:rsidR="0057593D" w:rsidRDefault="0057593D" w:rsidP="00480C8F">
      <w:pPr>
        <w:spacing w:before="120" w:after="0" w:line="360" w:lineRule="auto"/>
        <w:jc w:val="both"/>
      </w:pPr>
    </w:p>
    <w:p w14:paraId="1C04AFA5" w14:textId="358AE6A3" w:rsidR="0057593D" w:rsidRPr="00061C6B" w:rsidRDefault="0057593D" w:rsidP="0057593D">
      <w:pPr>
        <w:spacing w:before="120" w:after="0" w:line="360" w:lineRule="auto"/>
        <w:jc w:val="center"/>
        <w:rPr>
          <w:b/>
          <w:bCs/>
          <w:color w:val="002060"/>
          <w:u w:val="single"/>
        </w:rPr>
      </w:pPr>
      <w:r w:rsidRPr="00061C6B">
        <w:rPr>
          <w:b/>
          <w:bCs/>
          <w:color w:val="002060"/>
          <w:u w:val="single"/>
        </w:rPr>
        <w:t>Del 2</w:t>
      </w:r>
      <w:r w:rsidR="00AD23A7">
        <w:rPr>
          <w:b/>
          <w:bCs/>
          <w:color w:val="002060"/>
          <w:u w:val="single"/>
        </w:rPr>
        <w:t>6</w:t>
      </w:r>
      <w:r w:rsidRPr="00061C6B">
        <w:rPr>
          <w:b/>
          <w:bCs/>
          <w:color w:val="002060"/>
          <w:u w:val="single"/>
        </w:rPr>
        <w:t xml:space="preserve"> de </w:t>
      </w:r>
      <w:r w:rsidR="00061C6B" w:rsidRPr="00061C6B">
        <w:rPr>
          <w:b/>
          <w:bCs/>
          <w:color w:val="002060"/>
          <w:u w:val="single"/>
        </w:rPr>
        <w:t>marzo</w:t>
      </w:r>
      <w:r w:rsidR="002F4802" w:rsidRPr="00061C6B">
        <w:rPr>
          <w:b/>
          <w:bCs/>
          <w:color w:val="002060"/>
          <w:u w:val="single"/>
        </w:rPr>
        <w:t xml:space="preserve"> al </w:t>
      </w:r>
      <w:r w:rsidR="00AD23A7">
        <w:rPr>
          <w:b/>
          <w:bCs/>
          <w:color w:val="002060"/>
          <w:u w:val="single"/>
        </w:rPr>
        <w:t>17</w:t>
      </w:r>
      <w:r w:rsidRPr="00061C6B">
        <w:rPr>
          <w:b/>
          <w:bCs/>
          <w:color w:val="002060"/>
          <w:u w:val="single"/>
        </w:rPr>
        <w:t xml:space="preserve"> de </w:t>
      </w:r>
      <w:r w:rsidR="00061C6B" w:rsidRPr="00061C6B">
        <w:rPr>
          <w:b/>
          <w:bCs/>
          <w:color w:val="002060"/>
          <w:u w:val="single"/>
        </w:rPr>
        <w:t>abril</w:t>
      </w:r>
      <w:r w:rsidRPr="00061C6B">
        <w:rPr>
          <w:b/>
          <w:bCs/>
          <w:color w:val="002060"/>
          <w:u w:val="single"/>
        </w:rPr>
        <w:t xml:space="preserve"> de 202</w:t>
      </w:r>
      <w:r w:rsidR="00061C6B" w:rsidRPr="00061C6B">
        <w:rPr>
          <w:b/>
          <w:bCs/>
          <w:color w:val="002060"/>
          <w:u w:val="single"/>
        </w:rPr>
        <w:t>6</w:t>
      </w:r>
    </w:p>
    <w:p w14:paraId="121A09F7" w14:textId="576E2016" w:rsidR="00061C6B" w:rsidRDefault="00061C6B" w:rsidP="001A4DA7">
      <w:pPr>
        <w:spacing w:before="120" w:after="0" w:line="360" w:lineRule="auto"/>
        <w:jc w:val="both"/>
      </w:pPr>
      <w:r>
        <w:t xml:space="preserve">La solicitud tendrá exclusivamente formato electrónico y se encontrará disponible en la </w:t>
      </w:r>
      <w:r w:rsidR="00773643">
        <w:t xml:space="preserve">página web del Ministerio de Cultura </w:t>
      </w:r>
      <w:r>
        <w:t xml:space="preserve">(https://www.cultura.gob.es/cultura/artesescenicas/sc/ayudas-subvenciones.html). </w:t>
      </w:r>
    </w:p>
    <w:p w14:paraId="076238A1" w14:textId="77777777" w:rsidR="00773643" w:rsidRDefault="00061C6B" w:rsidP="001A4DA7">
      <w:pPr>
        <w:spacing w:before="120" w:after="0" w:line="360" w:lineRule="auto"/>
        <w:jc w:val="both"/>
      </w:pPr>
      <w:r>
        <w:t xml:space="preserve">Las solicitudes se presentarán a través de la sede electrónica de Cultura, acompañadas de la documentación </w:t>
      </w:r>
      <w:r w:rsidR="00773643">
        <w:t xml:space="preserve">requerida. </w:t>
      </w:r>
    </w:p>
    <w:p w14:paraId="1CCD4A67" w14:textId="77777777" w:rsidR="00E80503" w:rsidRPr="00E80503" w:rsidRDefault="00E80503" w:rsidP="00E80503">
      <w:pPr>
        <w:spacing w:before="120" w:after="0" w:line="360" w:lineRule="auto"/>
        <w:jc w:val="center"/>
        <w:rPr>
          <w:b/>
          <w:bCs/>
          <w:color w:val="002060"/>
        </w:rPr>
      </w:pPr>
    </w:p>
    <w:p w14:paraId="03CAD608" w14:textId="6BB75276" w:rsidR="00825D3D" w:rsidRPr="00D50996" w:rsidRDefault="00825D3D" w:rsidP="00825D3D">
      <w:pPr>
        <w:shd w:val="clear" w:color="auto" w:fill="002060"/>
        <w:spacing w:after="0" w:line="360" w:lineRule="auto"/>
        <w:ind w:firstLine="3"/>
        <w:jc w:val="center"/>
        <w:rPr>
          <w:b/>
          <w:color w:val="FFFFFF" w:themeColor="background1"/>
        </w:rPr>
      </w:pPr>
      <w:bookmarkStart w:id="3" w:name="_Hlk184119458"/>
      <w:r>
        <w:rPr>
          <w:b/>
          <w:color w:val="FFFFFF" w:themeColor="background1"/>
        </w:rPr>
        <w:t>MÁS INFORMACIÓN</w:t>
      </w:r>
    </w:p>
    <w:bookmarkEnd w:id="3"/>
    <w:p w14:paraId="1B3E1E26" w14:textId="1C86F694" w:rsidR="00825D3D" w:rsidRPr="00BA2392" w:rsidRDefault="00E22FD1" w:rsidP="00825D3D">
      <w:pPr>
        <w:spacing w:before="120" w:after="0" w:line="360" w:lineRule="auto"/>
        <w:ind w:firstLine="6"/>
        <w:jc w:val="center"/>
      </w:pPr>
      <w:r w:rsidRPr="00E22FD1">
        <w:rPr>
          <w:color w:val="0070C0"/>
          <w:u w:val="single"/>
        </w:rPr>
        <w:t>contacta@upta.es</w:t>
      </w:r>
      <w:r w:rsidRPr="00E22FD1">
        <w:rPr>
          <w:color w:val="0070C0"/>
        </w:rPr>
        <w:t xml:space="preserve"> </w:t>
      </w:r>
    </w:p>
    <w:sectPr w:rsidR="00825D3D" w:rsidRPr="00BA2392" w:rsidSect="00912FF2">
      <w:headerReference w:type="default" r:id="rId10"/>
      <w:footerReference w:type="default" r:id="rId11"/>
      <w:pgSz w:w="11906" w:h="16838"/>
      <w:pgMar w:top="2268" w:right="1701" w:bottom="141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6388" w14:textId="77777777" w:rsidR="003C2F77" w:rsidRDefault="003C2F77" w:rsidP="003B6DE6">
      <w:pPr>
        <w:spacing w:after="0" w:line="240" w:lineRule="auto"/>
      </w:pPr>
      <w:r>
        <w:separator/>
      </w:r>
    </w:p>
  </w:endnote>
  <w:endnote w:type="continuationSeparator" w:id="0">
    <w:p w14:paraId="77AE2202" w14:textId="77777777" w:rsidR="003C2F77" w:rsidRDefault="003C2F77" w:rsidP="003B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C44E" w14:textId="77777777" w:rsidR="003B6DE6" w:rsidRDefault="003B6DE6" w:rsidP="003B6DE6">
    <w:pPr>
      <w:pStyle w:val="Default"/>
    </w:pPr>
  </w:p>
  <w:p w14:paraId="1F92A8BE" w14:textId="4B7A007B" w:rsidR="00445A7E" w:rsidRPr="00641E40" w:rsidRDefault="003B6DE6" w:rsidP="00CC0A67">
    <w:pPr>
      <w:pStyle w:val="Default"/>
      <w:spacing w:line="276" w:lineRule="auto"/>
      <w:jc w:val="center"/>
      <w:rPr>
        <w:b/>
        <w:color w:val="0070C0"/>
        <w:sz w:val="18"/>
        <w:szCs w:val="22"/>
      </w:rPr>
    </w:pPr>
    <w:r w:rsidRPr="00641E40">
      <w:rPr>
        <w:b/>
        <w:color w:val="0070C0"/>
        <w:sz w:val="18"/>
        <w:szCs w:val="22"/>
      </w:rPr>
      <w:t>Unión de Profesionales y Trabajadores Autónomos (UPTA)</w:t>
    </w:r>
  </w:p>
  <w:p w14:paraId="58604894" w14:textId="77777777" w:rsidR="008B64B1" w:rsidRPr="00641E40" w:rsidRDefault="008B64B1" w:rsidP="00BE204C">
    <w:pPr>
      <w:pStyle w:val="Default"/>
      <w:spacing w:line="276" w:lineRule="auto"/>
      <w:jc w:val="center"/>
      <w:rPr>
        <w:b/>
        <w:color w:val="0070C0"/>
        <w:sz w:val="18"/>
        <w:szCs w:val="22"/>
      </w:rPr>
    </w:pPr>
    <w:r w:rsidRPr="00641E40">
      <w:rPr>
        <w:b/>
        <w:color w:val="0070C0"/>
        <w:sz w:val="18"/>
        <w:szCs w:val="22"/>
      </w:rPr>
      <w:t xml:space="preserve">www.upta.es </w:t>
    </w:r>
  </w:p>
  <w:p w14:paraId="00CD4184" w14:textId="77777777" w:rsidR="003B6DE6" w:rsidRPr="003475D4" w:rsidRDefault="003B6DE6" w:rsidP="00C457FE">
    <w:pPr>
      <w:pStyle w:val="Default"/>
      <w:rPr>
        <w:rFonts w:cstheme="minorBidi"/>
        <w:b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9565" w14:textId="77777777" w:rsidR="003C2F77" w:rsidRDefault="003C2F77" w:rsidP="003B6DE6">
      <w:pPr>
        <w:spacing w:after="0" w:line="240" w:lineRule="auto"/>
      </w:pPr>
      <w:r>
        <w:separator/>
      </w:r>
    </w:p>
  </w:footnote>
  <w:footnote w:type="continuationSeparator" w:id="0">
    <w:p w14:paraId="7CD5D802" w14:textId="77777777" w:rsidR="003C2F77" w:rsidRDefault="003C2F77" w:rsidP="003B6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6764" w14:textId="11FA868D" w:rsidR="00E95C6F" w:rsidRDefault="00126A8F" w:rsidP="00126A8F">
    <w:pPr>
      <w:pStyle w:val="Encabezado"/>
      <w:tabs>
        <w:tab w:val="left" w:pos="7178"/>
      </w:tabs>
    </w:pPr>
    <w:r>
      <w:tab/>
    </w:r>
  </w:p>
  <w:p w14:paraId="0484316E" w14:textId="77777777" w:rsidR="00E95C6F" w:rsidRDefault="00E95C6F" w:rsidP="00126A8F">
    <w:pPr>
      <w:pStyle w:val="Encabezado"/>
      <w:tabs>
        <w:tab w:val="left" w:pos="7178"/>
      </w:tabs>
    </w:pPr>
  </w:p>
  <w:p w14:paraId="731BB5B4" w14:textId="77CB7968" w:rsidR="00104171" w:rsidRDefault="00D16608" w:rsidP="00E95C6F">
    <w:pPr>
      <w:pStyle w:val="Encabezado"/>
      <w:tabs>
        <w:tab w:val="left" w:pos="7178"/>
      </w:tabs>
      <w:jc w:val="center"/>
    </w:pPr>
    <w:r w:rsidRPr="00D32907">
      <w:rPr>
        <w:rFonts w:eastAsiaTheme="majorEastAsia" w:cstheme="minorHAnsi"/>
        <w:noProof/>
        <w:sz w:val="48"/>
        <w:szCs w:val="52"/>
      </w:rPr>
      <w:drawing>
        <wp:inline distT="0" distB="0" distL="0" distR="0" wp14:anchorId="53FD78A0" wp14:editId="074181FF">
          <wp:extent cx="1295400" cy="473589"/>
          <wp:effectExtent l="0" t="0" r="0" b="3175"/>
          <wp:docPr id="898305636" name="Imagen 7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81846" name="Imagen 7" descr="Imagen que contiene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530" cy="49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2051642430"/>
        <w:docPartObj>
          <w:docPartGallery w:val="Page Numbers (Margins)"/>
          <w:docPartUnique/>
        </w:docPartObj>
      </w:sdtPr>
      <w:sdtEndPr/>
      <w:sdtContent>
        <w:r w:rsidR="005426A9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02E9B6A" wp14:editId="3E9259C5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559473069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0CF253" w14:textId="77777777" w:rsidR="00AF0019" w:rsidRDefault="008241D1">
                              <w:pPr>
                                <w:jc w:val="right"/>
                                <w:rPr>
                                  <w:rStyle w:val="Nmerodepgina"/>
                                  <w:szCs w:val="24"/>
                                </w:rPr>
                              </w:pPr>
                              <w:r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5E4290"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1C1700"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02E9B6A" id="Elipse 1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a5a5a5 [3206]" stroked="f">
                  <v:textbox inset="0,,0">
                    <w:txbxContent>
                      <w:p w14:paraId="170CF253" w14:textId="77777777" w:rsidR="00AF0019" w:rsidRDefault="008241D1">
                        <w:pPr>
                          <w:jc w:val="right"/>
                          <w:rPr>
                            <w:rStyle w:val="Nmerodepgina"/>
                            <w:szCs w:val="24"/>
                          </w:rPr>
                        </w:pPr>
                        <w:r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="005E4290"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1C1700"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14:paraId="2EEA576E" w14:textId="77777777" w:rsidR="00E95C6F" w:rsidRDefault="00E95C6F" w:rsidP="00E95C6F">
    <w:pPr>
      <w:pStyle w:val="Encabezado"/>
      <w:tabs>
        <w:tab w:val="left" w:pos="7178"/>
      </w:tabs>
      <w:jc w:val="center"/>
    </w:pPr>
  </w:p>
  <w:p w14:paraId="5A88EB9B" w14:textId="77777777" w:rsidR="00D55919" w:rsidRPr="00D16608" w:rsidRDefault="00D55919" w:rsidP="00D55919">
    <w:pPr>
      <w:pStyle w:val="Sinespaciado"/>
      <w:jc w:val="center"/>
      <w:rPr>
        <w:rFonts w:eastAsia="Times New Roman" w:cstheme="minorHAnsi"/>
        <w:b/>
        <w:bCs/>
        <w:color w:val="002060"/>
        <w:sz w:val="20"/>
        <w:szCs w:val="20"/>
        <w:lang w:eastAsia="es-ES"/>
      </w:rPr>
    </w:pPr>
    <w:r w:rsidRPr="00D16608">
      <w:rPr>
        <w:rFonts w:eastAsia="Times New Roman" w:cstheme="minorHAnsi"/>
        <w:b/>
        <w:bCs/>
        <w:color w:val="002060"/>
        <w:sz w:val="20"/>
        <w:szCs w:val="20"/>
        <w:lang w:eastAsia="es-ES"/>
      </w:rPr>
      <w:t>AYUDAS PARA LA EXHIBICIÓN, INVESTIGACIÓN, FORMACIÓN E</w:t>
    </w:r>
  </w:p>
  <w:p w14:paraId="51C38ECC" w14:textId="77777777" w:rsidR="00D55919" w:rsidRPr="00D16608" w:rsidRDefault="00D55919" w:rsidP="00D55919">
    <w:pPr>
      <w:pStyle w:val="Sinespaciado"/>
      <w:jc w:val="center"/>
      <w:rPr>
        <w:rFonts w:eastAsia="Times New Roman" w:cstheme="minorHAnsi"/>
        <w:b/>
        <w:bCs/>
        <w:color w:val="002060"/>
        <w:sz w:val="20"/>
        <w:szCs w:val="20"/>
        <w:lang w:eastAsia="es-ES"/>
      </w:rPr>
    </w:pPr>
    <w:r w:rsidRPr="00D16608">
      <w:rPr>
        <w:rFonts w:eastAsia="Times New Roman" w:cstheme="minorHAnsi"/>
        <w:b/>
        <w:bCs/>
        <w:color w:val="002060"/>
        <w:sz w:val="20"/>
        <w:szCs w:val="20"/>
        <w:lang w:eastAsia="es-ES"/>
      </w:rPr>
      <w:t>INFRAESTRUCTURAS TEATRALES Y CIRCENSES</w:t>
    </w:r>
  </w:p>
  <w:p w14:paraId="0CDFD959" w14:textId="77777777" w:rsidR="00231758" w:rsidRPr="00D16608" w:rsidRDefault="00D55919" w:rsidP="00D55919">
    <w:pPr>
      <w:pStyle w:val="Sinespaciado"/>
      <w:jc w:val="center"/>
      <w:rPr>
        <w:rFonts w:eastAsia="Times New Roman" w:cstheme="minorHAnsi"/>
        <w:b/>
        <w:bCs/>
        <w:color w:val="002060"/>
        <w:sz w:val="20"/>
        <w:szCs w:val="20"/>
        <w:lang w:eastAsia="es-ES"/>
      </w:rPr>
    </w:pPr>
    <w:r w:rsidRPr="00D16608">
      <w:rPr>
        <w:rFonts w:eastAsia="Times New Roman" w:cstheme="minorHAnsi"/>
        <w:b/>
        <w:bCs/>
        <w:color w:val="002060"/>
        <w:sz w:val="20"/>
        <w:szCs w:val="20"/>
        <w:lang w:eastAsia="es-ES"/>
      </w:rPr>
      <w:t>2026</w:t>
    </w:r>
  </w:p>
  <w:p w14:paraId="1FBDCCD5" w14:textId="77777777" w:rsidR="00733579" w:rsidRDefault="00733579" w:rsidP="00DF340D">
    <w:pPr>
      <w:pStyle w:val="Sinespaciado"/>
      <w:jc w:val="center"/>
      <w:rPr>
        <w:rFonts w:eastAsia="Times New Roman" w:cstheme="minorHAnsi"/>
        <w:b/>
        <w:bCs/>
        <w:color w:val="002060"/>
        <w:sz w:val="28"/>
        <w:szCs w:val="28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0554AE"/>
    <w:multiLevelType w:val="hybridMultilevel"/>
    <w:tmpl w:val="B9629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EBA"/>
    <w:multiLevelType w:val="hybridMultilevel"/>
    <w:tmpl w:val="8098A4F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517EE1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6776B"/>
    <w:multiLevelType w:val="hybridMultilevel"/>
    <w:tmpl w:val="094294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ED2D30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215A"/>
    <w:multiLevelType w:val="hybridMultilevel"/>
    <w:tmpl w:val="E4623C1E"/>
    <w:lvl w:ilvl="0" w:tplc="0C5C7408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C30E3"/>
    <w:multiLevelType w:val="hybridMultilevel"/>
    <w:tmpl w:val="809691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E33D5"/>
    <w:multiLevelType w:val="hybridMultilevel"/>
    <w:tmpl w:val="700AC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3DAE"/>
    <w:multiLevelType w:val="hybridMultilevel"/>
    <w:tmpl w:val="FE747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823F5"/>
    <w:multiLevelType w:val="hybridMultilevel"/>
    <w:tmpl w:val="3B42D7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4663D"/>
    <w:multiLevelType w:val="hybridMultilevel"/>
    <w:tmpl w:val="E38400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3082C"/>
    <w:multiLevelType w:val="hybridMultilevel"/>
    <w:tmpl w:val="CE3C67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5DAA"/>
    <w:multiLevelType w:val="hybridMultilevel"/>
    <w:tmpl w:val="02A029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76B6E"/>
    <w:multiLevelType w:val="hybridMultilevel"/>
    <w:tmpl w:val="5A74B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C6280"/>
    <w:multiLevelType w:val="hybridMultilevel"/>
    <w:tmpl w:val="275EA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067A0"/>
    <w:multiLevelType w:val="hybridMultilevel"/>
    <w:tmpl w:val="8B62A3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D412E"/>
    <w:multiLevelType w:val="hybridMultilevel"/>
    <w:tmpl w:val="62248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33A34"/>
    <w:multiLevelType w:val="hybridMultilevel"/>
    <w:tmpl w:val="541E8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74B48"/>
    <w:multiLevelType w:val="hybridMultilevel"/>
    <w:tmpl w:val="A73C35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1242197"/>
    <w:multiLevelType w:val="hybridMultilevel"/>
    <w:tmpl w:val="8A42A8D2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253352C4"/>
    <w:multiLevelType w:val="hybridMultilevel"/>
    <w:tmpl w:val="D6681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96145"/>
    <w:multiLevelType w:val="hybridMultilevel"/>
    <w:tmpl w:val="A016E4FE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95580"/>
    <w:multiLevelType w:val="hybridMultilevel"/>
    <w:tmpl w:val="AD54E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9C5AC0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D734D"/>
    <w:multiLevelType w:val="hybridMultilevel"/>
    <w:tmpl w:val="79B82B9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04536"/>
    <w:multiLevelType w:val="hybridMultilevel"/>
    <w:tmpl w:val="F65487A4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5D6C54"/>
    <w:multiLevelType w:val="hybridMultilevel"/>
    <w:tmpl w:val="473E85AA"/>
    <w:lvl w:ilvl="0" w:tplc="687CD550">
      <w:start w:val="1"/>
      <w:numFmt w:val="decimal"/>
      <w:lvlText w:val="%1."/>
      <w:lvlJc w:val="left"/>
      <w:pPr>
        <w:ind w:left="785" w:hanging="360"/>
      </w:pPr>
      <w:rPr>
        <w:b/>
        <w:bCs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F062C85"/>
    <w:multiLevelType w:val="hybridMultilevel"/>
    <w:tmpl w:val="6B88C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44693E"/>
    <w:multiLevelType w:val="hybridMultilevel"/>
    <w:tmpl w:val="7A488200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06AB1"/>
    <w:multiLevelType w:val="hybridMultilevel"/>
    <w:tmpl w:val="491C1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825C20"/>
    <w:multiLevelType w:val="hybridMultilevel"/>
    <w:tmpl w:val="EF02E20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A30003A"/>
    <w:multiLevelType w:val="hybridMultilevel"/>
    <w:tmpl w:val="A010E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0F4F1B"/>
    <w:multiLevelType w:val="hybridMultilevel"/>
    <w:tmpl w:val="73449A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B711C"/>
    <w:multiLevelType w:val="hybridMultilevel"/>
    <w:tmpl w:val="714256D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B327CE"/>
    <w:multiLevelType w:val="hybridMultilevel"/>
    <w:tmpl w:val="4F56265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74769B"/>
    <w:multiLevelType w:val="hybridMultilevel"/>
    <w:tmpl w:val="EED03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15C22E0"/>
    <w:multiLevelType w:val="hybridMultilevel"/>
    <w:tmpl w:val="3F669AE8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46294F"/>
    <w:multiLevelType w:val="hybridMultilevel"/>
    <w:tmpl w:val="DBCCE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158CF"/>
    <w:multiLevelType w:val="hybridMultilevel"/>
    <w:tmpl w:val="A6B05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391FCA"/>
    <w:multiLevelType w:val="hybridMultilevel"/>
    <w:tmpl w:val="90267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2D1482"/>
    <w:multiLevelType w:val="hybridMultilevel"/>
    <w:tmpl w:val="D682E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0B6AC9"/>
    <w:multiLevelType w:val="hybridMultilevel"/>
    <w:tmpl w:val="D6B43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705B24"/>
    <w:multiLevelType w:val="hybridMultilevel"/>
    <w:tmpl w:val="8878DB4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2E44EFD"/>
    <w:multiLevelType w:val="hybridMultilevel"/>
    <w:tmpl w:val="0EDC5B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403EDE"/>
    <w:multiLevelType w:val="hybridMultilevel"/>
    <w:tmpl w:val="01A453A0"/>
    <w:lvl w:ilvl="0" w:tplc="7B2E12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152F16"/>
    <w:multiLevelType w:val="hybridMultilevel"/>
    <w:tmpl w:val="6A14F2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B43E9"/>
    <w:multiLevelType w:val="hybridMultilevel"/>
    <w:tmpl w:val="E3CCC67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7B454CB"/>
    <w:multiLevelType w:val="hybridMultilevel"/>
    <w:tmpl w:val="79E48A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60507898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8709BC"/>
    <w:multiLevelType w:val="hybridMultilevel"/>
    <w:tmpl w:val="3B42D7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C61367"/>
    <w:multiLevelType w:val="hybridMultilevel"/>
    <w:tmpl w:val="0E3A2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F8032B"/>
    <w:multiLevelType w:val="hybridMultilevel"/>
    <w:tmpl w:val="6C6279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6F1B62"/>
    <w:multiLevelType w:val="hybridMultilevel"/>
    <w:tmpl w:val="838869C8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077ED0"/>
    <w:multiLevelType w:val="hybridMultilevel"/>
    <w:tmpl w:val="716258D0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1431A3"/>
    <w:multiLevelType w:val="hybridMultilevel"/>
    <w:tmpl w:val="C8CCED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683A6E"/>
    <w:multiLevelType w:val="hybridMultilevel"/>
    <w:tmpl w:val="A73C49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D92815"/>
    <w:multiLevelType w:val="hybridMultilevel"/>
    <w:tmpl w:val="D5386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015F04"/>
    <w:multiLevelType w:val="hybridMultilevel"/>
    <w:tmpl w:val="2F3C8EE2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915DBF"/>
    <w:multiLevelType w:val="hybridMultilevel"/>
    <w:tmpl w:val="00E82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D3437B"/>
    <w:multiLevelType w:val="hybridMultilevel"/>
    <w:tmpl w:val="0F28ADC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99001B1"/>
    <w:multiLevelType w:val="hybridMultilevel"/>
    <w:tmpl w:val="0C6621B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C858F4"/>
    <w:multiLevelType w:val="hybridMultilevel"/>
    <w:tmpl w:val="AD9E070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B381952"/>
    <w:multiLevelType w:val="hybridMultilevel"/>
    <w:tmpl w:val="B59A5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72049A"/>
    <w:multiLevelType w:val="hybridMultilevel"/>
    <w:tmpl w:val="92F2CA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993BC1"/>
    <w:multiLevelType w:val="hybridMultilevel"/>
    <w:tmpl w:val="C116F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310A64"/>
    <w:multiLevelType w:val="hybridMultilevel"/>
    <w:tmpl w:val="A5123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732F2C"/>
    <w:multiLevelType w:val="hybridMultilevel"/>
    <w:tmpl w:val="DF60F0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C9036D"/>
    <w:multiLevelType w:val="hybridMultilevel"/>
    <w:tmpl w:val="3580D1DA"/>
    <w:lvl w:ilvl="0" w:tplc="ECC87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9B36B4"/>
    <w:multiLevelType w:val="hybridMultilevel"/>
    <w:tmpl w:val="4942C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9E435D"/>
    <w:multiLevelType w:val="hybridMultilevel"/>
    <w:tmpl w:val="1AD8135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9312EEA"/>
    <w:multiLevelType w:val="hybridMultilevel"/>
    <w:tmpl w:val="E416D976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C642F2"/>
    <w:multiLevelType w:val="hybridMultilevel"/>
    <w:tmpl w:val="DD549D56"/>
    <w:lvl w:ilvl="0" w:tplc="939408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56302D"/>
    <w:multiLevelType w:val="hybridMultilevel"/>
    <w:tmpl w:val="F4BA42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25C79"/>
    <w:multiLevelType w:val="hybridMultilevel"/>
    <w:tmpl w:val="926CB77E"/>
    <w:lvl w:ilvl="0" w:tplc="0C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2" w15:restartNumberingAfterBreak="0">
    <w:nsid w:val="7E0F4E94"/>
    <w:multiLevelType w:val="hybridMultilevel"/>
    <w:tmpl w:val="B0C89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96986">
    <w:abstractNumId w:val="36"/>
  </w:num>
  <w:num w:numId="2" w16cid:durableId="431709968">
    <w:abstractNumId w:val="25"/>
  </w:num>
  <w:num w:numId="3" w16cid:durableId="1658338103">
    <w:abstractNumId w:val="70"/>
  </w:num>
  <w:num w:numId="4" w16cid:durableId="1185098193">
    <w:abstractNumId w:val="61"/>
  </w:num>
  <w:num w:numId="5" w16cid:durableId="497621251">
    <w:abstractNumId w:val="43"/>
  </w:num>
  <w:num w:numId="6" w16cid:durableId="418597419">
    <w:abstractNumId w:val="47"/>
  </w:num>
  <w:num w:numId="7" w16cid:durableId="611670589">
    <w:abstractNumId w:val="10"/>
  </w:num>
  <w:num w:numId="8" w16cid:durableId="2123650065">
    <w:abstractNumId w:val="39"/>
  </w:num>
  <w:num w:numId="9" w16cid:durableId="1263680307">
    <w:abstractNumId w:val="51"/>
  </w:num>
  <w:num w:numId="10" w16cid:durableId="2102484613">
    <w:abstractNumId w:val="50"/>
  </w:num>
  <w:num w:numId="11" w16cid:durableId="1393191808">
    <w:abstractNumId w:val="53"/>
  </w:num>
  <w:num w:numId="12" w16cid:durableId="1493762845">
    <w:abstractNumId w:val="66"/>
  </w:num>
  <w:num w:numId="13" w16cid:durableId="277877793">
    <w:abstractNumId w:val="69"/>
  </w:num>
  <w:num w:numId="14" w16cid:durableId="432627832">
    <w:abstractNumId w:val="21"/>
  </w:num>
  <w:num w:numId="15" w16cid:durableId="704906398">
    <w:abstractNumId w:val="35"/>
  </w:num>
  <w:num w:numId="16" w16cid:durableId="398092439">
    <w:abstractNumId w:val="9"/>
  </w:num>
  <w:num w:numId="17" w16cid:durableId="1726485929">
    <w:abstractNumId w:val="24"/>
  </w:num>
  <w:num w:numId="18" w16cid:durableId="1935549144">
    <w:abstractNumId w:val="68"/>
  </w:num>
  <w:num w:numId="19" w16cid:durableId="141629395">
    <w:abstractNumId w:val="27"/>
  </w:num>
  <w:num w:numId="20" w16cid:durableId="1410425728">
    <w:abstractNumId w:val="55"/>
  </w:num>
  <w:num w:numId="21" w16cid:durableId="1062873122">
    <w:abstractNumId w:val="72"/>
  </w:num>
  <w:num w:numId="22" w16cid:durableId="1188251175">
    <w:abstractNumId w:val="14"/>
  </w:num>
  <w:num w:numId="23" w16cid:durableId="2114788695">
    <w:abstractNumId w:val="30"/>
  </w:num>
  <w:num w:numId="24" w16cid:durableId="1510291111">
    <w:abstractNumId w:val="52"/>
  </w:num>
  <w:num w:numId="25" w16cid:durableId="928462370">
    <w:abstractNumId w:val="54"/>
  </w:num>
  <w:num w:numId="26" w16cid:durableId="523637441">
    <w:abstractNumId w:val="26"/>
  </w:num>
  <w:num w:numId="27" w16cid:durableId="11534473">
    <w:abstractNumId w:val="31"/>
  </w:num>
  <w:num w:numId="28" w16cid:durableId="533543627">
    <w:abstractNumId w:val="40"/>
  </w:num>
  <w:num w:numId="29" w16cid:durableId="461271193">
    <w:abstractNumId w:val="71"/>
  </w:num>
  <w:num w:numId="30" w16cid:durableId="2028410167">
    <w:abstractNumId w:val="12"/>
  </w:num>
  <w:num w:numId="31" w16cid:durableId="1382287971">
    <w:abstractNumId w:val="28"/>
  </w:num>
  <w:num w:numId="32" w16cid:durableId="805657599">
    <w:abstractNumId w:val="6"/>
  </w:num>
  <w:num w:numId="33" w16cid:durableId="894316391">
    <w:abstractNumId w:val="49"/>
  </w:num>
  <w:num w:numId="34" w16cid:durableId="538585749">
    <w:abstractNumId w:val="38"/>
  </w:num>
  <w:num w:numId="35" w16cid:durableId="1522090150">
    <w:abstractNumId w:val="48"/>
  </w:num>
  <w:num w:numId="36" w16cid:durableId="2025521218">
    <w:abstractNumId w:val="13"/>
  </w:num>
  <w:num w:numId="37" w16cid:durableId="1622493909">
    <w:abstractNumId w:val="20"/>
  </w:num>
  <w:num w:numId="38" w16cid:durableId="146169849">
    <w:abstractNumId w:val="17"/>
  </w:num>
  <w:num w:numId="39" w16cid:durableId="1834297159">
    <w:abstractNumId w:val="7"/>
  </w:num>
  <w:num w:numId="40" w16cid:durableId="1384214314">
    <w:abstractNumId w:val="67"/>
  </w:num>
  <w:num w:numId="41" w16cid:durableId="695233200">
    <w:abstractNumId w:val="16"/>
  </w:num>
  <w:num w:numId="42" w16cid:durableId="1444879697">
    <w:abstractNumId w:val="64"/>
  </w:num>
  <w:num w:numId="43" w16cid:durableId="911811116">
    <w:abstractNumId w:val="44"/>
  </w:num>
  <w:num w:numId="44" w16cid:durableId="683559681">
    <w:abstractNumId w:val="18"/>
  </w:num>
  <w:num w:numId="45" w16cid:durableId="1511482266">
    <w:abstractNumId w:val="42"/>
  </w:num>
  <w:num w:numId="46" w16cid:durableId="1466464817">
    <w:abstractNumId w:val="4"/>
  </w:num>
  <w:num w:numId="47" w16cid:durableId="529806700">
    <w:abstractNumId w:val="33"/>
  </w:num>
  <w:num w:numId="48" w16cid:durableId="1696887146">
    <w:abstractNumId w:val="37"/>
  </w:num>
  <w:num w:numId="49" w16cid:durableId="1578320316">
    <w:abstractNumId w:val="2"/>
  </w:num>
  <w:num w:numId="50" w16cid:durableId="125050600">
    <w:abstractNumId w:val="62"/>
  </w:num>
  <w:num w:numId="51" w16cid:durableId="1462653986">
    <w:abstractNumId w:val="45"/>
  </w:num>
  <w:num w:numId="52" w16cid:durableId="391119330">
    <w:abstractNumId w:val="65"/>
  </w:num>
  <w:num w:numId="53" w16cid:durableId="344750448">
    <w:abstractNumId w:val="3"/>
  </w:num>
  <w:num w:numId="54" w16cid:durableId="844829388">
    <w:abstractNumId w:val="58"/>
  </w:num>
  <w:num w:numId="55" w16cid:durableId="974876758">
    <w:abstractNumId w:val="60"/>
  </w:num>
  <w:num w:numId="56" w16cid:durableId="880829235">
    <w:abstractNumId w:val="56"/>
  </w:num>
  <w:num w:numId="57" w16cid:durableId="696125347">
    <w:abstractNumId w:val="23"/>
  </w:num>
  <w:num w:numId="58" w16cid:durableId="1343315115">
    <w:abstractNumId w:val="15"/>
  </w:num>
  <w:num w:numId="59" w16cid:durableId="1742174136">
    <w:abstractNumId w:val="22"/>
  </w:num>
  <w:num w:numId="60" w16cid:durableId="795410765">
    <w:abstractNumId w:val="19"/>
  </w:num>
  <w:num w:numId="61" w16cid:durableId="2080009673">
    <w:abstractNumId w:val="5"/>
  </w:num>
  <w:num w:numId="62" w16cid:durableId="130296242">
    <w:abstractNumId w:val="34"/>
  </w:num>
  <w:num w:numId="63" w16cid:durableId="490488455">
    <w:abstractNumId w:val="63"/>
  </w:num>
  <w:num w:numId="64" w16cid:durableId="1550189330">
    <w:abstractNumId w:val="8"/>
  </w:num>
  <w:num w:numId="65" w16cid:durableId="1160195804">
    <w:abstractNumId w:val="57"/>
  </w:num>
  <w:num w:numId="66" w16cid:durableId="1630159227">
    <w:abstractNumId w:val="41"/>
  </w:num>
  <w:num w:numId="67" w16cid:durableId="20751614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2102034">
    <w:abstractNumId w:val="32"/>
  </w:num>
  <w:num w:numId="69" w16cid:durableId="88237970">
    <w:abstractNumId w:val="11"/>
  </w:num>
  <w:num w:numId="70" w16cid:durableId="1712223704">
    <w:abstractNumId w:val="29"/>
  </w:num>
  <w:num w:numId="71" w16cid:durableId="926308073">
    <w:abstractNumId w:val="5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63"/>
    <w:rsid w:val="00003697"/>
    <w:rsid w:val="00004035"/>
    <w:rsid w:val="000076FB"/>
    <w:rsid w:val="00010EFD"/>
    <w:rsid w:val="00012385"/>
    <w:rsid w:val="000175F9"/>
    <w:rsid w:val="000235DC"/>
    <w:rsid w:val="00023E92"/>
    <w:rsid w:val="000260AE"/>
    <w:rsid w:val="00026863"/>
    <w:rsid w:val="00026A62"/>
    <w:rsid w:val="0003070E"/>
    <w:rsid w:val="00030A27"/>
    <w:rsid w:val="00030AA4"/>
    <w:rsid w:val="00035CAA"/>
    <w:rsid w:val="00037D1D"/>
    <w:rsid w:val="00040896"/>
    <w:rsid w:val="00041160"/>
    <w:rsid w:val="00041815"/>
    <w:rsid w:val="0005641C"/>
    <w:rsid w:val="0006083C"/>
    <w:rsid w:val="00061C6B"/>
    <w:rsid w:val="00065D44"/>
    <w:rsid w:val="00066EE4"/>
    <w:rsid w:val="000729FC"/>
    <w:rsid w:val="00073453"/>
    <w:rsid w:val="000742BC"/>
    <w:rsid w:val="00080121"/>
    <w:rsid w:val="000821D2"/>
    <w:rsid w:val="0008233B"/>
    <w:rsid w:val="00082C27"/>
    <w:rsid w:val="00082DCB"/>
    <w:rsid w:val="000847ED"/>
    <w:rsid w:val="0008738A"/>
    <w:rsid w:val="00090541"/>
    <w:rsid w:val="000956AF"/>
    <w:rsid w:val="000959ED"/>
    <w:rsid w:val="000A01F7"/>
    <w:rsid w:val="000A0341"/>
    <w:rsid w:val="000A5C8A"/>
    <w:rsid w:val="000B4063"/>
    <w:rsid w:val="000C0335"/>
    <w:rsid w:val="000C0925"/>
    <w:rsid w:val="000C63DC"/>
    <w:rsid w:val="000D76DA"/>
    <w:rsid w:val="000E02B3"/>
    <w:rsid w:val="000E7CB5"/>
    <w:rsid w:val="000F1588"/>
    <w:rsid w:val="000F3113"/>
    <w:rsid w:val="000F5C0E"/>
    <w:rsid w:val="0010050F"/>
    <w:rsid w:val="0010280E"/>
    <w:rsid w:val="00103785"/>
    <w:rsid w:val="00104171"/>
    <w:rsid w:val="00104BC4"/>
    <w:rsid w:val="00114409"/>
    <w:rsid w:val="00123171"/>
    <w:rsid w:val="0012452D"/>
    <w:rsid w:val="00126A8F"/>
    <w:rsid w:val="00131192"/>
    <w:rsid w:val="001313DF"/>
    <w:rsid w:val="00132652"/>
    <w:rsid w:val="0013750A"/>
    <w:rsid w:val="001424A9"/>
    <w:rsid w:val="00142C32"/>
    <w:rsid w:val="00143B87"/>
    <w:rsid w:val="00145A94"/>
    <w:rsid w:val="001564AD"/>
    <w:rsid w:val="0016086D"/>
    <w:rsid w:val="001642A0"/>
    <w:rsid w:val="00172A5A"/>
    <w:rsid w:val="00173452"/>
    <w:rsid w:val="00190804"/>
    <w:rsid w:val="00192083"/>
    <w:rsid w:val="00192CA1"/>
    <w:rsid w:val="00195D18"/>
    <w:rsid w:val="00196C20"/>
    <w:rsid w:val="001A083E"/>
    <w:rsid w:val="001A1460"/>
    <w:rsid w:val="001A2F85"/>
    <w:rsid w:val="001A4DA7"/>
    <w:rsid w:val="001B36BF"/>
    <w:rsid w:val="001B44B8"/>
    <w:rsid w:val="001B59EA"/>
    <w:rsid w:val="001C1700"/>
    <w:rsid w:val="001C7536"/>
    <w:rsid w:val="001D00E6"/>
    <w:rsid w:val="001D12C9"/>
    <w:rsid w:val="001D1A91"/>
    <w:rsid w:val="001D3700"/>
    <w:rsid w:val="001D387A"/>
    <w:rsid w:val="001D4D3F"/>
    <w:rsid w:val="001D6A51"/>
    <w:rsid w:val="001E159B"/>
    <w:rsid w:val="001E1C28"/>
    <w:rsid w:val="001F2BAF"/>
    <w:rsid w:val="001F2D5A"/>
    <w:rsid w:val="001F6225"/>
    <w:rsid w:val="001F7956"/>
    <w:rsid w:val="002034D3"/>
    <w:rsid w:val="002063CB"/>
    <w:rsid w:val="0020763A"/>
    <w:rsid w:val="00216791"/>
    <w:rsid w:val="002201FD"/>
    <w:rsid w:val="0022706A"/>
    <w:rsid w:val="0023087D"/>
    <w:rsid w:val="00231758"/>
    <w:rsid w:val="00232033"/>
    <w:rsid w:val="002341F5"/>
    <w:rsid w:val="002348A9"/>
    <w:rsid w:val="00234C3F"/>
    <w:rsid w:val="00234C79"/>
    <w:rsid w:val="002354B6"/>
    <w:rsid w:val="00237317"/>
    <w:rsid w:val="002428ED"/>
    <w:rsid w:val="00245CC8"/>
    <w:rsid w:val="002470AA"/>
    <w:rsid w:val="00247ACE"/>
    <w:rsid w:val="0025064A"/>
    <w:rsid w:val="002513A7"/>
    <w:rsid w:val="002544D9"/>
    <w:rsid w:val="002579E3"/>
    <w:rsid w:val="0026156F"/>
    <w:rsid w:val="00266308"/>
    <w:rsid w:val="00271BDE"/>
    <w:rsid w:val="00274FFD"/>
    <w:rsid w:val="00283729"/>
    <w:rsid w:val="00286D96"/>
    <w:rsid w:val="002901DA"/>
    <w:rsid w:val="002914C4"/>
    <w:rsid w:val="0029518A"/>
    <w:rsid w:val="0029782B"/>
    <w:rsid w:val="002A0E28"/>
    <w:rsid w:val="002A34C0"/>
    <w:rsid w:val="002A40FC"/>
    <w:rsid w:val="002A584E"/>
    <w:rsid w:val="002A5981"/>
    <w:rsid w:val="002A71E7"/>
    <w:rsid w:val="002B0755"/>
    <w:rsid w:val="002B0D91"/>
    <w:rsid w:val="002B3A0A"/>
    <w:rsid w:val="002B6D84"/>
    <w:rsid w:val="002D5031"/>
    <w:rsid w:val="002E32BE"/>
    <w:rsid w:val="002F4802"/>
    <w:rsid w:val="003013DD"/>
    <w:rsid w:val="00304CF7"/>
    <w:rsid w:val="00312565"/>
    <w:rsid w:val="003200EA"/>
    <w:rsid w:val="0032523D"/>
    <w:rsid w:val="0032617B"/>
    <w:rsid w:val="00326E81"/>
    <w:rsid w:val="00327A80"/>
    <w:rsid w:val="003475D4"/>
    <w:rsid w:val="00352032"/>
    <w:rsid w:val="003544A2"/>
    <w:rsid w:val="00354C83"/>
    <w:rsid w:val="00357FF6"/>
    <w:rsid w:val="00360745"/>
    <w:rsid w:val="00364182"/>
    <w:rsid w:val="00364ECB"/>
    <w:rsid w:val="00365020"/>
    <w:rsid w:val="0036580B"/>
    <w:rsid w:val="003718C5"/>
    <w:rsid w:val="00375862"/>
    <w:rsid w:val="00377C48"/>
    <w:rsid w:val="0039285C"/>
    <w:rsid w:val="003A03F3"/>
    <w:rsid w:val="003A6FF4"/>
    <w:rsid w:val="003B4378"/>
    <w:rsid w:val="003B6506"/>
    <w:rsid w:val="003B6DE6"/>
    <w:rsid w:val="003B6F61"/>
    <w:rsid w:val="003B7C21"/>
    <w:rsid w:val="003C01FE"/>
    <w:rsid w:val="003C1771"/>
    <w:rsid w:val="003C2F77"/>
    <w:rsid w:val="003C67EB"/>
    <w:rsid w:val="003C738F"/>
    <w:rsid w:val="003C79B1"/>
    <w:rsid w:val="003D3823"/>
    <w:rsid w:val="003E251F"/>
    <w:rsid w:val="003E7BF5"/>
    <w:rsid w:val="003F1C7B"/>
    <w:rsid w:val="003F3C4B"/>
    <w:rsid w:val="003F6C3D"/>
    <w:rsid w:val="00401429"/>
    <w:rsid w:val="00405D14"/>
    <w:rsid w:val="00412A63"/>
    <w:rsid w:val="004167E4"/>
    <w:rsid w:val="00424112"/>
    <w:rsid w:val="00425BAA"/>
    <w:rsid w:val="0042673C"/>
    <w:rsid w:val="004267E1"/>
    <w:rsid w:val="004325A5"/>
    <w:rsid w:val="00435A9B"/>
    <w:rsid w:val="004361D8"/>
    <w:rsid w:val="0044273C"/>
    <w:rsid w:val="004435DB"/>
    <w:rsid w:val="0044513F"/>
    <w:rsid w:val="00445A7E"/>
    <w:rsid w:val="0044712A"/>
    <w:rsid w:val="00447DC5"/>
    <w:rsid w:val="00451F44"/>
    <w:rsid w:val="0045200B"/>
    <w:rsid w:val="00453D3C"/>
    <w:rsid w:val="0045730B"/>
    <w:rsid w:val="00457762"/>
    <w:rsid w:val="004636E1"/>
    <w:rsid w:val="00464444"/>
    <w:rsid w:val="004655D8"/>
    <w:rsid w:val="0047302B"/>
    <w:rsid w:val="00477FC6"/>
    <w:rsid w:val="00480C8F"/>
    <w:rsid w:val="00483628"/>
    <w:rsid w:val="004837A8"/>
    <w:rsid w:val="00483C4D"/>
    <w:rsid w:val="00495205"/>
    <w:rsid w:val="004A08C3"/>
    <w:rsid w:val="004A08F5"/>
    <w:rsid w:val="004C4850"/>
    <w:rsid w:val="004C55D6"/>
    <w:rsid w:val="004C69C2"/>
    <w:rsid w:val="004C7784"/>
    <w:rsid w:val="004D0F0C"/>
    <w:rsid w:val="004D362B"/>
    <w:rsid w:val="004D41D9"/>
    <w:rsid w:val="004D5781"/>
    <w:rsid w:val="004D6095"/>
    <w:rsid w:val="004E35D5"/>
    <w:rsid w:val="004F0ABC"/>
    <w:rsid w:val="004F0B6D"/>
    <w:rsid w:val="004F45EE"/>
    <w:rsid w:val="0050151E"/>
    <w:rsid w:val="00504A8A"/>
    <w:rsid w:val="0051173E"/>
    <w:rsid w:val="00513B5D"/>
    <w:rsid w:val="00515E88"/>
    <w:rsid w:val="00515F6C"/>
    <w:rsid w:val="00517F01"/>
    <w:rsid w:val="005245F7"/>
    <w:rsid w:val="00533D32"/>
    <w:rsid w:val="005416E2"/>
    <w:rsid w:val="005426A9"/>
    <w:rsid w:val="00544E97"/>
    <w:rsid w:val="00550FDF"/>
    <w:rsid w:val="005543F1"/>
    <w:rsid w:val="005548FD"/>
    <w:rsid w:val="00572780"/>
    <w:rsid w:val="00572B3A"/>
    <w:rsid w:val="005743E4"/>
    <w:rsid w:val="0057593D"/>
    <w:rsid w:val="005817D0"/>
    <w:rsid w:val="005834CA"/>
    <w:rsid w:val="0058495B"/>
    <w:rsid w:val="005903C4"/>
    <w:rsid w:val="00593012"/>
    <w:rsid w:val="00594D83"/>
    <w:rsid w:val="00596DFE"/>
    <w:rsid w:val="005A158A"/>
    <w:rsid w:val="005A1CD9"/>
    <w:rsid w:val="005A2522"/>
    <w:rsid w:val="005A379B"/>
    <w:rsid w:val="005A592D"/>
    <w:rsid w:val="005B0F6F"/>
    <w:rsid w:val="005B2CC2"/>
    <w:rsid w:val="005B5462"/>
    <w:rsid w:val="005B70E1"/>
    <w:rsid w:val="005C19E4"/>
    <w:rsid w:val="005C4BB4"/>
    <w:rsid w:val="005D21A7"/>
    <w:rsid w:val="005D45FE"/>
    <w:rsid w:val="005D6DF9"/>
    <w:rsid w:val="005E2076"/>
    <w:rsid w:val="005E4290"/>
    <w:rsid w:val="005E494B"/>
    <w:rsid w:val="005E5BE5"/>
    <w:rsid w:val="005F2844"/>
    <w:rsid w:val="0061053A"/>
    <w:rsid w:val="00610580"/>
    <w:rsid w:val="00612718"/>
    <w:rsid w:val="00613AE3"/>
    <w:rsid w:val="00616E03"/>
    <w:rsid w:val="00624902"/>
    <w:rsid w:val="00624C9D"/>
    <w:rsid w:val="00631B77"/>
    <w:rsid w:val="006335A1"/>
    <w:rsid w:val="006337D3"/>
    <w:rsid w:val="006341C6"/>
    <w:rsid w:val="00637BB6"/>
    <w:rsid w:val="00641E40"/>
    <w:rsid w:val="006448C5"/>
    <w:rsid w:val="00647598"/>
    <w:rsid w:val="006507A3"/>
    <w:rsid w:val="00661F8C"/>
    <w:rsid w:val="00676676"/>
    <w:rsid w:val="00685801"/>
    <w:rsid w:val="00690A69"/>
    <w:rsid w:val="00690CF6"/>
    <w:rsid w:val="0069255B"/>
    <w:rsid w:val="006A3CE6"/>
    <w:rsid w:val="006A6172"/>
    <w:rsid w:val="006B0D56"/>
    <w:rsid w:val="006B31C5"/>
    <w:rsid w:val="006B3366"/>
    <w:rsid w:val="006B348B"/>
    <w:rsid w:val="006C05C0"/>
    <w:rsid w:val="006C0ED5"/>
    <w:rsid w:val="006C2AB6"/>
    <w:rsid w:val="006C4E28"/>
    <w:rsid w:val="006C6470"/>
    <w:rsid w:val="006C7C61"/>
    <w:rsid w:val="006D7C05"/>
    <w:rsid w:val="006E0E60"/>
    <w:rsid w:val="006E2D04"/>
    <w:rsid w:val="006E4FC4"/>
    <w:rsid w:val="006E5136"/>
    <w:rsid w:val="006F1DD3"/>
    <w:rsid w:val="006F2ED1"/>
    <w:rsid w:val="006F337A"/>
    <w:rsid w:val="006F55D5"/>
    <w:rsid w:val="00700945"/>
    <w:rsid w:val="007013F1"/>
    <w:rsid w:val="00707B0F"/>
    <w:rsid w:val="00724C08"/>
    <w:rsid w:val="00724CF1"/>
    <w:rsid w:val="00731305"/>
    <w:rsid w:val="00733579"/>
    <w:rsid w:val="00734D5C"/>
    <w:rsid w:val="007467E7"/>
    <w:rsid w:val="00755FF0"/>
    <w:rsid w:val="00763008"/>
    <w:rsid w:val="00766955"/>
    <w:rsid w:val="00771303"/>
    <w:rsid w:val="00773040"/>
    <w:rsid w:val="00773643"/>
    <w:rsid w:val="0077413B"/>
    <w:rsid w:val="00775C83"/>
    <w:rsid w:val="00776BC8"/>
    <w:rsid w:val="00777D1F"/>
    <w:rsid w:val="00787EB5"/>
    <w:rsid w:val="00790082"/>
    <w:rsid w:val="007921BC"/>
    <w:rsid w:val="0079248D"/>
    <w:rsid w:val="007960DE"/>
    <w:rsid w:val="00796D4C"/>
    <w:rsid w:val="00797D48"/>
    <w:rsid w:val="007A1E17"/>
    <w:rsid w:val="007A6F02"/>
    <w:rsid w:val="007B25D9"/>
    <w:rsid w:val="007B57A2"/>
    <w:rsid w:val="007C7C1F"/>
    <w:rsid w:val="007D2CE5"/>
    <w:rsid w:val="007D7AB8"/>
    <w:rsid w:val="007E5510"/>
    <w:rsid w:val="007E62F6"/>
    <w:rsid w:val="007F14FD"/>
    <w:rsid w:val="007F176B"/>
    <w:rsid w:val="007F5495"/>
    <w:rsid w:val="00804629"/>
    <w:rsid w:val="00811DBF"/>
    <w:rsid w:val="008160F2"/>
    <w:rsid w:val="008230C8"/>
    <w:rsid w:val="008241D1"/>
    <w:rsid w:val="00825D3D"/>
    <w:rsid w:val="00827075"/>
    <w:rsid w:val="00835F29"/>
    <w:rsid w:val="00841B96"/>
    <w:rsid w:val="00841E92"/>
    <w:rsid w:val="00844680"/>
    <w:rsid w:val="008454FE"/>
    <w:rsid w:val="00845DF4"/>
    <w:rsid w:val="00846C5D"/>
    <w:rsid w:val="008474FC"/>
    <w:rsid w:val="008513BD"/>
    <w:rsid w:val="008575F8"/>
    <w:rsid w:val="00857616"/>
    <w:rsid w:val="00860C5F"/>
    <w:rsid w:val="00860F5F"/>
    <w:rsid w:val="00867153"/>
    <w:rsid w:val="0087058F"/>
    <w:rsid w:val="00872383"/>
    <w:rsid w:val="00872CAD"/>
    <w:rsid w:val="008738BF"/>
    <w:rsid w:val="0087511E"/>
    <w:rsid w:val="00882552"/>
    <w:rsid w:val="00890875"/>
    <w:rsid w:val="00892B8E"/>
    <w:rsid w:val="00893F2B"/>
    <w:rsid w:val="00893F7C"/>
    <w:rsid w:val="008A3416"/>
    <w:rsid w:val="008A6198"/>
    <w:rsid w:val="008B182D"/>
    <w:rsid w:val="008B42FF"/>
    <w:rsid w:val="008B64B1"/>
    <w:rsid w:val="008C158A"/>
    <w:rsid w:val="008C27DB"/>
    <w:rsid w:val="008C3B40"/>
    <w:rsid w:val="008C432B"/>
    <w:rsid w:val="008D0452"/>
    <w:rsid w:val="008E1DD7"/>
    <w:rsid w:val="008E21A7"/>
    <w:rsid w:val="008E54E9"/>
    <w:rsid w:val="008F3928"/>
    <w:rsid w:val="008F5E52"/>
    <w:rsid w:val="00902097"/>
    <w:rsid w:val="00906F67"/>
    <w:rsid w:val="009117FA"/>
    <w:rsid w:val="00912FF2"/>
    <w:rsid w:val="0091503E"/>
    <w:rsid w:val="0092454B"/>
    <w:rsid w:val="00930292"/>
    <w:rsid w:val="009302F2"/>
    <w:rsid w:val="0093298C"/>
    <w:rsid w:val="0093429C"/>
    <w:rsid w:val="0094259F"/>
    <w:rsid w:val="00944F62"/>
    <w:rsid w:val="00957043"/>
    <w:rsid w:val="0095768D"/>
    <w:rsid w:val="00957A01"/>
    <w:rsid w:val="00961ED7"/>
    <w:rsid w:val="00972572"/>
    <w:rsid w:val="0099702C"/>
    <w:rsid w:val="00997FCC"/>
    <w:rsid w:val="009A00B3"/>
    <w:rsid w:val="009A26AB"/>
    <w:rsid w:val="009A388D"/>
    <w:rsid w:val="009A5D02"/>
    <w:rsid w:val="009B02B3"/>
    <w:rsid w:val="009B5E72"/>
    <w:rsid w:val="009C2570"/>
    <w:rsid w:val="009C352A"/>
    <w:rsid w:val="009C4A59"/>
    <w:rsid w:val="009D4258"/>
    <w:rsid w:val="009D58F5"/>
    <w:rsid w:val="009D6FED"/>
    <w:rsid w:val="009E1086"/>
    <w:rsid w:val="009E39ED"/>
    <w:rsid w:val="009E3BC5"/>
    <w:rsid w:val="009E6315"/>
    <w:rsid w:val="009E7AAA"/>
    <w:rsid w:val="009F3B06"/>
    <w:rsid w:val="009F4053"/>
    <w:rsid w:val="009F51BF"/>
    <w:rsid w:val="009F799B"/>
    <w:rsid w:val="009F7F32"/>
    <w:rsid w:val="00A025F7"/>
    <w:rsid w:val="00A04E63"/>
    <w:rsid w:val="00A07DB2"/>
    <w:rsid w:val="00A119D6"/>
    <w:rsid w:val="00A1242E"/>
    <w:rsid w:val="00A1270D"/>
    <w:rsid w:val="00A175CA"/>
    <w:rsid w:val="00A35FC3"/>
    <w:rsid w:val="00A41FD5"/>
    <w:rsid w:val="00A46589"/>
    <w:rsid w:val="00A47294"/>
    <w:rsid w:val="00A4777B"/>
    <w:rsid w:val="00A47E6D"/>
    <w:rsid w:val="00A51137"/>
    <w:rsid w:val="00A56D3A"/>
    <w:rsid w:val="00A633C4"/>
    <w:rsid w:val="00A643EC"/>
    <w:rsid w:val="00A65609"/>
    <w:rsid w:val="00A661B0"/>
    <w:rsid w:val="00A665A4"/>
    <w:rsid w:val="00A72077"/>
    <w:rsid w:val="00A80E37"/>
    <w:rsid w:val="00A837E5"/>
    <w:rsid w:val="00A87205"/>
    <w:rsid w:val="00AA5FAA"/>
    <w:rsid w:val="00AB1A2E"/>
    <w:rsid w:val="00AB4666"/>
    <w:rsid w:val="00AB7F0D"/>
    <w:rsid w:val="00AC6A1D"/>
    <w:rsid w:val="00AD23A7"/>
    <w:rsid w:val="00AD4FE8"/>
    <w:rsid w:val="00AD5B71"/>
    <w:rsid w:val="00AD5E2F"/>
    <w:rsid w:val="00AD5E68"/>
    <w:rsid w:val="00AE0F64"/>
    <w:rsid w:val="00AE1337"/>
    <w:rsid w:val="00AE1592"/>
    <w:rsid w:val="00AE3973"/>
    <w:rsid w:val="00AE5026"/>
    <w:rsid w:val="00AE5498"/>
    <w:rsid w:val="00AE62E9"/>
    <w:rsid w:val="00AE6825"/>
    <w:rsid w:val="00AF0019"/>
    <w:rsid w:val="00AF2E63"/>
    <w:rsid w:val="00AF51D3"/>
    <w:rsid w:val="00AF58C8"/>
    <w:rsid w:val="00B022A7"/>
    <w:rsid w:val="00B06799"/>
    <w:rsid w:val="00B070B6"/>
    <w:rsid w:val="00B1164F"/>
    <w:rsid w:val="00B179EA"/>
    <w:rsid w:val="00B207EF"/>
    <w:rsid w:val="00B27D88"/>
    <w:rsid w:val="00B33974"/>
    <w:rsid w:val="00B34867"/>
    <w:rsid w:val="00B34E48"/>
    <w:rsid w:val="00B41288"/>
    <w:rsid w:val="00B51672"/>
    <w:rsid w:val="00B562E1"/>
    <w:rsid w:val="00B56A51"/>
    <w:rsid w:val="00B617B5"/>
    <w:rsid w:val="00B618FE"/>
    <w:rsid w:val="00B66A60"/>
    <w:rsid w:val="00B724DE"/>
    <w:rsid w:val="00B74374"/>
    <w:rsid w:val="00B74453"/>
    <w:rsid w:val="00B80479"/>
    <w:rsid w:val="00B912F9"/>
    <w:rsid w:val="00B91D27"/>
    <w:rsid w:val="00B9640D"/>
    <w:rsid w:val="00BA0BD2"/>
    <w:rsid w:val="00BA2392"/>
    <w:rsid w:val="00BA2813"/>
    <w:rsid w:val="00BA5779"/>
    <w:rsid w:val="00BA5785"/>
    <w:rsid w:val="00BA68A8"/>
    <w:rsid w:val="00BA6A68"/>
    <w:rsid w:val="00BB3350"/>
    <w:rsid w:val="00BB406F"/>
    <w:rsid w:val="00BB48AE"/>
    <w:rsid w:val="00BC2892"/>
    <w:rsid w:val="00BC45CD"/>
    <w:rsid w:val="00BC5707"/>
    <w:rsid w:val="00BE204C"/>
    <w:rsid w:val="00BE6419"/>
    <w:rsid w:val="00BF0F09"/>
    <w:rsid w:val="00BF17F1"/>
    <w:rsid w:val="00BF38B4"/>
    <w:rsid w:val="00BF3C70"/>
    <w:rsid w:val="00BF3E5D"/>
    <w:rsid w:val="00BF48F0"/>
    <w:rsid w:val="00C036E8"/>
    <w:rsid w:val="00C13201"/>
    <w:rsid w:val="00C1477E"/>
    <w:rsid w:val="00C22C10"/>
    <w:rsid w:val="00C234A2"/>
    <w:rsid w:val="00C30011"/>
    <w:rsid w:val="00C309FF"/>
    <w:rsid w:val="00C3241C"/>
    <w:rsid w:val="00C33351"/>
    <w:rsid w:val="00C355DC"/>
    <w:rsid w:val="00C3593C"/>
    <w:rsid w:val="00C40BA8"/>
    <w:rsid w:val="00C457FE"/>
    <w:rsid w:val="00C530FA"/>
    <w:rsid w:val="00C569F1"/>
    <w:rsid w:val="00C577C1"/>
    <w:rsid w:val="00C649A5"/>
    <w:rsid w:val="00C64ADF"/>
    <w:rsid w:val="00C71995"/>
    <w:rsid w:val="00C749BC"/>
    <w:rsid w:val="00C74D65"/>
    <w:rsid w:val="00C768B8"/>
    <w:rsid w:val="00C76EA3"/>
    <w:rsid w:val="00C800F4"/>
    <w:rsid w:val="00C83681"/>
    <w:rsid w:val="00C855E3"/>
    <w:rsid w:val="00C8624F"/>
    <w:rsid w:val="00C96E81"/>
    <w:rsid w:val="00CA48B9"/>
    <w:rsid w:val="00CB157C"/>
    <w:rsid w:val="00CB4DDE"/>
    <w:rsid w:val="00CB58B2"/>
    <w:rsid w:val="00CB7529"/>
    <w:rsid w:val="00CB7A1E"/>
    <w:rsid w:val="00CC0A67"/>
    <w:rsid w:val="00CC12CA"/>
    <w:rsid w:val="00CC32E2"/>
    <w:rsid w:val="00CC565B"/>
    <w:rsid w:val="00CD41A8"/>
    <w:rsid w:val="00CD4E9A"/>
    <w:rsid w:val="00CE4279"/>
    <w:rsid w:val="00CE55B2"/>
    <w:rsid w:val="00CF2C7C"/>
    <w:rsid w:val="00CF390B"/>
    <w:rsid w:val="00CF497A"/>
    <w:rsid w:val="00CF5457"/>
    <w:rsid w:val="00CF5FE6"/>
    <w:rsid w:val="00D12A47"/>
    <w:rsid w:val="00D1321E"/>
    <w:rsid w:val="00D14577"/>
    <w:rsid w:val="00D15E62"/>
    <w:rsid w:val="00D16608"/>
    <w:rsid w:val="00D174B5"/>
    <w:rsid w:val="00D23006"/>
    <w:rsid w:val="00D23388"/>
    <w:rsid w:val="00D23DA3"/>
    <w:rsid w:val="00D317CA"/>
    <w:rsid w:val="00D33E3F"/>
    <w:rsid w:val="00D35A00"/>
    <w:rsid w:val="00D37A4C"/>
    <w:rsid w:val="00D47BAB"/>
    <w:rsid w:val="00D5244D"/>
    <w:rsid w:val="00D55919"/>
    <w:rsid w:val="00D601A2"/>
    <w:rsid w:val="00D639BD"/>
    <w:rsid w:val="00D67715"/>
    <w:rsid w:val="00D75826"/>
    <w:rsid w:val="00D80B50"/>
    <w:rsid w:val="00D83168"/>
    <w:rsid w:val="00D849DC"/>
    <w:rsid w:val="00D87917"/>
    <w:rsid w:val="00DA2AAE"/>
    <w:rsid w:val="00DA2E50"/>
    <w:rsid w:val="00DA5680"/>
    <w:rsid w:val="00DA5771"/>
    <w:rsid w:val="00DB059F"/>
    <w:rsid w:val="00DB1341"/>
    <w:rsid w:val="00DB6888"/>
    <w:rsid w:val="00DC2065"/>
    <w:rsid w:val="00DC7472"/>
    <w:rsid w:val="00DD17CA"/>
    <w:rsid w:val="00DD3B96"/>
    <w:rsid w:val="00DD45CB"/>
    <w:rsid w:val="00DD468F"/>
    <w:rsid w:val="00DD6F9A"/>
    <w:rsid w:val="00DD7162"/>
    <w:rsid w:val="00DF340D"/>
    <w:rsid w:val="00DF41FD"/>
    <w:rsid w:val="00DF5010"/>
    <w:rsid w:val="00E0436D"/>
    <w:rsid w:val="00E11138"/>
    <w:rsid w:val="00E114A4"/>
    <w:rsid w:val="00E11505"/>
    <w:rsid w:val="00E17120"/>
    <w:rsid w:val="00E22FD1"/>
    <w:rsid w:val="00E230A7"/>
    <w:rsid w:val="00E2376C"/>
    <w:rsid w:val="00E2494B"/>
    <w:rsid w:val="00E307A3"/>
    <w:rsid w:val="00E32BB0"/>
    <w:rsid w:val="00E40B2D"/>
    <w:rsid w:val="00E410B6"/>
    <w:rsid w:val="00E41A55"/>
    <w:rsid w:val="00E43211"/>
    <w:rsid w:val="00E45DE2"/>
    <w:rsid w:val="00E639F9"/>
    <w:rsid w:val="00E65564"/>
    <w:rsid w:val="00E67DA4"/>
    <w:rsid w:val="00E70B1D"/>
    <w:rsid w:val="00E770DE"/>
    <w:rsid w:val="00E80503"/>
    <w:rsid w:val="00E817A4"/>
    <w:rsid w:val="00E819B7"/>
    <w:rsid w:val="00E903D9"/>
    <w:rsid w:val="00E9593B"/>
    <w:rsid w:val="00E95C6F"/>
    <w:rsid w:val="00EA30D8"/>
    <w:rsid w:val="00EA4438"/>
    <w:rsid w:val="00EA6CD5"/>
    <w:rsid w:val="00EB1256"/>
    <w:rsid w:val="00EB14BC"/>
    <w:rsid w:val="00EB7311"/>
    <w:rsid w:val="00EB7DCC"/>
    <w:rsid w:val="00EC3B51"/>
    <w:rsid w:val="00EC60A0"/>
    <w:rsid w:val="00ED3525"/>
    <w:rsid w:val="00ED64E2"/>
    <w:rsid w:val="00EE2FD3"/>
    <w:rsid w:val="00EE5F50"/>
    <w:rsid w:val="00EE7AC4"/>
    <w:rsid w:val="00EE7B14"/>
    <w:rsid w:val="00EF081B"/>
    <w:rsid w:val="00EF0FFF"/>
    <w:rsid w:val="00EF3F82"/>
    <w:rsid w:val="00F0031E"/>
    <w:rsid w:val="00F033F5"/>
    <w:rsid w:val="00F04A8D"/>
    <w:rsid w:val="00F066A9"/>
    <w:rsid w:val="00F15377"/>
    <w:rsid w:val="00F16836"/>
    <w:rsid w:val="00F1750D"/>
    <w:rsid w:val="00F33DF2"/>
    <w:rsid w:val="00F345F3"/>
    <w:rsid w:val="00F34EE2"/>
    <w:rsid w:val="00F40018"/>
    <w:rsid w:val="00F41395"/>
    <w:rsid w:val="00F42B6D"/>
    <w:rsid w:val="00F45F62"/>
    <w:rsid w:val="00F47445"/>
    <w:rsid w:val="00F47E37"/>
    <w:rsid w:val="00F50C56"/>
    <w:rsid w:val="00F53847"/>
    <w:rsid w:val="00F54823"/>
    <w:rsid w:val="00F56C07"/>
    <w:rsid w:val="00F65DD0"/>
    <w:rsid w:val="00F66BA7"/>
    <w:rsid w:val="00F677FA"/>
    <w:rsid w:val="00F702DD"/>
    <w:rsid w:val="00F7323A"/>
    <w:rsid w:val="00F74D1D"/>
    <w:rsid w:val="00F7768E"/>
    <w:rsid w:val="00F8282E"/>
    <w:rsid w:val="00F829D3"/>
    <w:rsid w:val="00F83151"/>
    <w:rsid w:val="00F83EFE"/>
    <w:rsid w:val="00F90A76"/>
    <w:rsid w:val="00F92832"/>
    <w:rsid w:val="00FA592F"/>
    <w:rsid w:val="00FB21F8"/>
    <w:rsid w:val="00FB28B1"/>
    <w:rsid w:val="00FB43F6"/>
    <w:rsid w:val="00FB4B9A"/>
    <w:rsid w:val="00FC0B7A"/>
    <w:rsid w:val="00FD1B59"/>
    <w:rsid w:val="00FD206B"/>
    <w:rsid w:val="00FD686C"/>
    <w:rsid w:val="00FE7CDC"/>
    <w:rsid w:val="00FF3638"/>
    <w:rsid w:val="00FF5AE9"/>
    <w:rsid w:val="00FF5B06"/>
    <w:rsid w:val="00FF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0EC9E"/>
  <w15:docId w15:val="{9801EEDF-EB9B-4207-9001-01AD7319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A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5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4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DE6"/>
  </w:style>
  <w:style w:type="paragraph" w:styleId="Piedepgina">
    <w:name w:val="footer"/>
    <w:basedOn w:val="Normal"/>
    <w:link w:val="PiedepginaCar"/>
    <w:uiPriority w:val="99"/>
    <w:unhideWhenUsed/>
    <w:rsid w:val="003B6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DE6"/>
  </w:style>
  <w:style w:type="paragraph" w:customStyle="1" w:styleId="Default">
    <w:name w:val="Default"/>
    <w:rsid w:val="003B6D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8B64B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64B1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4B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8B64B1"/>
    <w:rPr>
      <w:rFonts w:eastAsiaTheme="minorEastAsia" w:cstheme="minorBidi"/>
      <w:bCs w:val="0"/>
      <w:iCs w:val="0"/>
      <w:szCs w:val="22"/>
      <w:lang w:val="es-ES"/>
    </w:rPr>
  </w:style>
  <w:style w:type="table" w:styleId="Tablaconcuadrcula">
    <w:name w:val="Table Grid"/>
    <w:basedOn w:val="Tablanormal"/>
    <w:uiPriority w:val="39"/>
    <w:rsid w:val="008C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F56C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6C07"/>
    <w:pPr>
      <w:spacing w:after="21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medio1-nfasis31">
    <w:name w:val="Sombreado medio 1 - Énfasis 31"/>
    <w:basedOn w:val="Tablanormal"/>
    <w:next w:val="Sombreadomedio1-nfasis3"/>
    <w:uiPriority w:val="63"/>
    <w:rsid w:val="00882552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882552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lista3-nfasis31">
    <w:name w:val="Tabla de lista 3 - Énfasis 31"/>
    <w:basedOn w:val="Tablanormal"/>
    <w:uiPriority w:val="48"/>
    <w:rsid w:val="00882552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8255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A28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281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B7F0D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59F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aconcuadrcula4-nfasis5">
    <w:name w:val="Grid Table 4 Accent 5"/>
    <w:basedOn w:val="Tablanormal"/>
    <w:uiPriority w:val="49"/>
    <w:rsid w:val="00F8282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D37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normal1">
    <w:name w:val="Plain Table 1"/>
    <w:basedOn w:val="Tablanormal"/>
    <w:uiPriority w:val="41"/>
    <w:rsid w:val="00CC0A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477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9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45295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563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1555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7564-30E8-48D1-96D5-6E045CE2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1070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DE COMERCIO INTERIOR 2024</vt:lpstr>
    </vt:vector>
  </TitlesOfParts>
  <Company>UPTA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DE COMERCIO INTERIOR 2024</dc:title>
  <dc:creator>Eduardo</dc:creator>
  <cp:lastModifiedBy>UPTA ESPAÑA VI</cp:lastModifiedBy>
  <cp:revision>10</cp:revision>
  <cp:lastPrinted>2023-07-24T07:54:00Z</cp:lastPrinted>
  <dcterms:created xsi:type="dcterms:W3CDTF">2026-03-27T08:58:00Z</dcterms:created>
  <dcterms:modified xsi:type="dcterms:W3CDTF">2026-03-30T07:20:00Z</dcterms:modified>
</cp:coreProperties>
</file>