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8E" w:rsidRDefault="0066788E" w:rsidP="00D776BC">
      <w:pPr>
        <w:ind w:firstLine="708"/>
        <w:jc w:val="both"/>
      </w:pPr>
      <w:bookmarkStart w:id="0" w:name="_GoBack"/>
      <w:bookmarkEnd w:id="0"/>
    </w:p>
    <w:p w:rsidR="00062629" w:rsidRDefault="00062629" w:rsidP="001D2736">
      <w:pPr>
        <w:ind w:firstLine="708"/>
        <w:jc w:val="center"/>
      </w:pPr>
    </w:p>
    <w:p w:rsidR="00062629" w:rsidRPr="004E15B5" w:rsidRDefault="00062629" w:rsidP="004E15B5">
      <w:pPr>
        <w:jc w:val="both"/>
        <w:rPr>
          <w:rFonts w:ascii="Arial" w:hAnsi="Arial" w:cs="Arial"/>
        </w:rPr>
      </w:pPr>
    </w:p>
    <w:p w:rsidR="00D23EC7" w:rsidRDefault="001A2F24" w:rsidP="004E15B5">
      <w:pPr>
        <w:ind w:firstLine="708"/>
        <w:jc w:val="both"/>
        <w:rPr>
          <w:rFonts w:ascii="Arial" w:hAnsi="Arial" w:cs="Arial"/>
        </w:rPr>
      </w:pPr>
      <w:r w:rsidRPr="004E15B5">
        <w:rPr>
          <w:rFonts w:ascii="Arial" w:hAnsi="Arial" w:cs="Arial"/>
        </w:rPr>
        <w:t>En e</w:t>
      </w:r>
      <w:r w:rsidR="00D776BC" w:rsidRPr="004E15B5">
        <w:rPr>
          <w:rFonts w:ascii="Arial" w:hAnsi="Arial" w:cs="Arial"/>
        </w:rPr>
        <w:t>ste año</w:t>
      </w:r>
      <w:r w:rsidRPr="004E15B5">
        <w:rPr>
          <w:rFonts w:ascii="Arial" w:hAnsi="Arial" w:cs="Arial"/>
        </w:rPr>
        <w:t xml:space="preserve"> ha concluido</w:t>
      </w:r>
      <w:r w:rsidR="00D776BC" w:rsidRPr="004E15B5">
        <w:rPr>
          <w:rFonts w:ascii="Arial" w:hAnsi="Arial" w:cs="Arial"/>
        </w:rPr>
        <w:t xml:space="preserve"> en La Haba</w:t>
      </w:r>
      <w:r w:rsidRPr="004E15B5">
        <w:rPr>
          <w:rFonts w:ascii="Arial" w:hAnsi="Arial" w:cs="Arial"/>
        </w:rPr>
        <w:t xml:space="preserve"> la obra </w:t>
      </w:r>
      <w:r w:rsidR="00D776BC" w:rsidRPr="004E15B5">
        <w:rPr>
          <w:rFonts w:ascii="Arial" w:hAnsi="Arial" w:cs="Arial"/>
        </w:rPr>
        <w:t xml:space="preserve">de </w:t>
      </w:r>
      <w:r w:rsidRPr="004E15B5">
        <w:rPr>
          <w:rFonts w:ascii="Arial" w:hAnsi="Arial" w:cs="Arial"/>
        </w:rPr>
        <w:t xml:space="preserve">mejora de la eficiencia energética </w:t>
      </w:r>
      <w:r w:rsidR="00D776BC" w:rsidRPr="004E15B5">
        <w:rPr>
          <w:rFonts w:ascii="Arial" w:hAnsi="Arial" w:cs="Arial"/>
        </w:rPr>
        <w:t xml:space="preserve">de </w:t>
      </w:r>
      <w:r w:rsidR="00D776BC" w:rsidRPr="00D23EC7">
        <w:rPr>
          <w:rFonts w:ascii="Arial" w:hAnsi="Arial" w:cs="Arial"/>
        </w:rPr>
        <w:t>parte del</w:t>
      </w:r>
      <w:r w:rsidRPr="00D23EC7">
        <w:rPr>
          <w:rFonts w:ascii="Arial" w:hAnsi="Arial" w:cs="Arial"/>
        </w:rPr>
        <w:t xml:space="preserve"> alumbrado público</w:t>
      </w:r>
      <w:r w:rsidR="00C02337" w:rsidRPr="00D23EC7">
        <w:rPr>
          <w:rFonts w:ascii="Arial" w:hAnsi="Arial" w:cs="Arial"/>
        </w:rPr>
        <w:t xml:space="preserve"> de la localidad</w:t>
      </w:r>
      <w:r w:rsidRPr="00D23EC7">
        <w:rPr>
          <w:rFonts w:ascii="Arial" w:hAnsi="Arial" w:cs="Arial"/>
        </w:rPr>
        <w:t xml:space="preserve">, lo que </w:t>
      </w:r>
      <w:r w:rsidR="0066788E" w:rsidRPr="00D23EC7">
        <w:rPr>
          <w:rFonts w:ascii="Arial" w:hAnsi="Arial" w:cs="Arial"/>
        </w:rPr>
        <w:t xml:space="preserve">ha supuesto la sustitución de </w:t>
      </w:r>
      <w:r w:rsidR="00D23EC7" w:rsidRPr="00D23EC7">
        <w:rPr>
          <w:rFonts w:ascii="Arial" w:hAnsi="Arial" w:cs="Arial"/>
        </w:rPr>
        <w:t>115</w:t>
      </w:r>
      <w:r w:rsidRPr="00D23EC7">
        <w:rPr>
          <w:rFonts w:ascii="Arial" w:hAnsi="Arial" w:cs="Arial"/>
        </w:rPr>
        <w:t xml:space="preserve"> luminarias y </w:t>
      </w:r>
      <w:r w:rsidR="00D23EC7" w:rsidRPr="00D23EC7">
        <w:rPr>
          <w:rFonts w:ascii="Arial" w:hAnsi="Arial" w:cs="Arial"/>
        </w:rPr>
        <w:t>2</w:t>
      </w:r>
      <w:r w:rsidR="0066788E" w:rsidRPr="00D23EC7">
        <w:rPr>
          <w:rFonts w:ascii="Arial" w:hAnsi="Arial" w:cs="Arial"/>
        </w:rPr>
        <w:t xml:space="preserve"> </w:t>
      </w:r>
      <w:r w:rsidRPr="00D23EC7">
        <w:rPr>
          <w:rFonts w:ascii="Arial" w:hAnsi="Arial" w:cs="Arial"/>
        </w:rPr>
        <w:t>cuadros</w:t>
      </w:r>
      <w:r w:rsidRPr="004E15B5">
        <w:rPr>
          <w:rFonts w:ascii="Arial" w:hAnsi="Arial" w:cs="Arial"/>
        </w:rPr>
        <w:t xml:space="preserve"> de mando</w:t>
      </w:r>
      <w:r w:rsidR="00D23EC7">
        <w:rPr>
          <w:rFonts w:ascii="Arial" w:hAnsi="Arial" w:cs="Arial"/>
        </w:rPr>
        <w:t xml:space="preserve"> y una inversión de 64.175,51 €.</w:t>
      </w:r>
    </w:p>
    <w:p w:rsidR="00D23EC7" w:rsidRDefault="00D23EC7" w:rsidP="004E15B5">
      <w:pPr>
        <w:ind w:firstLine="708"/>
        <w:jc w:val="both"/>
        <w:rPr>
          <w:rFonts w:ascii="Arial" w:hAnsi="Arial" w:cs="Arial"/>
        </w:rPr>
      </w:pPr>
    </w:p>
    <w:p w:rsidR="00596AA4" w:rsidRPr="004E15B5" w:rsidRDefault="00D23EC7" w:rsidP="004E1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 ello</w:t>
      </w:r>
      <w:r w:rsidR="0066788E" w:rsidRPr="004E15B5">
        <w:rPr>
          <w:rFonts w:ascii="Arial" w:hAnsi="Arial" w:cs="Arial"/>
        </w:rPr>
        <w:t xml:space="preserve"> se ha contribuido a mejorar las infraestructuras municipales a la vez que se</w:t>
      </w:r>
      <w:r w:rsidR="004E15B5" w:rsidRPr="004E15B5">
        <w:rPr>
          <w:rFonts w:ascii="Arial" w:hAnsi="Arial" w:cs="Arial"/>
        </w:rPr>
        <w:t xml:space="preserve"> han</w:t>
      </w:r>
      <w:r w:rsidR="0066788E" w:rsidRPr="004E15B5">
        <w:rPr>
          <w:rFonts w:ascii="Arial" w:hAnsi="Arial" w:cs="Arial"/>
        </w:rPr>
        <w:t xml:space="preserve"> favorec</w:t>
      </w:r>
      <w:r w:rsidR="004E15B5" w:rsidRPr="004E15B5">
        <w:rPr>
          <w:rFonts w:ascii="Arial" w:hAnsi="Arial" w:cs="Arial"/>
        </w:rPr>
        <w:t>ido</w:t>
      </w:r>
      <w:r w:rsidR="0066788E" w:rsidRPr="004E15B5">
        <w:rPr>
          <w:rFonts w:ascii="Arial" w:hAnsi="Arial" w:cs="Arial"/>
        </w:rPr>
        <w:t xml:space="preserve"> los compromisos de sostenibilidad y protección del cielo nocturno.</w:t>
      </w:r>
    </w:p>
    <w:p w:rsidR="0066788E" w:rsidRPr="004E15B5" w:rsidRDefault="0066788E" w:rsidP="004E15B5">
      <w:pPr>
        <w:jc w:val="both"/>
        <w:rPr>
          <w:rFonts w:ascii="Arial" w:hAnsi="Arial" w:cs="Arial"/>
        </w:rPr>
      </w:pPr>
    </w:p>
    <w:p w:rsidR="00D776BC" w:rsidRPr="004E15B5" w:rsidRDefault="00D776BC" w:rsidP="004E15B5">
      <w:pPr>
        <w:ind w:firstLine="708"/>
        <w:jc w:val="both"/>
        <w:rPr>
          <w:rFonts w:ascii="Arial" w:hAnsi="Arial" w:cs="Arial"/>
        </w:rPr>
      </w:pPr>
      <w:r w:rsidRPr="004E15B5">
        <w:rPr>
          <w:rFonts w:ascii="Arial" w:hAnsi="Arial" w:cs="Arial"/>
        </w:rPr>
        <w:t xml:space="preserve">Esta actuación ha sido posible gracias al Plan </w:t>
      </w:r>
      <w:proofErr w:type="spellStart"/>
      <w:r w:rsidRPr="004E15B5">
        <w:rPr>
          <w:rFonts w:ascii="Arial" w:hAnsi="Arial" w:cs="Arial"/>
        </w:rPr>
        <w:t>SmartEnergía</w:t>
      </w:r>
      <w:proofErr w:type="spellEnd"/>
      <w:r w:rsidRPr="004E15B5">
        <w:rPr>
          <w:rFonts w:ascii="Arial" w:hAnsi="Arial" w:cs="Arial"/>
        </w:rPr>
        <w:t xml:space="preserve">, desarrollado por la Diputación de Badajoz, a través del Área de Desarrollo Rural y Sostenibilidad y financiada según lo establecido en el Real Decreto 616/2017 de ayudas a proyectos singulares de entidades locales que favorezcan el paso a una economía baja en carbono en el marco del Programa </w:t>
      </w:r>
      <w:r w:rsidR="00C02337">
        <w:rPr>
          <w:rFonts w:ascii="Arial" w:hAnsi="Arial" w:cs="Arial"/>
        </w:rPr>
        <w:t>O</w:t>
      </w:r>
      <w:r w:rsidRPr="004E15B5">
        <w:rPr>
          <w:rFonts w:ascii="Arial" w:hAnsi="Arial" w:cs="Arial"/>
        </w:rPr>
        <w:t>perativo FEDER de crecimiento sostenible 2014-2020 gestionadas por el Instituto para la Diversificación y Ahorro de la Energía (IDEA) del Ministerio para la Transición Ecológi</w:t>
      </w:r>
      <w:r w:rsidR="004E15B5" w:rsidRPr="004E15B5">
        <w:rPr>
          <w:rFonts w:ascii="Arial" w:hAnsi="Arial" w:cs="Arial"/>
        </w:rPr>
        <w:t>c</w:t>
      </w:r>
      <w:r w:rsidRPr="004E15B5">
        <w:rPr>
          <w:rFonts w:ascii="Arial" w:hAnsi="Arial" w:cs="Arial"/>
        </w:rPr>
        <w:t>a.</w:t>
      </w:r>
    </w:p>
    <w:p w:rsidR="004E15B5" w:rsidRPr="004E15B5" w:rsidRDefault="004E15B5" w:rsidP="004E15B5">
      <w:pPr>
        <w:jc w:val="both"/>
        <w:rPr>
          <w:rFonts w:ascii="Arial" w:hAnsi="Arial" w:cs="Arial"/>
        </w:rPr>
      </w:pPr>
    </w:p>
    <w:p w:rsidR="00600B94" w:rsidRDefault="00600B94" w:rsidP="00600B94">
      <w:pPr>
        <w:jc w:val="both"/>
      </w:pPr>
    </w:p>
    <w:p w:rsidR="00600B94" w:rsidRDefault="003E70A8" w:rsidP="004E15B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413362" cy="797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62" cy="79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5B5">
        <w:rPr>
          <w:noProof/>
          <w:lang w:eastAsia="es-ES"/>
        </w:rPr>
        <w:drawing>
          <wp:inline distT="0" distB="0" distL="0" distR="0">
            <wp:extent cx="1673273" cy="798394"/>
            <wp:effectExtent l="19050" t="0" r="3127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77" cy="80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94" w:rsidRDefault="00600B94" w:rsidP="00600B94">
      <w:pPr>
        <w:jc w:val="both"/>
      </w:pPr>
    </w:p>
    <w:p w:rsidR="00600B94" w:rsidRDefault="00600B94" w:rsidP="00600B94">
      <w:pPr>
        <w:jc w:val="both"/>
      </w:pPr>
    </w:p>
    <w:sectPr w:rsidR="00600B94" w:rsidSect="004E15B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24"/>
    <w:rsid w:val="00062629"/>
    <w:rsid w:val="001A2F24"/>
    <w:rsid w:val="001D2736"/>
    <w:rsid w:val="003E70A8"/>
    <w:rsid w:val="004E15B5"/>
    <w:rsid w:val="00596AA4"/>
    <w:rsid w:val="00600B94"/>
    <w:rsid w:val="006566D8"/>
    <w:rsid w:val="0066788E"/>
    <w:rsid w:val="00677C89"/>
    <w:rsid w:val="006E3EA5"/>
    <w:rsid w:val="008A4642"/>
    <w:rsid w:val="00A04B7F"/>
    <w:rsid w:val="00B95AF9"/>
    <w:rsid w:val="00BF2E73"/>
    <w:rsid w:val="00C02337"/>
    <w:rsid w:val="00CC3AA1"/>
    <w:rsid w:val="00D0332C"/>
    <w:rsid w:val="00D23EC7"/>
    <w:rsid w:val="00D776BC"/>
    <w:rsid w:val="00DB0BEF"/>
    <w:rsid w:val="00E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auxiliar</cp:lastModifiedBy>
  <cp:revision>2</cp:revision>
  <cp:lastPrinted>2021-10-27T08:12:00Z</cp:lastPrinted>
  <dcterms:created xsi:type="dcterms:W3CDTF">2021-10-27T08:14:00Z</dcterms:created>
  <dcterms:modified xsi:type="dcterms:W3CDTF">2021-10-27T08:14:00Z</dcterms:modified>
</cp:coreProperties>
</file>