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8E" w:rsidRPr="002F2F96" w:rsidRDefault="002C708E" w:rsidP="002C708E">
      <w:pPr>
        <w:ind w:firstLine="708"/>
        <w:jc w:val="both"/>
        <w:rPr>
          <w:rFonts w:cstheme="minorHAnsi"/>
          <w:color w:val="7030A0"/>
          <w:sz w:val="44"/>
          <w:szCs w:val="44"/>
        </w:rPr>
      </w:pPr>
      <w:r w:rsidRPr="002F2F96">
        <w:rPr>
          <w:rFonts w:cstheme="minorHAnsi"/>
          <w:color w:val="7030A0"/>
          <w:sz w:val="44"/>
          <w:szCs w:val="44"/>
        </w:rPr>
        <w:t xml:space="preserve">Primer concurso </w:t>
      </w:r>
      <w:r w:rsidRPr="002F2F96">
        <w:rPr>
          <w:rFonts w:cstheme="minorHAnsi"/>
          <w:b/>
          <w:color w:val="7030A0"/>
          <w:sz w:val="44"/>
          <w:szCs w:val="44"/>
        </w:rPr>
        <w:t>“Mi familia es corresponsable”</w:t>
      </w:r>
      <w:r w:rsidRPr="002F2F96">
        <w:rPr>
          <w:rFonts w:cstheme="minorHAnsi"/>
          <w:color w:val="7030A0"/>
          <w:sz w:val="44"/>
          <w:szCs w:val="44"/>
        </w:rPr>
        <w:t xml:space="preserve"> Valle del Alagón, </w:t>
      </w:r>
      <w:bookmarkStart w:id="0" w:name="_GoBack"/>
      <w:bookmarkEnd w:id="0"/>
    </w:p>
    <w:p w:rsidR="00340943" w:rsidRPr="002F2F96" w:rsidRDefault="00340943" w:rsidP="00340943">
      <w:pPr>
        <w:spacing w:after="0"/>
        <w:ind w:firstLine="708"/>
        <w:jc w:val="both"/>
        <w:rPr>
          <w:rFonts w:eastAsia="Times New Roman" w:cstheme="minorHAnsi"/>
          <w:lang w:eastAsia="es-ES"/>
        </w:rPr>
      </w:pPr>
      <w:r w:rsidRPr="002F2F96">
        <w:rPr>
          <w:rFonts w:eastAsia="Times New Roman" w:cstheme="minorHAnsi"/>
          <w:color w:val="222222"/>
          <w:shd w:val="clear" w:color="auto" w:fill="FFFFFF"/>
          <w:lang w:eastAsia="es-ES"/>
        </w:rPr>
        <w:t>Las Personas somos seres completos y diversos. Dotados de variadas y complejas capacidades, entre ellas, la capacidad de relacionarnos con otras personas y establecer  vínculos, afectos, alianzas y colaboraciones. Sin embargo, debido a los prejuicios culturales, históricamente transmitidos por las generaciones pasadas, nuestra forma de organizarnos nunca ha sido equitativa, integradora y en definitiva, justa. </w:t>
      </w:r>
    </w:p>
    <w:p w:rsidR="00340943" w:rsidRPr="002F2F96" w:rsidRDefault="00340943" w:rsidP="00340943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2F2F96">
        <w:rPr>
          <w:rFonts w:eastAsia="Times New Roman" w:cstheme="minorHAnsi"/>
          <w:color w:val="222222"/>
          <w:lang w:eastAsia="es-ES"/>
        </w:rPr>
        <w:t>Por ello y para poner en valor a todas las personas y a todos y cada uno de los seres sociales que somos y centrándonos en la figura de la "unidad familiar" como elemento vertebrador de las sociedades democráticas, avanzadas e igualitarias en las que nos constituimos, os proponemos el presente concurso para que documentéis con vuestro ejemplo particular el concepto fundamental y básico de familia corresponsable en la sociedad actual.</w:t>
      </w:r>
    </w:p>
    <w:p w:rsidR="00B86027" w:rsidRDefault="00B86027" w:rsidP="00B86027">
      <w:pPr>
        <w:ind w:firstLine="708"/>
        <w:jc w:val="center"/>
        <w:rPr>
          <w:rFonts w:ascii="Calibri" w:hAnsi="Calibri" w:cs="Calibri"/>
          <w:color w:val="222222"/>
          <w:shd w:val="clear" w:color="auto" w:fill="FFFFFF"/>
        </w:rPr>
      </w:pPr>
    </w:p>
    <w:p w:rsidR="00B86027" w:rsidRPr="00B86027" w:rsidRDefault="00B86027" w:rsidP="00B86027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 w:cs="Calibri"/>
          <w:color w:val="222222"/>
          <w:shd w:val="clear" w:color="auto" w:fill="FFFFFF"/>
        </w:rPr>
        <w:t>La corresponsabilidad consiste en el reparto equilibrado de las tareas domésticas y de las responsabilidades familiares; la organización y realización de las tareas, el cuidado de sus miembros, la educación y el afecto entre las personas que conviven en el hogar, con el fin de distribuir de manera equilibrada y justa, las funciones y los tiempos de trabajo y ocio de la vida, de las mujeres y los hombres que la integran.</w:t>
      </w:r>
    </w:p>
    <w:p w:rsidR="002C708E" w:rsidRPr="002F2F96" w:rsidRDefault="002C708E" w:rsidP="002C708E">
      <w:p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Bases:</w:t>
      </w:r>
    </w:p>
    <w:p w:rsidR="002C708E" w:rsidRPr="002F2F96" w:rsidRDefault="002C708E" w:rsidP="002C708E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Requisitos</w:t>
      </w:r>
    </w:p>
    <w:p w:rsidR="002C708E" w:rsidRPr="002F2F96" w:rsidRDefault="002C708E" w:rsidP="004A722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El concurso consistirá en hacer una foto con móvil donde se vean reflejados los valores corresponsables: papás y mamás, hijos e hijas, o cualquier miembro de la familia, cualquier tipo de familia, colaborando en tareas cotidianas, domésticas, de cuidado...etc. Las </w:t>
      </w:r>
      <w:r w:rsidR="004A7225" w:rsidRPr="002F2F96">
        <w:rPr>
          <w:rFonts w:cstheme="minorHAnsi"/>
        </w:rPr>
        <w:t>fotografías deben representar este</w:t>
      </w:r>
      <w:r w:rsidRPr="002F2F96">
        <w:rPr>
          <w:rFonts w:cstheme="minorHAnsi"/>
        </w:rPr>
        <w:t xml:space="preserve"> c</w:t>
      </w:r>
      <w:r w:rsidR="004A7225" w:rsidRPr="002F2F96">
        <w:rPr>
          <w:rFonts w:cstheme="minorHAnsi"/>
        </w:rPr>
        <w:t>oncepto como requisito imprescindible,</w:t>
      </w:r>
      <w:r w:rsidRPr="002F2F96">
        <w:rPr>
          <w:rFonts w:cstheme="minorHAnsi"/>
        </w:rPr>
        <w:t xml:space="preserve"> para ello, se acompañará de una breve descripción. No serán tenidas en cuenta </w:t>
      </w:r>
      <w:r w:rsidR="00BF49DD" w:rsidRPr="002F2F96">
        <w:rPr>
          <w:rFonts w:cstheme="minorHAnsi"/>
        </w:rPr>
        <w:t xml:space="preserve"> las </w:t>
      </w:r>
      <w:r w:rsidRPr="002F2F96">
        <w:rPr>
          <w:rFonts w:cstheme="minorHAnsi"/>
        </w:rPr>
        <w:t>fotografías que no se ajusten a las condiciones del concurso.</w:t>
      </w:r>
    </w:p>
    <w:p w:rsidR="004A7225" w:rsidRPr="002F2F96" w:rsidRDefault="00B86027" w:rsidP="004A722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La</w:t>
      </w:r>
      <w:r w:rsidR="004A7225" w:rsidRPr="002F2F96">
        <w:rPr>
          <w:rFonts w:cstheme="minorHAnsi"/>
        </w:rPr>
        <w:t>s</w:t>
      </w:r>
      <w:r>
        <w:rPr>
          <w:rFonts w:cstheme="minorHAnsi"/>
        </w:rPr>
        <w:t xml:space="preserve"> familias</w:t>
      </w:r>
      <w:r w:rsidR="004A7225" w:rsidRPr="002F2F96">
        <w:rPr>
          <w:rFonts w:cstheme="minorHAnsi"/>
        </w:rPr>
        <w:t xml:space="preserve"> concursantes deben residir en cualquiera de los municipios que conforman la Mancomunidad “Valle del Alagón”</w:t>
      </w:r>
    </w:p>
    <w:p w:rsidR="002C708E" w:rsidRPr="002F2F96" w:rsidRDefault="002C708E" w:rsidP="004A722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F2F96">
        <w:rPr>
          <w:rFonts w:cstheme="minorHAnsi"/>
        </w:rPr>
        <w:t>Pueden enviar las fotografías cualquier persona perteneciente a la unidad familiar, mayor de 18</w:t>
      </w:r>
      <w:r w:rsidR="00BF49DD" w:rsidRPr="002F2F96">
        <w:rPr>
          <w:rFonts w:cstheme="minorHAnsi"/>
        </w:rPr>
        <w:t xml:space="preserve"> </w:t>
      </w:r>
      <w:r w:rsidRPr="002F2F96">
        <w:rPr>
          <w:rFonts w:cstheme="minorHAnsi"/>
        </w:rPr>
        <w:t xml:space="preserve">años, debiendo identificarse con Nombre, Apellidos y municipio al que pertenece. Las fotografías deben ser propiedad de la unidad familiar. </w:t>
      </w:r>
    </w:p>
    <w:p w:rsidR="002C708E" w:rsidRDefault="002C708E" w:rsidP="004A722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Las fotografías donde aparezcan menores de edad, deben presentarse con el rostro </w:t>
      </w:r>
      <w:proofErr w:type="spellStart"/>
      <w:r w:rsidRPr="002F2F96">
        <w:rPr>
          <w:rFonts w:cstheme="minorHAnsi"/>
        </w:rPr>
        <w:t>pixelado</w:t>
      </w:r>
      <w:proofErr w:type="spellEnd"/>
      <w:r w:rsidRPr="002F2F96">
        <w:rPr>
          <w:rFonts w:cstheme="minorHAnsi"/>
        </w:rPr>
        <w:t xml:space="preserve"> o tapado de alguna manera. Serán válidas también las imágenes donde los menores aparezcan de espalda, de lado, etc…</w:t>
      </w:r>
    </w:p>
    <w:p w:rsidR="002F2F96" w:rsidRPr="002F2F96" w:rsidRDefault="002F2F96" w:rsidP="004A7225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Para que el concurso pueda ser válido y realizarse, deberán participar un mínimo de 15 familias y al menos, deberán quedar representados el 75% de los municipios pertenecientes a la Mancomunidad “Valle del Alagón”.</w:t>
      </w:r>
    </w:p>
    <w:p w:rsidR="004A7225" w:rsidRPr="002F2F96" w:rsidRDefault="004A7225" w:rsidP="004A7225">
      <w:pPr>
        <w:pStyle w:val="Prrafodelista"/>
        <w:ind w:left="1080"/>
        <w:jc w:val="both"/>
        <w:rPr>
          <w:rFonts w:cstheme="minorHAnsi"/>
        </w:rPr>
      </w:pPr>
    </w:p>
    <w:p w:rsidR="002C708E" w:rsidRPr="002F2F96" w:rsidRDefault="002C708E" w:rsidP="002C708E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Forma y plazos de presentación</w:t>
      </w:r>
    </w:p>
    <w:p w:rsidR="002C708E" w:rsidRPr="002F2F96" w:rsidRDefault="002C708E" w:rsidP="002C708E">
      <w:pPr>
        <w:pStyle w:val="Prrafodelista"/>
        <w:ind w:left="1080"/>
        <w:jc w:val="both"/>
        <w:rPr>
          <w:rFonts w:cstheme="minorHAnsi"/>
        </w:rPr>
      </w:pPr>
    </w:p>
    <w:p w:rsidR="002C708E" w:rsidRPr="002F2F96" w:rsidRDefault="00003536" w:rsidP="00003536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 </w:t>
      </w:r>
      <w:r w:rsidR="002C708E" w:rsidRPr="002F2F96">
        <w:rPr>
          <w:rFonts w:cstheme="minorHAnsi"/>
        </w:rPr>
        <w:t>Se pondrán enviar hasta 3 fotos por unidad familiar.</w:t>
      </w:r>
    </w:p>
    <w:p w:rsidR="002C708E" w:rsidRPr="002F2F96" w:rsidRDefault="002C708E" w:rsidP="00003536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El formato será </w:t>
      </w:r>
      <w:proofErr w:type="spellStart"/>
      <w:r w:rsidRPr="002F2F96">
        <w:rPr>
          <w:rFonts w:cstheme="minorHAnsi"/>
        </w:rPr>
        <w:t>jpg</w:t>
      </w:r>
      <w:proofErr w:type="spellEnd"/>
      <w:r w:rsidRPr="002F2F96">
        <w:rPr>
          <w:rFonts w:cstheme="minorHAnsi"/>
        </w:rPr>
        <w:t>.</w:t>
      </w:r>
    </w:p>
    <w:p w:rsidR="002C708E" w:rsidRPr="002F2F96" w:rsidRDefault="002C708E" w:rsidP="00003536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Las fotos serán enviadas a </w:t>
      </w:r>
      <w:hyperlink r:id="rId8" w:history="1">
        <w:r w:rsidRPr="002F2F96">
          <w:rPr>
            <w:rStyle w:val="Hipervnculo"/>
            <w:rFonts w:cstheme="minorHAnsi"/>
          </w:rPr>
          <w:t>oivalladelalagon@gmail.com</w:t>
        </w:r>
      </w:hyperlink>
      <w:r w:rsidRPr="002F2F96">
        <w:rPr>
          <w:rFonts w:cstheme="minorHAnsi"/>
        </w:rPr>
        <w:t xml:space="preserve"> desde el día 28 de febrero d</w:t>
      </w:r>
      <w:r w:rsidR="00BF49DD" w:rsidRPr="002F2F96">
        <w:rPr>
          <w:rFonts w:cstheme="minorHAnsi"/>
        </w:rPr>
        <w:t>e 2022 hasta las 24:00h del día</w:t>
      </w:r>
      <w:r w:rsidR="002F2F96">
        <w:rPr>
          <w:rFonts w:cstheme="minorHAnsi"/>
        </w:rPr>
        <w:t xml:space="preserve"> 14</w:t>
      </w:r>
      <w:r w:rsidRPr="002F2F96">
        <w:rPr>
          <w:rFonts w:cstheme="minorHAnsi"/>
        </w:rPr>
        <w:t xml:space="preserve"> de marzo de 2022.</w:t>
      </w:r>
    </w:p>
    <w:p w:rsidR="002C708E" w:rsidRPr="002F2F96" w:rsidRDefault="002C708E" w:rsidP="00003536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2F2F96">
        <w:rPr>
          <w:rFonts w:cstheme="minorHAnsi"/>
        </w:rPr>
        <w:t>Las fotos se subirán al Facebook Igualdad Valle del Alagón</w:t>
      </w:r>
      <w:r w:rsidR="004A7225" w:rsidRPr="002F2F96">
        <w:rPr>
          <w:rFonts w:cstheme="minorHAnsi"/>
        </w:rPr>
        <w:t xml:space="preserve"> </w:t>
      </w:r>
      <w:r w:rsidR="002F2F96">
        <w:rPr>
          <w:rFonts w:cstheme="minorHAnsi"/>
        </w:rPr>
        <w:t>el día 15</w:t>
      </w:r>
      <w:r w:rsidRPr="002F2F96">
        <w:rPr>
          <w:rFonts w:cstheme="minorHAnsi"/>
        </w:rPr>
        <w:t xml:space="preserve"> de marzo de 2022 y se pondrá votar por ell</w:t>
      </w:r>
      <w:r w:rsidR="002F2F96">
        <w:rPr>
          <w:rFonts w:cstheme="minorHAnsi"/>
        </w:rPr>
        <w:t>as hasta las 12:00 h  del día 25</w:t>
      </w:r>
      <w:r w:rsidRPr="002F2F96">
        <w:rPr>
          <w:rFonts w:cstheme="minorHAnsi"/>
        </w:rPr>
        <w:t xml:space="preserve"> de marzo de 2022. </w:t>
      </w:r>
    </w:p>
    <w:p w:rsidR="002C708E" w:rsidRPr="002F2F96" w:rsidRDefault="002F2F96" w:rsidP="00003536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El día 29</w:t>
      </w:r>
      <w:r w:rsidR="002C708E" w:rsidRPr="002F2F96">
        <w:rPr>
          <w:rFonts w:cstheme="minorHAnsi"/>
        </w:rPr>
        <w:t xml:space="preserve"> de marzo, se anunciará la foto ganadora a través de nuestras Redes Sociales y nos pondremos en contacto con la/el premiada/o a través del correo electrónico especificado en el envío de las fotografías. </w:t>
      </w:r>
    </w:p>
    <w:p w:rsidR="002C708E" w:rsidRPr="002F2F96" w:rsidRDefault="002C708E" w:rsidP="00003536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Va</w:t>
      </w:r>
      <w:r w:rsidR="001F2CE8" w:rsidRPr="002F2F96">
        <w:rPr>
          <w:rFonts w:cstheme="minorHAnsi"/>
          <w:b/>
        </w:rPr>
        <w:t>loración y puntuación</w:t>
      </w:r>
    </w:p>
    <w:p w:rsidR="002C708E" w:rsidRPr="002F2F96" w:rsidRDefault="002C708E" w:rsidP="002C708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F2F96">
        <w:rPr>
          <w:rFonts w:cstheme="minorHAnsi"/>
          <w:b/>
        </w:rPr>
        <w:t>Las fotos  se deben ajustar a  la definición de corresponsabilidad</w:t>
      </w:r>
      <w:r w:rsidRPr="002F2F96">
        <w:rPr>
          <w:rFonts w:cstheme="minorHAnsi"/>
        </w:rPr>
        <w:t>. Máx. 10 puntos</w:t>
      </w:r>
    </w:p>
    <w:p w:rsidR="002C708E" w:rsidRPr="002F2F96" w:rsidRDefault="002C708E" w:rsidP="002C708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F2F96">
        <w:rPr>
          <w:rFonts w:cstheme="minorHAnsi"/>
          <w:b/>
        </w:rPr>
        <w:t>La descripción que se aporte debe corresponderse con la imagen</w:t>
      </w:r>
      <w:r w:rsidRPr="002F2F96">
        <w:rPr>
          <w:rFonts w:cstheme="minorHAnsi"/>
        </w:rPr>
        <w:t xml:space="preserve">. </w:t>
      </w:r>
      <w:r w:rsidR="00E4426D" w:rsidRPr="002F2F96">
        <w:rPr>
          <w:rFonts w:cstheme="minorHAnsi"/>
        </w:rPr>
        <w:t>Máx.</w:t>
      </w:r>
      <w:r w:rsidRPr="002F2F96">
        <w:rPr>
          <w:rFonts w:cstheme="minorHAnsi"/>
        </w:rPr>
        <w:t xml:space="preserve"> 10 puntos.</w:t>
      </w:r>
    </w:p>
    <w:p w:rsidR="002C708E" w:rsidRPr="002F2F96" w:rsidRDefault="002C708E" w:rsidP="002C708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F2F96">
        <w:rPr>
          <w:rFonts w:cstheme="minorHAnsi"/>
          <w:b/>
        </w:rPr>
        <w:t>Calidad y originalidad de la imagen</w:t>
      </w:r>
      <w:r w:rsidRPr="002F2F96">
        <w:rPr>
          <w:rFonts w:cstheme="minorHAnsi"/>
        </w:rPr>
        <w:t xml:space="preserve">. </w:t>
      </w:r>
      <w:r w:rsidR="00003536" w:rsidRPr="002F2F96">
        <w:rPr>
          <w:rFonts w:cstheme="minorHAnsi"/>
        </w:rPr>
        <w:t>Máx.</w:t>
      </w:r>
      <w:r w:rsidRPr="002F2F96">
        <w:rPr>
          <w:rFonts w:cstheme="minorHAnsi"/>
        </w:rPr>
        <w:t xml:space="preserve"> 5 puntos.</w:t>
      </w:r>
    </w:p>
    <w:p w:rsidR="002C708E" w:rsidRPr="002F2F96" w:rsidRDefault="002C708E" w:rsidP="002C708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F2F96">
        <w:rPr>
          <w:rFonts w:cstheme="minorHAnsi"/>
          <w:b/>
        </w:rPr>
        <w:t>Reacciones en Facebook</w:t>
      </w:r>
      <w:r w:rsidRPr="002F2F96">
        <w:rPr>
          <w:rFonts w:cstheme="minorHAnsi"/>
        </w:rPr>
        <w:t>: Se contarán todas las reacciones que se hagan a una foto en concreto</w:t>
      </w:r>
      <w:r w:rsidR="001F2CE8" w:rsidRPr="002F2F96">
        <w:rPr>
          <w:rFonts w:cstheme="minorHAnsi"/>
        </w:rPr>
        <w:t>, dentro de la propia foto , ya se</w:t>
      </w:r>
      <w:r w:rsidR="00E4426D" w:rsidRPr="002F2F96">
        <w:rPr>
          <w:rFonts w:cstheme="minorHAnsi"/>
        </w:rPr>
        <w:t>an “me gustas”, “me divierte”, “</w:t>
      </w:r>
      <w:r w:rsidR="001F2CE8" w:rsidRPr="002F2F96">
        <w:rPr>
          <w:rFonts w:cstheme="minorHAnsi"/>
        </w:rPr>
        <w:t>me encanta”…</w:t>
      </w:r>
      <w:r w:rsidR="00003536" w:rsidRPr="002F2F96">
        <w:rPr>
          <w:rFonts w:cstheme="minorHAnsi"/>
        </w:rPr>
        <w:t>etc.</w:t>
      </w:r>
      <w:r w:rsidR="00E4426D" w:rsidRPr="002F2F96">
        <w:rPr>
          <w:rFonts w:cstheme="minorHAnsi"/>
        </w:rPr>
        <w:t>, incluso,</w:t>
      </w:r>
      <w:r w:rsidR="001F2CE8" w:rsidRPr="002F2F96">
        <w:rPr>
          <w:rFonts w:cstheme="minorHAnsi"/>
        </w:rPr>
        <w:t xml:space="preserve"> </w:t>
      </w:r>
      <w:r w:rsidR="00E4426D" w:rsidRPr="002F2F96">
        <w:rPr>
          <w:rFonts w:cstheme="minorHAnsi"/>
        </w:rPr>
        <w:t>“</w:t>
      </w:r>
      <w:r w:rsidR="001F2CE8" w:rsidRPr="002F2F96">
        <w:rPr>
          <w:rFonts w:cstheme="minorHAnsi"/>
        </w:rPr>
        <w:t>me enfada”</w:t>
      </w:r>
    </w:p>
    <w:p w:rsidR="001F2CE8" w:rsidRPr="002F2F96" w:rsidRDefault="001F2CE8" w:rsidP="002C708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F2F96">
        <w:rPr>
          <w:rFonts w:cstheme="minorHAnsi"/>
          <w:b/>
        </w:rPr>
        <w:t>Por cada 5 reacciones se obtendrán 0.5 puntos</w:t>
      </w:r>
    </w:p>
    <w:p w:rsidR="001F2CE8" w:rsidRPr="002F2F96" w:rsidRDefault="001F2CE8" w:rsidP="00003536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Jurado</w:t>
      </w:r>
    </w:p>
    <w:p w:rsidR="002C708E" w:rsidRPr="002F2F96" w:rsidRDefault="002C708E" w:rsidP="00E4426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El jurado estará formado para las Técnicas de la Oficina de Igualdad y las Técnicas del Programa de Familias. </w:t>
      </w:r>
    </w:p>
    <w:p w:rsidR="002C708E" w:rsidRPr="002F2F96" w:rsidRDefault="001F2CE8" w:rsidP="00E4426D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Selección del ganador</w:t>
      </w:r>
    </w:p>
    <w:p w:rsidR="002C708E" w:rsidRPr="002F2F96" w:rsidRDefault="002C708E" w:rsidP="002C708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2F2F96">
        <w:rPr>
          <w:rFonts w:cstheme="minorHAnsi"/>
        </w:rPr>
        <w:t>Cada miembro del jurado votará en cada uno de los tres apartados especificados arriba</w:t>
      </w:r>
      <w:r w:rsidR="002F2F96">
        <w:rPr>
          <w:rFonts w:cstheme="minorHAnsi"/>
        </w:rPr>
        <w:t xml:space="preserve"> (definición, descripción, calidad y originalidad)</w:t>
      </w:r>
      <w:r w:rsidRPr="002F2F96">
        <w:rPr>
          <w:rFonts w:cstheme="minorHAnsi"/>
        </w:rPr>
        <w:t xml:space="preserve"> de manera individual</w:t>
      </w:r>
      <w:r w:rsidR="002F2F96">
        <w:rPr>
          <w:rFonts w:cstheme="minorHAnsi"/>
        </w:rPr>
        <w:t xml:space="preserve"> </w:t>
      </w:r>
      <w:r w:rsidRPr="002F2F96">
        <w:rPr>
          <w:rFonts w:cstheme="minorHAnsi"/>
        </w:rPr>
        <w:t xml:space="preserve"> entre 0 y la puntuación máxima otorgada por cada apartado. Se sacará la media ponderada de cada</w:t>
      </w:r>
      <w:r w:rsidR="00F7026E">
        <w:rPr>
          <w:rFonts w:cstheme="minorHAnsi"/>
        </w:rPr>
        <w:t xml:space="preserve"> votación y a esta, se le sumará</w:t>
      </w:r>
      <w:r w:rsidRPr="002F2F96">
        <w:rPr>
          <w:rFonts w:cstheme="minorHAnsi"/>
        </w:rPr>
        <w:t>n los pu</w:t>
      </w:r>
      <w:r w:rsidR="001F2CE8" w:rsidRPr="002F2F96">
        <w:rPr>
          <w:rFonts w:cstheme="minorHAnsi"/>
        </w:rPr>
        <w:t>ntos obtenidos por las reacciones</w:t>
      </w:r>
      <w:r w:rsidRPr="002F2F96">
        <w:rPr>
          <w:rFonts w:cstheme="minorHAnsi"/>
        </w:rPr>
        <w:t xml:space="preserve"> en Redes Sociales. </w:t>
      </w:r>
      <w:r w:rsidRPr="002F2F96">
        <w:rPr>
          <w:rFonts w:cstheme="minorHAnsi"/>
          <w:u w:val="single"/>
        </w:rPr>
        <w:t>En caso de empate</w:t>
      </w:r>
      <w:r w:rsidR="003A5860" w:rsidRPr="002F2F96">
        <w:rPr>
          <w:rFonts w:cstheme="minorHAnsi"/>
        </w:rPr>
        <w:t xml:space="preserve">, se publicarán las fotos en Facebook </w:t>
      </w:r>
      <w:r w:rsidR="002F2F96">
        <w:rPr>
          <w:rFonts w:cstheme="minorHAnsi"/>
        </w:rPr>
        <w:t>el día 29</w:t>
      </w:r>
      <w:r w:rsidR="0081333B" w:rsidRPr="002F2F96">
        <w:rPr>
          <w:rFonts w:cstheme="minorHAnsi"/>
        </w:rPr>
        <w:t xml:space="preserve"> de marzo y  se dejarán publicadas </w:t>
      </w:r>
      <w:r w:rsidR="00F7026E">
        <w:rPr>
          <w:rFonts w:cstheme="minorHAnsi"/>
        </w:rPr>
        <w:t>hasta las 09:00h del día 31</w:t>
      </w:r>
      <w:r w:rsidR="003A5860" w:rsidRPr="002F2F96">
        <w:rPr>
          <w:rFonts w:cstheme="minorHAnsi"/>
        </w:rPr>
        <w:t xml:space="preserve"> de marzo para votar por ellas a fin de desempatar. </w:t>
      </w:r>
      <w:r w:rsidR="00F7026E">
        <w:rPr>
          <w:rFonts w:cstheme="minorHAnsi"/>
        </w:rPr>
        <w:t xml:space="preserve"> El mismo día 3</w:t>
      </w:r>
      <w:r w:rsidR="0081333B" w:rsidRPr="002F2F96">
        <w:rPr>
          <w:rFonts w:cstheme="minorHAnsi"/>
        </w:rPr>
        <w:t>1</w:t>
      </w:r>
      <w:r w:rsidR="004A7225" w:rsidRPr="002F2F96">
        <w:rPr>
          <w:rFonts w:cstheme="minorHAnsi"/>
        </w:rPr>
        <w:t>,</w:t>
      </w:r>
      <w:r w:rsidR="0081333B" w:rsidRPr="002F2F96">
        <w:rPr>
          <w:rFonts w:cstheme="minorHAnsi"/>
        </w:rPr>
        <w:t xml:space="preserve"> tras contar los puntos obtenidos, se publicará el/la ganador/a junto con los resultados y nos pondremos en contacto por los medios comentados en el apartado </w:t>
      </w:r>
      <w:r w:rsidR="0081333B" w:rsidRPr="002F2F96">
        <w:rPr>
          <w:rFonts w:cstheme="minorHAnsi"/>
          <w:b/>
        </w:rPr>
        <w:t>B.</w:t>
      </w:r>
    </w:p>
    <w:p w:rsidR="00A9352A" w:rsidRPr="002F2F96" w:rsidRDefault="00A9352A" w:rsidP="00E4426D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Premio</w:t>
      </w:r>
    </w:p>
    <w:p w:rsidR="002C708E" w:rsidRPr="002F2F96" w:rsidRDefault="002C708E" w:rsidP="00F7026E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2F2F96">
        <w:rPr>
          <w:rFonts w:cstheme="minorHAnsi"/>
        </w:rPr>
        <w:t xml:space="preserve">El premio consistirá en  </w:t>
      </w:r>
      <w:r w:rsidR="00F7026E">
        <w:rPr>
          <w:rFonts w:cstheme="minorHAnsi"/>
        </w:rPr>
        <w:t>una noche de estancia para la familia ganadora en Los Chozos “Las Flores de la Dehesa” de Calzadilla</w:t>
      </w:r>
      <w:r w:rsidR="00F7026E" w:rsidRPr="002F2F96">
        <w:rPr>
          <w:rFonts w:cstheme="minorHAnsi"/>
        </w:rPr>
        <w:t>, (</w:t>
      </w:r>
      <w:hyperlink r:id="rId9" w:history="1">
        <w:r w:rsidR="00F7026E" w:rsidRPr="00F7026E">
          <w:rPr>
            <w:rStyle w:val="Hipervnculo"/>
            <w:rFonts w:cstheme="minorHAnsi"/>
          </w:rPr>
          <w:t>https://www.chozoslasfloresdeladehesa.com/inicio/inicio/</w:t>
        </w:r>
      </w:hyperlink>
      <w:r w:rsidR="00F7026E">
        <w:rPr>
          <w:rFonts w:cstheme="minorHAnsi"/>
        </w:rPr>
        <w:t xml:space="preserve">)   </w:t>
      </w:r>
      <w:r w:rsidR="00B86027">
        <w:rPr>
          <w:rFonts w:cstheme="minorHAnsi"/>
        </w:rPr>
        <w:t>y</w:t>
      </w:r>
      <w:r w:rsidRPr="002F2F96">
        <w:rPr>
          <w:rFonts w:cstheme="minorHAnsi"/>
        </w:rPr>
        <w:t xml:space="preserve"> se recibirá en la Sede de Mancomunidad </w:t>
      </w:r>
      <w:r w:rsidR="00B86027">
        <w:rPr>
          <w:rFonts w:cstheme="minorHAnsi"/>
        </w:rPr>
        <w:t>de</w:t>
      </w:r>
      <w:r w:rsidRPr="002F2F96">
        <w:rPr>
          <w:rFonts w:cstheme="minorHAnsi"/>
        </w:rPr>
        <w:t xml:space="preserve"> mano</w:t>
      </w:r>
      <w:r w:rsidR="00B86027">
        <w:rPr>
          <w:rFonts w:cstheme="minorHAnsi"/>
        </w:rPr>
        <w:t>s</w:t>
      </w:r>
      <w:r w:rsidRPr="002F2F96">
        <w:rPr>
          <w:rFonts w:cstheme="minorHAnsi"/>
        </w:rPr>
        <w:t xml:space="preserve"> de su </w:t>
      </w:r>
      <w:r w:rsidR="00F7026E" w:rsidRPr="002F2F96">
        <w:rPr>
          <w:rFonts w:cstheme="minorHAnsi"/>
        </w:rPr>
        <w:t>Presidenta.</w:t>
      </w:r>
    </w:p>
    <w:p w:rsidR="00BF49DD" w:rsidRPr="002F2F96" w:rsidRDefault="00BF49DD" w:rsidP="00E4426D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2F2F96">
        <w:rPr>
          <w:rFonts w:cstheme="minorHAnsi"/>
          <w:b/>
        </w:rPr>
        <w:t>Observaciones</w:t>
      </w:r>
    </w:p>
    <w:p w:rsidR="00BF49DD" w:rsidRPr="002F2F96" w:rsidRDefault="00BF49DD" w:rsidP="00BF49D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F2F96">
        <w:rPr>
          <w:rFonts w:cstheme="minorHAnsi"/>
        </w:rPr>
        <w:lastRenderedPageBreak/>
        <w:t>Los datos e imágenes obtenidos a través de este concurso no serán utilizados para otros fines que los recogidos en estas bases ni para su difusión y utilización a terceros.</w:t>
      </w:r>
    </w:p>
    <w:p w:rsidR="00BF49DD" w:rsidRPr="002F2F96" w:rsidRDefault="00BF49DD" w:rsidP="00BF49D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F2F96">
        <w:rPr>
          <w:rFonts w:cstheme="minorHAnsi"/>
        </w:rPr>
        <w:t>Se podrán comprobar la veracidad de los datos y en caso de no cumplir con los requisitos el jurado podría excluirlos del concurso, resultando ganadora la foto con la segunda mayor puntuación.</w:t>
      </w:r>
    </w:p>
    <w:p w:rsidR="00BF49DD" w:rsidRPr="002F2F96" w:rsidRDefault="00BF49DD" w:rsidP="00BF49DD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F2F96">
        <w:rPr>
          <w:rFonts w:cstheme="minorHAnsi"/>
        </w:rPr>
        <w:t>La participación en el concurso conlleva la total aceptación de las presentes bases reguladoras.</w:t>
      </w:r>
    </w:p>
    <w:p w:rsidR="002C708E" w:rsidRPr="002F2F96" w:rsidRDefault="002C708E" w:rsidP="002C708E">
      <w:pPr>
        <w:rPr>
          <w:rFonts w:cstheme="minorHAnsi"/>
          <w:u w:val="single"/>
        </w:rPr>
      </w:pPr>
    </w:p>
    <w:p w:rsidR="0024198C" w:rsidRPr="002F2F96" w:rsidRDefault="0024198C">
      <w:pPr>
        <w:rPr>
          <w:rFonts w:cstheme="minorHAnsi"/>
        </w:rPr>
      </w:pPr>
    </w:p>
    <w:sectPr w:rsidR="0024198C" w:rsidRPr="002F2F9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51" w:rsidRDefault="00340251" w:rsidP="00E4426D">
      <w:pPr>
        <w:spacing w:after="0" w:line="240" w:lineRule="auto"/>
      </w:pPr>
      <w:r>
        <w:separator/>
      </w:r>
    </w:p>
  </w:endnote>
  <w:endnote w:type="continuationSeparator" w:id="0">
    <w:p w:rsidR="00340251" w:rsidRDefault="00340251" w:rsidP="00E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6" w:rsidRDefault="00E4426D">
    <w:pPr>
      <w:pStyle w:val="Piedepgina"/>
    </w:pPr>
    <w:r>
      <w:rPr>
        <w:noProof/>
        <w:lang w:eastAsia="es-ES"/>
      </w:rPr>
      <w:drawing>
        <wp:inline distT="0" distB="0" distL="0" distR="0">
          <wp:extent cx="1704975" cy="336023"/>
          <wp:effectExtent l="0" t="0" r="0" b="698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F 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75" cy="33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36">
      <w:rPr>
        <w:noProof/>
        <w:lang w:eastAsia="es-ES"/>
      </w:rPr>
      <w:drawing>
        <wp:inline distT="0" distB="0" distL="0" distR="0" wp14:anchorId="1C4EA9B0" wp14:editId="10D07BCA">
          <wp:extent cx="457200" cy="57338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04" cy="57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36">
      <w:rPr>
        <w:noProof/>
        <w:lang w:eastAsia="es-ES"/>
      </w:rPr>
      <w:drawing>
        <wp:inline distT="0" distB="0" distL="0" distR="0" wp14:anchorId="2929A65D" wp14:editId="3DDFF72E">
          <wp:extent cx="1504950" cy="25165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ex+igualdad y cooperació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59" cy="25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690E90E" wp14:editId="50497190">
          <wp:extent cx="1293712" cy="281552"/>
          <wp:effectExtent l="0" t="0" r="1905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out_set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605" cy="2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36">
      <w:ptab w:relativeTo="margin" w:alignment="center" w:leader="none"/>
    </w:r>
    <w:r w:rsidR="0000353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51" w:rsidRDefault="00340251" w:rsidP="00E4426D">
      <w:pPr>
        <w:spacing w:after="0" w:line="240" w:lineRule="auto"/>
      </w:pPr>
      <w:r>
        <w:separator/>
      </w:r>
    </w:p>
  </w:footnote>
  <w:footnote w:type="continuationSeparator" w:id="0">
    <w:p w:rsidR="00340251" w:rsidRDefault="00340251" w:rsidP="00E4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51"/>
    <w:multiLevelType w:val="hybridMultilevel"/>
    <w:tmpl w:val="D062F6B6"/>
    <w:lvl w:ilvl="0" w:tplc="521437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B178D"/>
    <w:multiLevelType w:val="hybridMultilevel"/>
    <w:tmpl w:val="F6A6F890"/>
    <w:lvl w:ilvl="0" w:tplc="11DC6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0101B"/>
    <w:multiLevelType w:val="hybridMultilevel"/>
    <w:tmpl w:val="91BC3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AF3"/>
    <w:multiLevelType w:val="hybridMultilevel"/>
    <w:tmpl w:val="08AAC162"/>
    <w:lvl w:ilvl="0" w:tplc="D304E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F91E26"/>
    <w:multiLevelType w:val="hybridMultilevel"/>
    <w:tmpl w:val="599E89C4"/>
    <w:lvl w:ilvl="0" w:tplc="9BF0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61D95"/>
    <w:multiLevelType w:val="hybridMultilevel"/>
    <w:tmpl w:val="8EB09360"/>
    <w:lvl w:ilvl="0" w:tplc="599E670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1376"/>
    <w:multiLevelType w:val="hybridMultilevel"/>
    <w:tmpl w:val="9B266A34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3105FA"/>
    <w:multiLevelType w:val="hybridMultilevel"/>
    <w:tmpl w:val="44501A9E"/>
    <w:lvl w:ilvl="0" w:tplc="2894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419A0"/>
    <w:multiLevelType w:val="hybridMultilevel"/>
    <w:tmpl w:val="9B80E35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E"/>
    <w:rsid w:val="00003536"/>
    <w:rsid w:val="000B7945"/>
    <w:rsid w:val="001F2CE8"/>
    <w:rsid w:val="0024198C"/>
    <w:rsid w:val="002C708E"/>
    <w:rsid w:val="002F2F96"/>
    <w:rsid w:val="00340251"/>
    <w:rsid w:val="00340943"/>
    <w:rsid w:val="003A5860"/>
    <w:rsid w:val="004A7225"/>
    <w:rsid w:val="007F3C78"/>
    <w:rsid w:val="0081333B"/>
    <w:rsid w:val="00862CE4"/>
    <w:rsid w:val="00A9352A"/>
    <w:rsid w:val="00B86027"/>
    <w:rsid w:val="00BF49DD"/>
    <w:rsid w:val="00E4426D"/>
    <w:rsid w:val="00F14251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0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08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C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08E"/>
  </w:style>
  <w:style w:type="paragraph" w:styleId="Textodeglobo">
    <w:name w:val="Balloon Text"/>
    <w:basedOn w:val="Normal"/>
    <w:link w:val="TextodegloboCar"/>
    <w:uiPriority w:val="99"/>
    <w:semiHidden/>
    <w:unhideWhenUsed/>
    <w:rsid w:val="002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0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08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C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08E"/>
  </w:style>
  <w:style w:type="paragraph" w:styleId="Textodeglobo">
    <w:name w:val="Balloon Text"/>
    <w:basedOn w:val="Normal"/>
    <w:link w:val="TextodegloboCar"/>
    <w:uiPriority w:val="99"/>
    <w:semiHidden/>
    <w:unhideWhenUsed/>
    <w:rsid w:val="002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valladelalag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ozoslasfloresdeladehesa.com/inicio/inic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2022-02-16T10:21:00Z</dcterms:created>
  <dcterms:modified xsi:type="dcterms:W3CDTF">2022-02-25T12:49:00Z</dcterms:modified>
</cp:coreProperties>
</file>