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FBC" w:rsidRPr="00F25FBC" w:rsidRDefault="00F25FBC" w:rsidP="00062F91">
      <w:pPr>
        <w:rPr>
          <w:rFonts w:cstheme="minorHAnsi"/>
          <w:b/>
          <w:bCs/>
          <w:sz w:val="26"/>
          <w:szCs w:val="26"/>
        </w:rPr>
      </w:pPr>
    </w:p>
    <w:p w:rsidR="00F25FBC" w:rsidRDefault="00F25FBC" w:rsidP="00062F91">
      <w:pPr>
        <w:rPr>
          <w:rFonts w:cstheme="minorHAnsi"/>
          <w:b/>
          <w:bCs/>
          <w:sz w:val="26"/>
          <w:szCs w:val="26"/>
        </w:rPr>
      </w:pPr>
      <w:r w:rsidRPr="00F25FBC">
        <w:rPr>
          <w:rFonts w:cstheme="minorHAnsi"/>
          <w:b/>
          <w:bCs/>
          <w:sz w:val="26"/>
          <w:szCs w:val="26"/>
        </w:rPr>
        <w:t xml:space="preserve">Bono </w:t>
      </w:r>
      <w:r>
        <w:rPr>
          <w:rFonts w:cstheme="minorHAnsi"/>
          <w:b/>
          <w:bCs/>
          <w:sz w:val="26"/>
          <w:szCs w:val="26"/>
        </w:rPr>
        <w:t>S</w:t>
      </w:r>
      <w:r w:rsidRPr="00F25FBC">
        <w:rPr>
          <w:rFonts w:cstheme="minorHAnsi"/>
          <w:b/>
          <w:bCs/>
          <w:sz w:val="26"/>
          <w:szCs w:val="26"/>
        </w:rPr>
        <w:t xml:space="preserve">ocial Térmico </w:t>
      </w:r>
    </w:p>
    <w:p w:rsidR="00393DBB" w:rsidRDefault="00393DBB" w:rsidP="00062F91">
      <w:pPr>
        <w:rPr>
          <w:rFonts w:cstheme="minorHAnsi"/>
          <w:b/>
          <w:bCs/>
          <w:sz w:val="26"/>
          <w:szCs w:val="26"/>
        </w:rPr>
      </w:pPr>
    </w:p>
    <w:p w:rsidR="00393DBB" w:rsidRDefault="00393DBB" w:rsidP="00393DBB">
      <w:pPr>
        <w:spacing w:line="276" w:lineRule="auto"/>
        <w:jc w:val="both"/>
        <w:rPr>
          <w:color w:val="000000"/>
          <w:sz w:val="26"/>
          <w:szCs w:val="26"/>
          <w:shd w:val="clear" w:color="auto" w:fill="FFFFFF"/>
        </w:rPr>
      </w:pPr>
      <w:r w:rsidRPr="00F25FBC">
        <w:rPr>
          <w:color w:val="000000"/>
          <w:sz w:val="26"/>
          <w:szCs w:val="26"/>
          <w:shd w:val="clear" w:color="auto" w:fill="FFFFFF"/>
        </w:rPr>
        <w:t xml:space="preserve">El </w:t>
      </w:r>
      <w:r w:rsidRPr="00393DBB">
        <w:rPr>
          <w:b/>
          <w:bCs/>
          <w:color w:val="000000"/>
          <w:sz w:val="26"/>
          <w:szCs w:val="26"/>
          <w:shd w:val="clear" w:color="auto" w:fill="FFFFFF"/>
        </w:rPr>
        <w:t>bono social térmico</w:t>
      </w:r>
      <w:r w:rsidRPr="00F25FBC">
        <w:rPr>
          <w:color w:val="000000"/>
          <w:sz w:val="26"/>
          <w:szCs w:val="26"/>
          <w:shd w:val="clear" w:color="auto" w:fill="FFFFFF"/>
        </w:rPr>
        <w:t xml:space="preserve"> se creó en 2018 para complementar la ayuda percibida en el bono social eléctrico por los consumidores vulnerables, para la energía destinada a calefacción, agua caliente sanitaria o cocina. </w:t>
      </w:r>
    </w:p>
    <w:p w:rsidR="00393DBB" w:rsidRDefault="00393DBB" w:rsidP="00393DBB">
      <w:pPr>
        <w:spacing w:line="276" w:lineRule="auto"/>
        <w:jc w:val="both"/>
        <w:rPr>
          <w:color w:val="000000"/>
          <w:sz w:val="26"/>
          <w:szCs w:val="26"/>
          <w:shd w:val="clear" w:color="auto" w:fill="FFFFFF"/>
        </w:rPr>
      </w:pPr>
      <w:r w:rsidRPr="00F25FBC">
        <w:rPr>
          <w:color w:val="000000"/>
          <w:sz w:val="26"/>
          <w:szCs w:val="26"/>
          <w:shd w:val="clear" w:color="auto" w:fill="FFFFFF"/>
        </w:rPr>
        <w:t>En el caso de aquellos considerados como </w:t>
      </w:r>
      <w:r w:rsidRPr="00393DBB">
        <w:rPr>
          <w:b/>
          <w:bCs/>
          <w:color w:val="000000"/>
          <w:sz w:val="26"/>
          <w:szCs w:val="26"/>
          <w:shd w:val="clear" w:color="auto" w:fill="FFFFFF"/>
        </w:rPr>
        <w:t>consumidores vulnerables severos</w:t>
      </w:r>
      <w:r w:rsidRPr="00F25FBC">
        <w:rPr>
          <w:color w:val="000000"/>
          <w:sz w:val="26"/>
          <w:szCs w:val="26"/>
          <w:shd w:val="clear" w:color="auto" w:fill="FFFFFF"/>
        </w:rPr>
        <w:t xml:space="preserve"> o en </w:t>
      </w:r>
      <w:r w:rsidRPr="00393DBB">
        <w:rPr>
          <w:b/>
          <w:bCs/>
          <w:color w:val="000000"/>
          <w:sz w:val="26"/>
          <w:szCs w:val="26"/>
          <w:shd w:val="clear" w:color="auto" w:fill="FFFFFF"/>
        </w:rPr>
        <w:t>riesgo de exclusión social</w:t>
      </w:r>
      <w:r w:rsidRPr="00F25FBC">
        <w:rPr>
          <w:color w:val="000000"/>
          <w:sz w:val="26"/>
          <w:szCs w:val="26"/>
          <w:shd w:val="clear" w:color="auto" w:fill="FFFFFF"/>
        </w:rPr>
        <w:t>, la ayuda se incrementa en un 60% con respecto a la que le corresponde por su zona climática.</w:t>
      </w:r>
    </w:p>
    <w:p w:rsidR="00393DBB" w:rsidRDefault="00393DBB" w:rsidP="00393DBB">
      <w:pPr>
        <w:spacing w:line="276" w:lineRule="auto"/>
        <w:jc w:val="both"/>
        <w:rPr>
          <w:color w:val="000000"/>
          <w:sz w:val="26"/>
          <w:szCs w:val="26"/>
          <w:shd w:val="clear" w:color="auto" w:fill="FFFFFF"/>
        </w:rPr>
      </w:pPr>
      <w:r>
        <w:rPr>
          <w:color w:val="000000"/>
          <w:sz w:val="26"/>
          <w:szCs w:val="26"/>
          <w:shd w:val="clear" w:color="auto" w:fill="FFFFFF"/>
        </w:rPr>
        <w:t xml:space="preserve">De manera automática </w:t>
      </w:r>
      <w:r w:rsidR="00196602">
        <w:rPr>
          <w:color w:val="000000"/>
          <w:sz w:val="26"/>
          <w:szCs w:val="26"/>
          <w:shd w:val="clear" w:color="auto" w:fill="FFFFFF"/>
        </w:rPr>
        <w:t xml:space="preserve">y sin necesidad de realizar ningún trámite, </w:t>
      </w:r>
      <w:r>
        <w:rPr>
          <w:color w:val="000000"/>
          <w:sz w:val="26"/>
          <w:szCs w:val="26"/>
          <w:shd w:val="clear" w:color="auto" w:fill="FFFFFF"/>
        </w:rPr>
        <w:t>se consideran beneficiarios del Bono Social Térmico las personas perceptoras del Bono Social Eléctrico a fecha de 31 de diciembre del año anterior</w:t>
      </w:r>
      <w:r w:rsidR="00196602">
        <w:rPr>
          <w:color w:val="000000"/>
          <w:sz w:val="26"/>
          <w:szCs w:val="26"/>
          <w:shd w:val="clear" w:color="auto" w:fill="FFFFFF"/>
        </w:rPr>
        <w:t>.</w:t>
      </w:r>
    </w:p>
    <w:p w:rsidR="00393DBB" w:rsidRPr="00393DBB" w:rsidRDefault="00393DBB" w:rsidP="00393DBB">
      <w:pPr>
        <w:jc w:val="both"/>
        <w:rPr>
          <w:color w:val="000000"/>
          <w:sz w:val="26"/>
          <w:szCs w:val="26"/>
          <w:shd w:val="clear" w:color="auto" w:fill="FFFFFF"/>
        </w:rPr>
      </w:pPr>
      <w:r w:rsidRPr="00393DBB">
        <w:rPr>
          <w:rFonts w:cstheme="minorHAnsi"/>
          <w:sz w:val="26"/>
          <w:szCs w:val="26"/>
        </w:rPr>
        <w:t xml:space="preserve">El Consorcio Agencia Extremeña de la </w:t>
      </w:r>
      <w:r>
        <w:rPr>
          <w:rFonts w:cstheme="minorHAnsi"/>
          <w:sz w:val="26"/>
          <w:szCs w:val="26"/>
        </w:rPr>
        <w:t>E</w:t>
      </w:r>
      <w:r w:rsidRPr="00393DBB">
        <w:rPr>
          <w:rFonts w:cstheme="minorHAnsi"/>
          <w:sz w:val="26"/>
          <w:szCs w:val="26"/>
        </w:rPr>
        <w:t>nergía</w:t>
      </w:r>
      <w:r>
        <w:rPr>
          <w:rFonts w:cstheme="minorHAnsi"/>
          <w:sz w:val="26"/>
          <w:szCs w:val="26"/>
        </w:rPr>
        <w:t xml:space="preserve"> (</w:t>
      </w:r>
      <w:r w:rsidRPr="00393DBB">
        <w:rPr>
          <w:rFonts w:cstheme="minorHAnsi"/>
          <w:b/>
          <w:bCs/>
          <w:sz w:val="26"/>
          <w:szCs w:val="26"/>
        </w:rPr>
        <w:t>AGENEX</w:t>
      </w:r>
      <w:r>
        <w:rPr>
          <w:rFonts w:cstheme="minorHAnsi"/>
          <w:sz w:val="26"/>
          <w:szCs w:val="26"/>
        </w:rPr>
        <w:t>) es el órgano encargado de la gestión y pago de las ayudas (</w:t>
      </w:r>
      <w:hyperlink r:id="rId7" w:history="1">
        <w:r w:rsidRPr="00393DBB">
          <w:rPr>
            <w:rStyle w:val="Hipervnculo"/>
            <w:rFonts w:cstheme="minorHAnsi"/>
            <w:sz w:val="26"/>
            <w:szCs w:val="26"/>
          </w:rPr>
          <w:t>www.agenex.net</w:t>
        </w:r>
      </w:hyperlink>
      <w:r>
        <w:rPr>
          <w:rFonts w:cstheme="minorHAnsi"/>
          <w:sz w:val="26"/>
          <w:szCs w:val="26"/>
        </w:rPr>
        <w:t xml:space="preserve">) a los beneficiarios/as que han comunicado </w:t>
      </w:r>
      <w:r w:rsidRPr="00393DBB">
        <w:rPr>
          <w:color w:val="000000"/>
          <w:sz w:val="26"/>
          <w:szCs w:val="26"/>
          <w:shd w:val="clear" w:color="auto" w:fill="FFFFFF"/>
        </w:rPr>
        <w:t>las Comercializadoras de Referencia (COR) de electricidad</w:t>
      </w:r>
      <w:r>
        <w:rPr>
          <w:color w:val="000000"/>
          <w:sz w:val="26"/>
          <w:szCs w:val="26"/>
          <w:shd w:val="clear" w:color="auto" w:fill="FFFFFF"/>
        </w:rPr>
        <w:t>.</w:t>
      </w:r>
    </w:p>
    <w:p w:rsidR="00062F91" w:rsidRDefault="00393DBB" w:rsidP="00CA10F2">
      <w:pPr>
        <w:spacing w:line="276" w:lineRule="auto"/>
        <w:jc w:val="both"/>
        <w:rPr>
          <w:rFonts w:cstheme="minorHAnsi"/>
          <w:sz w:val="26"/>
          <w:szCs w:val="26"/>
        </w:rPr>
      </w:pPr>
      <w:r w:rsidRPr="00393DBB">
        <w:rPr>
          <w:rFonts w:cstheme="minorHAnsi"/>
          <w:sz w:val="26"/>
          <w:szCs w:val="26"/>
        </w:rPr>
        <w:t>En estos momentos</w:t>
      </w:r>
      <w:r w:rsidR="002D74FE">
        <w:rPr>
          <w:rFonts w:cstheme="minorHAnsi"/>
          <w:sz w:val="26"/>
          <w:szCs w:val="26"/>
        </w:rPr>
        <w:t xml:space="preserve"> </w:t>
      </w:r>
      <w:r>
        <w:rPr>
          <w:rFonts w:cstheme="minorHAnsi"/>
          <w:sz w:val="26"/>
          <w:szCs w:val="26"/>
        </w:rPr>
        <w:t xml:space="preserve">se ha iniciado la gestión para el pago </w:t>
      </w:r>
      <w:r w:rsidR="00062F91" w:rsidRPr="00F25FBC">
        <w:rPr>
          <w:rFonts w:cstheme="minorHAnsi"/>
          <w:sz w:val="26"/>
          <w:szCs w:val="26"/>
        </w:rPr>
        <w:t>del Bono Social Térmico en Extremadura</w:t>
      </w:r>
      <w:r w:rsidR="00CA10F2">
        <w:rPr>
          <w:rFonts w:cstheme="minorHAnsi"/>
          <w:sz w:val="26"/>
          <w:szCs w:val="26"/>
        </w:rPr>
        <w:t xml:space="preserve"> (BST)</w:t>
      </w:r>
      <w:r w:rsidR="00062F91" w:rsidRPr="00F25FBC">
        <w:rPr>
          <w:rFonts w:cstheme="minorHAnsi"/>
          <w:sz w:val="26"/>
          <w:szCs w:val="26"/>
        </w:rPr>
        <w:t>, correspondiente al año 202</w:t>
      </w:r>
      <w:r w:rsidR="00F25FBC" w:rsidRPr="00F25FBC">
        <w:rPr>
          <w:rFonts w:cstheme="minorHAnsi"/>
          <w:sz w:val="26"/>
          <w:szCs w:val="26"/>
        </w:rPr>
        <w:t>2</w:t>
      </w:r>
      <w:r w:rsidR="00062F91" w:rsidRPr="00F25FBC">
        <w:rPr>
          <w:rFonts w:cstheme="minorHAnsi"/>
          <w:sz w:val="26"/>
          <w:szCs w:val="26"/>
        </w:rPr>
        <w:t>.</w:t>
      </w:r>
    </w:p>
    <w:p w:rsidR="00393DBB" w:rsidRDefault="00393DBB" w:rsidP="00393DBB">
      <w:pPr>
        <w:spacing w:line="276" w:lineRule="auto"/>
        <w:jc w:val="both"/>
        <w:rPr>
          <w:rFonts w:cstheme="minorHAnsi"/>
          <w:sz w:val="26"/>
          <w:szCs w:val="26"/>
        </w:rPr>
      </w:pPr>
      <w:r w:rsidRPr="00F25FBC">
        <w:rPr>
          <w:rFonts w:cstheme="minorHAnsi"/>
          <w:sz w:val="26"/>
          <w:szCs w:val="26"/>
        </w:rPr>
        <w:t>E</w:t>
      </w:r>
      <w:r>
        <w:rPr>
          <w:rFonts w:cstheme="minorHAnsi"/>
          <w:sz w:val="26"/>
          <w:szCs w:val="26"/>
        </w:rPr>
        <w:t>l listado de beneficiarios se puede consultar e</w:t>
      </w:r>
      <w:r w:rsidRPr="00F25FBC">
        <w:rPr>
          <w:rFonts w:cstheme="minorHAnsi"/>
          <w:sz w:val="26"/>
          <w:szCs w:val="26"/>
        </w:rPr>
        <w:t>n la página web de AGENEX</w:t>
      </w:r>
      <w:r>
        <w:rPr>
          <w:rFonts w:cstheme="minorHAnsi"/>
          <w:sz w:val="26"/>
          <w:szCs w:val="26"/>
        </w:rPr>
        <w:t>:</w:t>
      </w:r>
      <w:r w:rsidR="002D74FE">
        <w:rPr>
          <w:rFonts w:cstheme="minorHAnsi"/>
          <w:sz w:val="26"/>
          <w:szCs w:val="26"/>
        </w:rPr>
        <w:t xml:space="preserve"> </w:t>
      </w:r>
      <w:hyperlink r:id="rId8" w:history="1">
        <w:r w:rsidRPr="006E2C2A">
          <w:rPr>
            <w:rStyle w:val="Hipervnculo"/>
            <w:sz w:val="24"/>
            <w:szCs w:val="24"/>
          </w:rPr>
          <w:t>https://bonosocialtermico.agenex.net/bst2022.php</w:t>
        </w:r>
      </w:hyperlink>
      <w:r>
        <w:t>.</w:t>
      </w:r>
    </w:p>
    <w:p w:rsidR="005B1418" w:rsidRDefault="00393DBB" w:rsidP="00CA10F2">
      <w:pPr>
        <w:spacing w:line="276" w:lineRule="auto"/>
        <w:jc w:val="both"/>
        <w:rPr>
          <w:rFonts w:cstheme="minorHAnsi"/>
          <w:sz w:val="26"/>
          <w:szCs w:val="26"/>
        </w:rPr>
      </w:pPr>
      <w:r>
        <w:rPr>
          <w:rFonts w:cstheme="minorHAnsi"/>
          <w:sz w:val="26"/>
          <w:szCs w:val="26"/>
        </w:rPr>
        <w:t xml:space="preserve">La </w:t>
      </w:r>
      <w:r w:rsidR="00F25FBC">
        <w:rPr>
          <w:rFonts w:cstheme="minorHAnsi"/>
          <w:sz w:val="26"/>
          <w:szCs w:val="26"/>
        </w:rPr>
        <w:t xml:space="preserve">ayuda directa </w:t>
      </w:r>
      <w:r>
        <w:rPr>
          <w:rFonts w:cstheme="minorHAnsi"/>
          <w:sz w:val="26"/>
          <w:szCs w:val="26"/>
        </w:rPr>
        <w:t xml:space="preserve">se abonará en un único pago y oscila </w:t>
      </w:r>
      <w:r w:rsidR="006E2C2A">
        <w:rPr>
          <w:rFonts w:cstheme="minorHAnsi"/>
          <w:sz w:val="26"/>
          <w:szCs w:val="26"/>
        </w:rPr>
        <w:t>de</w:t>
      </w:r>
      <w:r w:rsidR="00F25FBC">
        <w:rPr>
          <w:rFonts w:cstheme="minorHAnsi"/>
          <w:sz w:val="26"/>
          <w:szCs w:val="26"/>
        </w:rPr>
        <w:t xml:space="preserve"> entre</w:t>
      </w:r>
      <w:r w:rsidR="005B1418">
        <w:rPr>
          <w:rFonts w:cstheme="minorHAnsi"/>
          <w:sz w:val="26"/>
          <w:szCs w:val="26"/>
        </w:rPr>
        <w:t xml:space="preserve"> 262,25 euros y 797,22 euros, según la zona climática y el grado de vulnerabilidad</w:t>
      </w:r>
      <w:r w:rsidR="00CA10F2">
        <w:rPr>
          <w:rFonts w:cstheme="minorHAnsi"/>
          <w:sz w:val="26"/>
          <w:szCs w:val="26"/>
        </w:rPr>
        <w:t>.</w:t>
      </w:r>
    </w:p>
    <w:p w:rsidR="00CA10F2" w:rsidRDefault="00C25E5D" w:rsidP="00CA10F2">
      <w:pPr>
        <w:spacing w:line="276" w:lineRule="auto"/>
        <w:jc w:val="both"/>
        <w:rPr>
          <w:rFonts w:cstheme="minorHAnsi"/>
          <w:sz w:val="26"/>
          <w:szCs w:val="26"/>
        </w:rPr>
      </w:pPr>
      <w:r w:rsidRPr="00C25E5D">
        <w:rPr>
          <w:rFonts w:cstheme="minorHAnsi"/>
          <w:b/>
          <w:bCs/>
          <w:sz w:val="26"/>
          <w:szCs w:val="26"/>
        </w:rPr>
        <w:t>Importante</w:t>
      </w:r>
      <w:r>
        <w:rPr>
          <w:rFonts w:cstheme="minorHAnsi"/>
          <w:sz w:val="26"/>
          <w:szCs w:val="26"/>
        </w:rPr>
        <w:t>: En el caso de que las personas beneficiarias hayan variado algunos de los datos bancarios, nueva</w:t>
      </w:r>
      <w:r w:rsidR="00F37565" w:rsidRPr="00F25FBC">
        <w:rPr>
          <w:rFonts w:cstheme="minorHAnsi"/>
          <w:sz w:val="26"/>
          <w:szCs w:val="26"/>
        </w:rPr>
        <w:t xml:space="preserve"> alta o modifica</w:t>
      </w:r>
      <w:r>
        <w:rPr>
          <w:rFonts w:cstheme="minorHAnsi"/>
          <w:sz w:val="26"/>
          <w:szCs w:val="26"/>
        </w:rPr>
        <w:t>ción de l</w:t>
      </w:r>
      <w:r w:rsidR="00F37565" w:rsidRPr="00F25FBC">
        <w:rPr>
          <w:rFonts w:cstheme="minorHAnsi"/>
          <w:sz w:val="26"/>
          <w:szCs w:val="26"/>
        </w:rPr>
        <w:t xml:space="preserve">a cuenta bancaria, </w:t>
      </w:r>
      <w:r>
        <w:rPr>
          <w:rFonts w:cstheme="minorHAnsi"/>
          <w:sz w:val="26"/>
          <w:szCs w:val="26"/>
        </w:rPr>
        <w:t>es necesario utilizar el formulario</w:t>
      </w:r>
      <w:r w:rsidR="00F37565" w:rsidRPr="00F25FBC">
        <w:rPr>
          <w:rFonts w:cstheme="minorHAnsi"/>
          <w:sz w:val="26"/>
          <w:szCs w:val="26"/>
        </w:rPr>
        <w:t xml:space="preserve"> previsto en la web</w:t>
      </w:r>
      <w:r>
        <w:rPr>
          <w:rFonts w:cstheme="minorHAnsi"/>
          <w:sz w:val="26"/>
          <w:szCs w:val="26"/>
        </w:rPr>
        <w:t>:</w:t>
      </w:r>
    </w:p>
    <w:p w:rsidR="00C25E5D" w:rsidRDefault="00C21EC1" w:rsidP="00F37565">
      <w:pPr>
        <w:jc w:val="both"/>
        <w:rPr>
          <w:rFonts w:cstheme="minorHAnsi"/>
          <w:sz w:val="26"/>
          <w:szCs w:val="26"/>
        </w:rPr>
      </w:pPr>
      <w:hyperlink r:id="rId9" w:history="1">
        <w:r w:rsidR="00C25E5D" w:rsidRPr="00D96DD2">
          <w:rPr>
            <w:rStyle w:val="Hipervnculo"/>
            <w:rFonts w:cstheme="minorHAnsi"/>
            <w:sz w:val="26"/>
            <w:szCs w:val="26"/>
          </w:rPr>
          <w:t>https://bonosocialtermico.agenex.net/bst2022-fdbancarios.php</w:t>
        </w:r>
      </w:hyperlink>
    </w:p>
    <w:p w:rsidR="00062F91" w:rsidRPr="00F25FBC" w:rsidRDefault="00F37565" w:rsidP="00062F91">
      <w:pPr>
        <w:jc w:val="both"/>
        <w:rPr>
          <w:rFonts w:cstheme="minorHAnsi"/>
          <w:sz w:val="26"/>
          <w:szCs w:val="26"/>
        </w:rPr>
      </w:pPr>
      <w:r w:rsidRPr="00F25FBC">
        <w:rPr>
          <w:rFonts w:cstheme="minorHAnsi"/>
          <w:sz w:val="26"/>
          <w:szCs w:val="26"/>
        </w:rPr>
        <w:t>Para cualquier otra consulta</w:t>
      </w:r>
      <w:r w:rsidR="00776ED6" w:rsidRPr="00F25FBC">
        <w:rPr>
          <w:rFonts w:cstheme="minorHAnsi"/>
          <w:sz w:val="26"/>
          <w:szCs w:val="26"/>
        </w:rPr>
        <w:t>, Agenex ha dispuesto una dirección</w:t>
      </w:r>
      <w:r w:rsidR="00062F91" w:rsidRPr="00F25FBC">
        <w:rPr>
          <w:rFonts w:cstheme="minorHAnsi"/>
          <w:sz w:val="26"/>
          <w:szCs w:val="26"/>
        </w:rPr>
        <w:t xml:space="preserve"> de correo electrónico donde dirigir</w:t>
      </w:r>
      <w:r w:rsidR="00776ED6" w:rsidRPr="00F25FBC">
        <w:rPr>
          <w:rFonts w:cstheme="minorHAnsi"/>
          <w:sz w:val="26"/>
          <w:szCs w:val="26"/>
        </w:rPr>
        <w:t xml:space="preserve"> sus dudas:</w:t>
      </w:r>
      <w:hyperlink r:id="rId10" w:history="1">
        <w:r w:rsidR="00F25FBC" w:rsidRPr="00F25FBC">
          <w:rPr>
            <w:rStyle w:val="Hipervnculo"/>
            <w:rFonts w:cstheme="minorHAnsi"/>
            <w:sz w:val="26"/>
            <w:szCs w:val="26"/>
          </w:rPr>
          <w:t>bst2021@agenex.org</w:t>
        </w:r>
      </w:hyperlink>
      <w:r w:rsidR="00F25FBC" w:rsidRPr="00F25FBC">
        <w:rPr>
          <w:rFonts w:cstheme="minorHAnsi"/>
          <w:sz w:val="26"/>
          <w:szCs w:val="26"/>
        </w:rPr>
        <w:t>.</w:t>
      </w:r>
    </w:p>
    <w:p w:rsidR="00196602" w:rsidRDefault="00196602" w:rsidP="00062F91">
      <w:pPr>
        <w:jc w:val="both"/>
        <w:rPr>
          <w:rFonts w:cstheme="minorHAnsi"/>
          <w:b/>
          <w:bCs/>
          <w:i/>
          <w:iCs/>
          <w:color w:val="FF0000"/>
          <w:sz w:val="26"/>
          <w:szCs w:val="26"/>
        </w:rPr>
      </w:pPr>
    </w:p>
    <w:p w:rsidR="00196602" w:rsidRDefault="00196602" w:rsidP="00062F91">
      <w:pPr>
        <w:jc w:val="both"/>
        <w:rPr>
          <w:rFonts w:cstheme="minorHAnsi"/>
          <w:b/>
          <w:bCs/>
          <w:i/>
          <w:iCs/>
          <w:color w:val="FF0000"/>
          <w:sz w:val="26"/>
          <w:szCs w:val="26"/>
        </w:rPr>
      </w:pPr>
    </w:p>
    <w:p w:rsidR="00196602" w:rsidRDefault="00196602" w:rsidP="00196602">
      <w:pPr>
        <w:pStyle w:val="NormalWeb"/>
        <w:shd w:val="clear" w:color="auto" w:fill="FFFFFF"/>
        <w:spacing w:before="0" w:beforeAutospacing="0" w:after="450" w:afterAutospacing="0"/>
        <w:jc w:val="both"/>
        <w:rPr>
          <w:rFonts w:ascii="Arial" w:hAnsi="Arial" w:cs="Arial"/>
          <w:color w:val="555555"/>
          <w:sz w:val="21"/>
          <w:szCs w:val="21"/>
        </w:rPr>
      </w:pPr>
      <w:r>
        <w:rPr>
          <w:rStyle w:val="Textoennegrita"/>
          <w:rFonts w:ascii="Arial" w:hAnsi="Arial" w:cs="Arial"/>
          <w:color w:val="008080"/>
        </w:rPr>
        <w:t>Bonos pendientes de 2021</w:t>
      </w:r>
    </w:p>
    <w:p w:rsidR="00196602" w:rsidRPr="00196602" w:rsidRDefault="00196602" w:rsidP="00196602">
      <w:pPr>
        <w:pStyle w:val="NormalWeb"/>
        <w:shd w:val="clear" w:color="auto" w:fill="FFFFFF"/>
        <w:spacing w:before="0" w:beforeAutospacing="0" w:after="450" w:afterAutospacing="0"/>
        <w:jc w:val="both"/>
        <w:rPr>
          <w:rFonts w:asciiTheme="minorHAnsi" w:eastAsiaTheme="minorHAnsi" w:hAnsiTheme="minorHAnsi" w:cstheme="minorHAnsi"/>
          <w:sz w:val="26"/>
          <w:szCs w:val="26"/>
          <w:lang w:eastAsia="en-US"/>
        </w:rPr>
      </w:pPr>
      <w:r w:rsidRPr="00196602">
        <w:rPr>
          <w:rFonts w:asciiTheme="minorHAnsi" w:eastAsiaTheme="minorHAnsi" w:hAnsiTheme="minorHAnsi" w:cstheme="minorHAnsi"/>
          <w:sz w:val="26"/>
          <w:szCs w:val="26"/>
          <w:lang w:eastAsia="en-US"/>
        </w:rPr>
        <w:t>Con respecto al BST de 2021, se ha hecho efectivo el pago de las cantidades al 84 por cien de los beneficiarios, por lo que más de 8.800 familias aún están pendientes de aportar o actualizar los datos bancarios para poder para hacerles el abono de la ayuda.</w:t>
      </w:r>
    </w:p>
    <w:p w:rsidR="00196602" w:rsidRDefault="00196602" w:rsidP="00196602">
      <w:pPr>
        <w:pStyle w:val="NormalWeb"/>
        <w:shd w:val="clear" w:color="auto" w:fill="FFFFFF"/>
        <w:spacing w:before="0" w:beforeAutospacing="0" w:after="450" w:afterAutospacing="0"/>
        <w:jc w:val="both"/>
        <w:rPr>
          <w:rFonts w:asciiTheme="minorHAnsi" w:eastAsiaTheme="minorHAnsi" w:hAnsiTheme="minorHAnsi" w:cstheme="minorHAnsi"/>
          <w:sz w:val="26"/>
          <w:szCs w:val="26"/>
          <w:lang w:eastAsia="en-US"/>
        </w:rPr>
      </w:pPr>
      <w:r w:rsidRPr="00196602">
        <w:rPr>
          <w:rFonts w:asciiTheme="minorHAnsi" w:eastAsiaTheme="minorHAnsi" w:hAnsiTheme="minorHAnsi" w:cstheme="minorHAnsi"/>
          <w:sz w:val="26"/>
          <w:szCs w:val="26"/>
          <w:lang w:eastAsia="en-US"/>
        </w:rPr>
        <w:t>Para ello</w:t>
      </w:r>
      <w:r>
        <w:rPr>
          <w:rFonts w:asciiTheme="minorHAnsi" w:eastAsiaTheme="minorHAnsi" w:hAnsiTheme="minorHAnsi" w:cstheme="minorHAnsi"/>
          <w:sz w:val="26"/>
          <w:szCs w:val="26"/>
          <w:lang w:eastAsia="en-US"/>
        </w:rPr>
        <w:t xml:space="preserve"> rogamos que contacten con AGENEX por cualquiera de las siguientes vías:</w:t>
      </w:r>
    </w:p>
    <w:p w:rsidR="00196602" w:rsidRDefault="00196602" w:rsidP="00196602">
      <w:pPr>
        <w:pStyle w:val="NormalWeb"/>
        <w:shd w:val="clear" w:color="auto" w:fill="FFFFFF"/>
        <w:spacing w:before="0" w:beforeAutospacing="0" w:after="450" w:afterAutospacing="0"/>
        <w:jc w:val="both"/>
        <w:rPr>
          <w:rFonts w:asciiTheme="minorHAnsi" w:eastAsiaTheme="minorHAnsi" w:hAnsiTheme="minorHAnsi" w:cstheme="minorHAnsi"/>
          <w:sz w:val="26"/>
          <w:szCs w:val="26"/>
          <w:lang w:eastAsia="en-US"/>
        </w:rPr>
      </w:pPr>
      <w:r>
        <w:rPr>
          <w:rFonts w:asciiTheme="minorHAnsi" w:eastAsiaTheme="minorHAnsi" w:hAnsiTheme="minorHAnsi" w:cstheme="minorHAnsi"/>
          <w:sz w:val="26"/>
          <w:szCs w:val="26"/>
          <w:lang w:eastAsia="en-US"/>
        </w:rPr>
        <w:t xml:space="preserve">A través del formulario </w:t>
      </w:r>
      <w:r w:rsidRPr="00196602">
        <w:rPr>
          <w:rFonts w:asciiTheme="minorHAnsi" w:eastAsiaTheme="minorHAnsi" w:hAnsiTheme="minorHAnsi" w:cstheme="minorHAnsi"/>
          <w:sz w:val="26"/>
          <w:szCs w:val="26"/>
          <w:lang w:eastAsia="en-US"/>
        </w:rPr>
        <w:t>que encontrará en el siguiente enlace de la página web: </w:t>
      </w:r>
      <w:hyperlink r:id="rId11" w:history="1">
        <w:r w:rsidRPr="00196602">
          <w:rPr>
            <w:rStyle w:val="Hipervnculo"/>
            <w:rFonts w:asciiTheme="minorHAnsi" w:eastAsiaTheme="minorHAnsi" w:hAnsiTheme="minorHAnsi" w:cstheme="minorHAnsi"/>
            <w:sz w:val="26"/>
            <w:szCs w:val="26"/>
            <w:lang w:eastAsia="en-US"/>
          </w:rPr>
          <w:t>https://bonosocialtermico.agenex.net/bst2021-fdbancarios.php</w:t>
        </w:r>
      </w:hyperlink>
      <w:r>
        <w:rPr>
          <w:rFonts w:asciiTheme="minorHAnsi" w:eastAsiaTheme="minorHAnsi" w:hAnsiTheme="minorHAnsi" w:cstheme="minorHAnsi"/>
          <w:sz w:val="26"/>
          <w:szCs w:val="26"/>
          <w:lang w:eastAsia="en-US"/>
        </w:rPr>
        <w:t>.</w:t>
      </w:r>
    </w:p>
    <w:p w:rsidR="00196602" w:rsidRDefault="00196602" w:rsidP="00196602">
      <w:pPr>
        <w:pStyle w:val="NormalWeb"/>
        <w:shd w:val="clear" w:color="auto" w:fill="FFFFFF"/>
        <w:spacing w:before="0" w:beforeAutospacing="0" w:after="450" w:afterAutospacing="0"/>
        <w:jc w:val="both"/>
        <w:rPr>
          <w:rFonts w:ascii="Arial" w:hAnsi="Arial" w:cs="Arial"/>
          <w:color w:val="545B62"/>
          <w:shd w:val="clear" w:color="auto" w:fill="FFFFFF"/>
        </w:rPr>
      </w:pPr>
      <w:r>
        <w:rPr>
          <w:rFonts w:asciiTheme="minorHAnsi" w:eastAsiaTheme="minorHAnsi" w:hAnsiTheme="minorHAnsi" w:cstheme="minorHAnsi"/>
          <w:sz w:val="26"/>
          <w:szCs w:val="26"/>
          <w:lang w:eastAsia="en-US"/>
        </w:rPr>
        <w:t xml:space="preserve">Enviando un correo electrónico a la siguiente dirección: </w:t>
      </w:r>
      <w:hyperlink r:id="rId12" w:tgtFrame="_blank" w:history="1">
        <w:r w:rsidRPr="00196602">
          <w:rPr>
            <w:rStyle w:val="Hipervnculo"/>
            <w:rFonts w:ascii="Arial" w:hAnsi="Arial" w:cs="Arial"/>
            <w:shd w:val="clear" w:color="auto" w:fill="FFFFFF"/>
          </w:rPr>
          <w:t>bst2021@agenex.org</w:t>
        </w:r>
      </w:hyperlink>
      <w:r w:rsidRPr="00196602">
        <w:rPr>
          <w:rFonts w:ascii="Arial" w:hAnsi="Arial" w:cs="Arial"/>
          <w:color w:val="545B62"/>
          <w:shd w:val="clear" w:color="auto" w:fill="FFFFFF"/>
        </w:rPr>
        <w:t>.</w:t>
      </w:r>
    </w:p>
    <w:p w:rsidR="00B96E8F" w:rsidRDefault="00196602" w:rsidP="00196602">
      <w:pPr>
        <w:pStyle w:val="NormalWeb"/>
        <w:shd w:val="clear" w:color="auto" w:fill="FFFFFF"/>
        <w:spacing w:before="0" w:beforeAutospacing="0" w:after="450" w:afterAutospacing="0"/>
        <w:jc w:val="both"/>
        <w:rPr>
          <w:rFonts w:asciiTheme="minorHAnsi" w:eastAsiaTheme="minorHAnsi" w:hAnsiTheme="minorHAnsi" w:cstheme="minorHAnsi"/>
          <w:sz w:val="26"/>
          <w:szCs w:val="26"/>
          <w:lang w:eastAsia="en-US"/>
        </w:rPr>
      </w:pPr>
      <w:r w:rsidRPr="00196602">
        <w:rPr>
          <w:rFonts w:asciiTheme="minorHAnsi" w:eastAsiaTheme="minorHAnsi" w:hAnsiTheme="minorHAnsi" w:cstheme="minorHAnsi"/>
          <w:b/>
          <w:bCs/>
          <w:sz w:val="26"/>
          <w:szCs w:val="26"/>
          <w:lang w:eastAsia="en-US"/>
        </w:rPr>
        <w:t>Correo postal:</w:t>
      </w:r>
      <w:r w:rsidRPr="00196602">
        <w:rPr>
          <w:rFonts w:asciiTheme="minorHAnsi" w:eastAsiaTheme="minorHAnsi" w:hAnsiTheme="minorHAnsi" w:cstheme="minorHAnsi"/>
          <w:sz w:val="26"/>
          <w:szCs w:val="26"/>
          <w:lang w:eastAsia="en-US"/>
        </w:rPr>
        <w:t> Imprima este formulario y su documento de identidad y envíelo por correo postal a: </w:t>
      </w:r>
      <w:r w:rsidRPr="00196602">
        <w:rPr>
          <w:rFonts w:asciiTheme="minorHAnsi" w:eastAsiaTheme="minorHAnsi" w:hAnsiTheme="minorHAnsi" w:cstheme="minorHAnsi"/>
          <w:b/>
          <w:bCs/>
          <w:sz w:val="26"/>
          <w:szCs w:val="26"/>
          <w:lang w:eastAsia="en-US"/>
        </w:rPr>
        <w:t xml:space="preserve">Consorcio Agencia Extremeña de la Energía (AGENEX), </w:t>
      </w:r>
      <w:r w:rsidRPr="00B96E8F">
        <w:rPr>
          <w:rFonts w:asciiTheme="minorHAnsi" w:eastAsiaTheme="minorHAnsi" w:hAnsiTheme="minorHAnsi" w:cstheme="minorHAnsi"/>
          <w:sz w:val="26"/>
          <w:szCs w:val="26"/>
          <w:lang w:eastAsia="en-US"/>
        </w:rPr>
        <w:t>Avda. Antonio Masa Campos, 26, 06011 - Badajoz.</w:t>
      </w:r>
    </w:p>
    <w:p w:rsidR="00196602" w:rsidRPr="00196602" w:rsidRDefault="00196602" w:rsidP="00196602">
      <w:pPr>
        <w:pStyle w:val="NormalWeb"/>
        <w:shd w:val="clear" w:color="auto" w:fill="FFFFFF"/>
        <w:spacing w:before="0" w:beforeAutospacing="0" w:after="450" w:afterAutospacing="0"/>
        <w:jc w:val="both"/>
        <w:rPr>
          <w:rFonts w:asciiTheme="minorHAnsi" w:eastAsiaTheme="minorHAnsi" w:hAnsiTheme="minorHAnsi" w:cstheme="minorHAnsi"/>
          <w:sz w:val="26"/>
          <w:szCs w:val="26"/>
          <w:lang w:eastAsia="en-US"/>
        </w:rPr>
      </w:pPr>
      <w:r w:rsidRPr="00196602">
        <w:rPr>
          <w:rFonts w:asciiTheme="minorHAnsi" w:eastAsiaTheme="minorHAnsi" w:hAnsiTheme="minorHAnsi" w:cstheme="minorHAnsi"/>
          <w:sz w:val="26"/>
          <w:szCs w:val="26"/>
          <w:lang w:eastAsia="en-US"/>
        </w:rPr>
        <w:t>O en cualquiera de las Oficinas de Registro integradas en el Sistema de Registro Único de la Administración de la Comunidad Autónoma de Extremadura y de sus organismos públicos vinculados o dependientes.</w:t>
      </w:r>
    </w:p>
    <w:p w:rsidR="00062F91" w:rsidRPr="00062F91" w:rsidRDefault="00062F91" w:rsidP="00062F91">
      <w:pPr>
        <w:jc w:val="both"/>
        <w:rPr>
          <w:rFonts w:ascii="Arial" w:hAnsi="Arial" w:cs="Arial"/>
          <w:sz w:val="24"/>
          <w:szCs w:val="24"/>
        </w:rPr>
      </w:pPr>
    </w:p>
    <w:sectPr w:rsidR="00062F91" w:rsidRPr="00062F91" w:rsidSect="00062F91">
      <w:headerReference w:type="default" r:id="rId13"/>
      <w:footerReference w:type="default" r:id="rId14"/>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DAB" w:rsidRDefault="00CC1DAB" w:rsidP="00776ED6">
      <w:pPr>
        <w:spacing w:after="0" w:line="240" w:lineRule="auto"/>
      </w:pPr>
      <w:r>
        <w:separator/>
      </w:r>
    </w:p>
  </w:endnote>
  <w:endnote w:type="continuationSeparator" w:id="1">
    <w:p w:rsidR="00CC1DAB" w:rsidRDefault="00CC1DAB" w:rsidP="00776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AF" w:rsidRDefault="003760AF" w:rsidP="003760AF">
    <w:pPr>
      <w:pStyle w:val="Piedepgina"/>
      <w:jc w:val="center"/>
    </w:pPr>
    <w:r>
      <w:t>Consorcio Agencia Extremeña de la Energía</w:t>
    </w:r>
  </w:p>
  <w:p w:rsidR="003760AF" w:rsidRDefault="003760AF" w:rsidP="003760AF">
    <w:pPr>
      <w:pStyle w:val="Piedepgina"/>
      <w:jc w:val="center"/>
    </w:pPr>
    <w:r>
      <w:t>Avda. Antonio Masa Campos, 26. 06011 Badajoz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DAB" w:rsidRDefault="00CC1DAB" w:rsidP="00776ED6">
      <w:pPr>
        <w:spacing w:after="0" w:line="240" w:lineRule="auto"/>
      </w:pPr>
      <w:r>
        <w:separator/>
      </w:r>
    </w:p>
  </w:footnote>
  <w:footnote w:type="continuationSeparator" w:id="1">
    <w:p w:rsidR="00CC1DAB" w:rsidRDefault="00CC1DAB" w:rsidP="00776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D6" w:rsidRDefault="00776ED6">
    <w:pPr>
      <w:pStyle w:val="Encabezado"/>
    </w:pPr>
    <w:r>
      <w:rPr>
        <w:noProof/>
        <w:lang w:eastAsia="es-ES"/>
      </w:rPr>
      <w:drawing>
        <wp:inline distT="0" distB="0" distL="0" distR="0">
          <wp:extent cx="1428750" cy="1428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28750" cy="142875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13729"/>
    <w:multiLevelType w:val="multilevel"/>
    <w:tmpl w:val="BABA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62F91"/>
    <w:rsid w:val="00062F91"/>
    <w:rsid w:val="00196602"/>
    <w:rsid w:val="00275B06"/>
    <w:rsid w:val="002D74FE"/>
    <w:rsid w:val="00325FFA"/>
    <w:rsid w:val="003760AF"/>
    <w:rsid w:val="00393DBB"/>
    <w:rsid w:val="003F43DF"/>
    <w:rsid w:val="004C6F62"/>
    <w:rsid w:val="00590E9D"/>
    <w:rsid w:val="005B1418"/>
    <w:rsid w:val="005F4B82"/>
    <w:rsid w:val="00600E64"/>
    <w:rsid w:val="006E2C2A"/>
    <w:rsid w:val="00776ED6"/>
    <w:rsid w:val="00A26A82"/>
    <w:rsid w:val="00B96E8F"/>
    <w:rsid w:val="00BB3818"/>
    <w:rsid w:val="00C21EC1"/>
    <w:rsid w:val="00C25E5D"/>
    <w:rsid w:val="00CA10F2"/>
    <w:rsid w:val="00CC1DAB"/>
    <w:rsid w:val="00CC3CA1"/>
    <w:rsid w:val="00D123F4"/>
    <w:rsid w:val="00D75992"/>
    <w:rsid w:val="00F25FBC"/>
    <w:rsid w:val="00F3756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EC1"/>
  </w:style>
  <w:style w:type="paragraph" w:styleId="Ttulo2">
    <w:name w:val="heading 2"/>
    <w:basedOn w:val="Normal"/>
    <w:link w:val="Ttulo2Car"/>
    <w:uiPriority w:val="9"/>
    <w:qFormat/>
    <w:rsid w:val="006E2C2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62F91"/>
    <w:rPr>
      <w:b/>
      <w:bCs/>
    </w:rPr>
  </w:style>
  <w:style w:type="character" w:styleId="Hipervnculo">
    <w:name w:val="Hyperlink"/>
    <w:basedOn w:val="Fuentedeprrafopredeter"/>
    <w:uiPriority w:val="99"/>
    <w:unhideWhenUsed/>
    <w:rsid w:val="00325FFA"/>
    <w:rPr>
      <w:color w:val="0563C1" w:themeColor="hyperlink"/>
      <w:u w:val="single"/>
    </w:rPr>
  </w:style>
  <w:style w:type="character" w:customStyle="1" w:styleId="UnresolvedMention">
    <w:name w:val="Unresolved Mention"/>
    <w:basedOn w:val="Fuentedeprrafopredeter"/>
    <w:uiPriority w:val="99"/>
    <w:semiHidden/>
    <w:unhideWhenUsed/>
    <w:rsid w:val="00325FFA"/>
    <w:rPr>
      <w:color w:val="605E5C"/>
      <w:shd w:val="clear" w:color="auto" w:fill="E1DFDD"/>
    </w:rPr>
  </w:style>
  <w:style w:type="paragraph" w:styleId="Encabezado">
    <w:name w:val="header"/>
    <w:basedOn w:val="Normal"/>
    <w:link w:val="EncabezadoCar"/>
    <w:uiPriority w:val="99"/>
    <w:unhideWhenUsed/>
    <w:rsid w:val="00776E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6ED6"/>
  </w:style>
  <w:style w:type="paragraph" w:styleId="Piedepgina">
    <w:name w:val="footer"/>
    <w:basedOn w:val="Normal"/>
    <w:link w:val="PiedepginaCar"/>
    <w:uiPriority w:val="99"/>
    <w:unhideWhenUsed/>
    <w:rsid w:val="00776E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6ED6"/>
  </w:style>
  <w:style w:type="character" w:styleId="Hipervnculovisitado">
    <w:name w:val="FollowedHyperlink"/>
    <w:basedOn w:val="Fuentedeprrafopredeter"/>
    <w:uiPriority w:val="99"/>
    <w:semiHidden/>
    <w:unhideWhenUsed/>
    <w:rsid w:val="003760AF"/>
    <w:rPr>
      <w:color w:val="954F72" w:themeColor="followedHyperlink"/>
      <w:u w:val="single"/>
    </w:rPr>
  </w:style>
  <w:style w:type="character" w:customStyle="1" w:styleId="Ttulo2Car">
    <w:name w:val="Título 2 Car"/>
    <w:basedOn w:val="Fuentedeprrafopredeter"/>
    <w:link w:val="Ttulo2"/>
    <w:uiPriority w:val="9"/>
    <w:rsid w:val="006E2C2A"/>
    <w:rPr>
      <w:rFonts w:ascii="Times New Roman" w:eastAsia="Times New Roman" w:hAnsi="Times New Roman" w:cs="Times New Roman"/>
      <w:b/>
      <w:bCs/>
      <w:sz w:val="36"/>
      <w:szCs w:val="36"/>
      <w:lang w:eastAsia="es-ES"/>
    </w:rPr>
  </w:style>
  <w:style w:type="paragraph" w:customStyle="1" w:styleId="articleparagraph">
    <w:name w:val="articleparagraph"/>
    <w:basedOn w:val="Normal"/>
    <w:rsid w:val="00CC3CA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19660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D74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74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2194997">
      <w:bodyDiv w:val="1"/>
      <w:marLeft w:val="0"/>
      <w:marRight w:val="0"/>
      <w:marTop w:val="0"/>
      <w:marBottom w:val="0"/>
      <w:divBdr>
        <w:top w:val="none" w:sz="0" w:space="0" w:color="auto"/>
        <w:left w:val="none" w:sz="0" w:space="0" w:color="auto"/>
        <w:bottom w:val="none" w:sz="0" w:space="0" w:color="auto"/>
        <w:right w:val="none" w:sz="0" w:space="0" w:color="auto"/>
      </w:divBdr>
    </w:div>
    <w:div w:id="620381296">
      <w:bodyDiv w:val="1"/>
      <w:marLeft w:val="0"/>
      <w:marRight w:val="0"/>
      <w:marTop w:val="0"/>
      <w:marBottom w:val="0"/>
      <w:divBdr>
        <w:top w:val="none" w:sz="0" w:space="0" w:color="auto"/>
        <w:left w:val="none" w:sz="0" w:space="0" w:color="auto"/>
        <w:bottom w:val="none" w:sz="0" w:space="0" w:color="auto"/>
        <w:right w:val="none" w:sz="0" w:space="0" w:color="auto"/>
      </w:divBdr>
    </w:div>
    <w:div w:id="1521704822">
      <w:bodyDiv w:val="1"/>
      <w:marLeft w:val="0"/>
      <w:marRight w:val="0"/>
      <w:marTop w:val="0"/>
      <w:marBottom w:val="0"/>
      <w:divBdr>
        <w:top w:val="none" w:sz="0" w:space="0" w:color="auto"/>
        <w:left w:val="none" w:sz="0" w:space="0" w:color="auto"/>
        <w:bottom w:val="none" w:sz="0" w:space="0" w:color="auto"/>
        <w:right w:val="none" w:sz="0" w:space="0" w:color="auto"/>
      </w:divBdr>
    </w:div>
    <w:div w:id="211401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nosocialtermico.agenex.net/bst2022.ph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USUARIO\Desktop\AGENEX\www.agenex.net" TargetMode="External"/><Relationship Id="rId12" Type="http://schemas.openxmlformats.org/officeDocument/2006/relationships/hyperlink" Target="mailto:bst2021@agenex.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nosocialtermico.agenex.net/bst2021-fdbancarios.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st2021@agenex.org" TargetMode="External"/><Relationship Id="rId4" Type="http://schemas.openxmlformats.org/officeDocument/2006/relationships/webSettings" Target="webSettings.xml"/><Relationship Id="rId9" Type="http://schemas.openxmlformats.org/officeDocument/2006/relationships/hyperlink" Target="https://bonosocialtermico.agenex.net/bst2022-fdbancarios.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2581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 | AGENEX</dc:creator>
  <cp:keywords/>
  <dc:description/>
  <cp:lastModifiedBy>PRENSA-FEMPEX</cp:lastModifiedBy>
  <cp:revision>3</cp:revision>
  <dcterms:created xsi:type="dcterms:W3CDTF">2023-07-24T12:32:00Z</dcterms:created>
  <dcterms:modified xsi:type="dcterms:W3CDTF">2023-08-04T06:09:00Z</dcterms:modified>
</cp:coreProperties>
</file>